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B9700"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Макарова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Олена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Павлівна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кандидат</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психологічних</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наук</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доцент</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доцент</w:t>
      </w:r>
    </w:p>
    <w:p w14:paraId="707CBF1A"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кафедри</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криміналістики</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та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судової</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експертології</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навчально</w:t>
      </w:r>
      <w:r w:rsidRPr="002C33C8">
        <w:rPr>
          <w:rFonts w:ascii="Helvetica" w:hAnsi="Helvetica" w:cs="Helvetica"/>
          <w:b/>
          <w:bCs/>
          <w:color w:val="222222"/>
          <w:sz w:val="21"/>
          <w:szCs w:val="21"/>
        </w:rPr>
        <w:t>-</w:t>
      </w:r>
      <w:r w:rsidRPr="002C33C8">
        <w:rPr>
          <w:rFonts w:ascii="Helvetica" w:hAnsi="Helvetica" w:cs="Helvetica" w:hint="eastAsia"/>
          <w:b/>
          <w:bCs/>
          <w:color w:val="222222"/>
          <w:sz w:val="21"/>
          <w:szCs w:val="21"/>
        </w:rPr>
        <w:t>наукового</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інституту</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w:t>
      </w:r>
      <w:r w:rsidRPr="002C33C8">
        <w:rPr>
          <w:rFonts w:ascii="Helvetica" w:hAnsi="Helvetica" w:cs="Helvetica"/>
          <w:b/>
          <w:bCs/>
          <w:color w:val="222222"/>
          <w:sz w:val="21"/>
          <w:szCs w:val="21"/>
        </w:rPr>
        <w:t xml:space="preserve"> 1</w:t>
      </w:r>
    </w:p>
    <w:p w14:paraId="7CBC3C0E"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Харківського</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національного</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університету</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внутрішніх</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справ</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Назва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дисертації</w:t>
      </w:r>
      <w:r w:rsidRPr="002C33C8">
        <w:rPr>
          <w:rFonts w:ascii="Helvetica" w:hAnsi="Helvetica" w:cs="Helvetica"/>
          <w:b/>
          <w:bCs/>
          <w:color w:val="222222"/>
          <w:sz w:val="21"/>
          <w:szCs w:val="21"/>
        </w:rPr>
        <w:t>:</w:t>
      </w:r>
    </w:p>
    <w:p w14:paraId="5C58EFC7"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w:t>
      </w:r>
      <w:r w:rsidRPr="002C33C8">
        <w:rPr>
          <w:rFonts w:ascii="Helvetica" w:hAnsi="Helvetica" w:cs="Helvetica" w:hint="eastAsia"/>
          <w:b/>
          <w:bCs/>
          <w:color w:val="222222"/>
          <w:sz w:val="21"/>
          <w:szCs w:val="21"/>
        </w:rPr>
        <w:t>Теоретико</w:t>
      </w:r>
      <w:r w:rsidRPr="002C33C8">
        <w:rPr>
          <w:rFonts w:ascii="Helvetica" w:hAnsi="Helvetica" w:cs="Helvetica"/>
          <w:b/>
          <w:bCs/>
          <w:color w:val="222222"/>
          <w:sz w:val="21"/>
          <w:szCs w:val="21"/>
        </w:rPr>
        <w:t>-</w:t>
      </w:r>
      <w:r w:rsidRPr="002C33C8">
        <w:rPr>
          <w:rFonts w:ascii="Helvetica" w:hAnsi="Helvetica" w:cs="Helvetica" w:hint="eastAsia"/>
          <w:b/>
          <w:bCs/>
          <w:color w:val="222222"/>
          <w:sz w:val="21"/>
          <w:szCs w:val="21"/>
        </w:rPr>
        <w:t>правові</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та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праксеологічні</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засади</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судово</w:t>
      </w:r>
      <w:r w:rsidRPr="002C33C8">
        <w:rPr>
          <w:rFonts w:ascii="Helvetica" w:hAnsi="Helvetica" w:cs="Helvetica"/>
          <w:b/>
          <w:bCs/>
          <w:color w:val="222222"/>
          <w:sz w:val="21"/>
          <w:szCs w:val="21"/>
        </w:rPr>
        <w:t>-</w:t>
      </w:r>
      <w:r w:rsidRPr="002C33C8">
        <w:rPr>
          <w:rFonts w:ascii="Helvetica" w:hAnsi="Helvetica" w:cs="Helvetica" w:hint="eastAsia"/>
          <w:b/>
          <w:bCs/>
          <w:color w:val="222222"/>
          <w:sz w:val="21"/>
          <w:szCs w:val="21"/>
        </w:rPr>
        <w:t>психіатричної</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експертизи</w:t>
      </w:r>
      <w:r w:rsidRPr="002C33C8">
        <w:rPr>
          <w:rFonts w:ascii="Helvetica" w:hAnsi="Helvetica" w:cs="Helvetica" w:hint="eastAsia"/>
          <w:b/>
          <w:bCs/>
          <w:color w:val="222222"/>
          <w:sz w:val="21"/>
          <w:szCs w:val="21"/>
        </w:rPr>
        <w:t>»</w:t>
      </w:r>
      <w:r w:rsidRPr="002C33C8">
        <w:rPr>
          <w:rFonts w:ascii="Helvetica" w:hAnsi="Helvetica" w:cs="Helvetica"/>
          <w:b/>
          <w:bCs/>
          <w:color w:val="222222"/>
          <w:sz w:val="21"/>
          <w:szCs w:val="21"/>
        </w:rPr>
        <w:t>.</w:t>
      </w:r>
    </w:p>
    <w:p w14:paraId="5AF38786"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Шифр</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та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назва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спеціальності</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w:t>
      </w:r>
      <w:r w:rsidRPr="002C33C8">
        <w:rPr>
          <w:rFonts w:ascii="Helvetica" w:hAnsi="Helvetica" w:cs="Helvetica"/>
          <w:b/>
          <w:bCs/>
          <w:color w:val="222222"/>
          <w:sz w:val="21"/>
          <w:szCs w:val="21"/>
        </w:rPr>
        <w:t xml:space="preserve"> 12.00.09 </w:t>
      </w:r>
      <w:r w:rsidRPr="002C33C8">
        <w:rPr>
          <w:rFonts w:ascii="Helvetica" w:hAnsi="Helvetica" w:cs="Helvetica" w:hint="eastAsia"/>
          <w:b/>
          <w:bCs/>
          <w:color w:val="222222"/>
          <w:sz w:val="21"/>
          <w:szCs w:val="21"/>
        </w:rPr>
        <w:t>«</w:t>
      </w:r>
      <w:r w:rsidRPr="002C33C8">
        <w:rPr>
          <w:rFonts w:ascii="Helvetica" w:hAnsi="Helvetica" w:cs="Helvetica" w:hint="eastAsia"/>
          <w:b/>
          <w:bCs/>
          <w:color w:val="222222"/>
          <w:sz w:val="21"/>
          <w:szCs w:val="21"/>
        </w:rPr>
        <w:t>Кримінальний</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процес</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та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криміналістика</w:t>
      </w:r>
      <w:r w:rsidRPr="002C33C8">
        <w:rPr>
          <w:rFonts w:ascii="Helvetica" w:hAnsi="Helvetica" w:cs="Helvetica"/>
          <w:b/>
          <w:bCs/>
          <w:color w:val="222222"/>
          <w:sz w:val="21"/>
          <w:szCs w:val="21"/>
        </w:rPr>
        <w:t>;</w:t>
      </w:r>
    </w:p>
    <w:p w14:paraId="4BA2FE8A"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судова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експертиза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оперативно</w:t>
      </w:r>
      <w:r w:rsidRPr="002C33C8">
        <w:rPr>
          <w:rFonts w:ascii="Helvetica" w:hAnsi="Helvetica" w:cs="Helvetica"/>
          <w:b/>
          <w:bCs/>
          <w:color w:val="222222"/>
          <w:sz w:val="21"/>
          <w:szCs w:val="21"/>
        </w:rPr>
        <w:t>-</w:t>
      </w:r>
      <w:r w:rsidRPr="002C33C8">
        <w:rPr>
          <w:rFonts w:ascii="Helvetica" w:hAnsi="Helvetica" w:cs="Helvetica" w:hint="eastAsia"/>
          <w:b/>
          <w:bCs/>
          <w:color w:val="222222"/>
          <w:sz w:val="21"/>
          <w:szCs w:val="21"/>
        </w:rPr>
        <w:t>розшукова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діяльність</w:t>
      </w:r>
      <w:r w:rsidRPr="002C33C8">
        <w:rPr>
          <w:rFonts w:ascii="Helvetica" w:hAnsi="Helvetica" w:cs="Helvetica" w:hint="eastAsia"/>
          <w:b/>
          <w:bCs/>
          <w:color w:val="222222"/>
          <w:sz w:val="21"/>
          <w:szCs w:val="21"/>
        </w:rPr>
        <w:t>»</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Спецрада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Д</w:t>
      </w:r>
      <w:r w:rsidRPr="002C33C8">
        <w:rPr>
          <w:rFonts w:ascii="Helvetica" w:hAnsi="Helvetica" w:cs="Helvetica"/>
          <w:b/>
          <w:bCs/>
          <w:color w:val="222222"/>
          <w:sz w:val="21"/>
          <w:szCs w:val="21"/>
        </w:rPr>
        <w:t xml:space="preserve"> 64.700.01</w:t>
      </w:r>
    </w:p>
    <w:p w14:paraId="470BCC53"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Харківського</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національного</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університету</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внутрішніх</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справ</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МВС</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України</w:t>
      </w:r>
      <w:r w:rsidRPr="002C33C8">
        <w:rPr>
          <w:rFonts w:ascii="Helvetica" w:hAnsi="Helvetica" w:cs="Helvetica"/>
          <w:b/>
          <w:bCs/>
          <w:color w:val="222222"/>
          <w:sz w:val="21"/>
          <w:szCs w:val="21"/>
        </w:rPr>
        <w:t xml:space="preserve"> (21008, </w:t>
      </w:r>
      <w:r w:rsidRPr="002C33C8">
        <w:rPr>
          <w:rFonts w:ascii="Helvetica" w:hAnsi="Helvetica" w:cs="Helvetica" w:hint="eastAsia"/>
          <w:b/>
          <w:bCs/>
          <w:color w:val="222222"/>
          <w:sz w:val="21"/>
          <w:szCs w:val="21"/>
        </w:rPr>
        <w:t>м</w:t>
      </w:r>
      <w:r w:rsidRPr="002C33C8">
        <w:rPr>
          <w:rFonts w:ascii="Helvetica" w:hAnsi="Helvetica" w:cs="Helvetica"/>
          <w:b/>
          <w:bCs/>
          <w:color w:val="222222"/>
          <w:sz w:val="21"/>
          <w:szCs w:val="21"/>
        </w:rPr>
        <w:t>.</w:t>
      </w:r>
    </w:p>
    <w:p w14:paraId="2AAA5DFA"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Вінниця</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вул</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В</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Стуса</w:t>
      </w:r>
      <w:r w:rsidRPr="002C33C8">
        <w:rPr>
          <w:rFonts w:ascii="Helvetica" w:hAnsi="Helvetica" w:cs="Helvetica"/>
          <w:b/>
          <w:bCs/>
          <w:color w:val="222222"/>
          <w:sz w:val="21"/>
          <w:szCs w:val="21"/>
        </w:rPr>
        <w:t xml:space="preserve">, 2; </w:t>
      </w:r>
      <w:r w:rsidRPr="002C33C8">
        <w:rPr>
          <w:rFonts w:ascii="Helvetica" w:hAnsi="Helvetica" w:cs="Helvetica" w:hint="eastAsia"/>
          <w:b/>
          <w:bCs/>
          <w:color w:val="222222"/>
          <w:sz w:val="21"/>
          <w:szCs w:val="21"/>
        </w:rPr>
        <w:t>тел</w:t>
      </w:r>
      <w:r w:rsidRPr="002C33C8">
        <w:rPr>
          <w:rFonts w:ascii="Helvetica" w:hAnsi="Helvetica" w:cs="Helvetica"/>
          <w:b/>
          <w:bCs/>
          <w:color w:val="222222"/>
          <w:sz w:val="21"/>
          <w:szCs w:val="21"/>
        </w:rPr>
        <w:t xml:space="preserve">. (057) 341-61-50). </w:t>
      </w:r>
      <w:r w:rsidRPr="002C33C8">
        <w:rPr>
          <w:rFonts w:ascii="Helvetica" w:hAnsi="Helvetica" w:cs="Helvetica" w:hint="eastAsia"/>
          <w:b/>
          <w:bCs/>
          <w:color w:val="222222"/>
          <w:sz w:val="21"/>
          <w:szCs w:val="21"/>
        </w:rPr>
        <w:t>Опоненти</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Шепітько</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Валерій</w:t>
      </w:r>
    </w:p>
    <w:p w14:paraId="64E400C8"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Юрійович</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доктор</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юридичних</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наук</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професор</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заслужений</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діяч</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науки</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і</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техніки</w:t>
      </w:r>
    </w:p>
    <w:p w14:paraId="19FEE501"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України</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дійсний</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член</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академік</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Національної</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академії</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правових</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наук</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України</w:t>
      </w:r>
      <w:r w:rsidRPr="002C33C8">
        <w:rPr>
          <w:rFonts w:ascii="Helvetica" w:hAnsi="Helvetica" w:cs="Helvetica"/>
          <w:b/>
          <w:bCs/>
          <w:color w:val="222222"/>
          <w:sz w:val="21"/>
          <w:szCs w:val="21"/>
        </w:rPr>
        <w:t>,</w:t>
      </w:r>
    </w:p>
    <w:p w14:paraId="62A423DD"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професор</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кафедри</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криміналістики</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Національного</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юридичного</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університету</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імені</w:t>
      </w:r>
    </w:p>
    <w:p w14:paraId="3C9F0D86"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Ярослава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Мудрого</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Нор</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Василь</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Тимофійович</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доктор</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юридичних</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наук</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професор</w:t>
      </w:r>
      <w:r w:rsidRPr="002C33C8">
        <w:rPr>
          <w:rFonts w:ascii="Helvetica" w:hAnsi="Helvetica" w:cs="Helvetica"/>
          <w:b/>
          <w:bCs/>
          <w:color w:val="222222"/>
          <w:sz w:val="21"/>
          <w:szCs w:val="21"/>
        </w:rPr>
        <w:t>,</w:t>
      </w:r>
    </w:p>
    <w:p w14:paraId="3CD6A678"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заслужений</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юрист</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України</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дійсний</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член</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академік</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Національної</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академії</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правових</w:t>
      </w:r>
    </w:p>
    <w:p w14:paraId="11BD2CCD"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наук</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України</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професор</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кафедри</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кримінального</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процесу</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та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криміналістики</w:t>
      </w:r>
    </w:p>
    <w:p w14:paraId="216C7AD5"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Львівського</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національного</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університету</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ім</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І</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Франка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Чорноус</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Юлія</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Миколаївна</w:t>
      </w:r>
      <w:r w:rsidRPr="002C33C8">
        <w:rPr>
          <w:rFonts w:ascii="Helvetica" w:hAnsi="Helvetica" w:cs="Helvetica"/>
          <w:b/>
          <w:bCs/>
          <w:color w:val="222222"/>
          <w:sz w:val="21"/>
          <w:szCs w:val="21"/>
        </w:rPr>
        <w:t>,</w:t>
      </w:r>
    </w:p>
    <w:p w14:paraId="59B1065C" w14:textId="77777777" w:rsidR="002C33C8" w:rsidRPr="002C33C8" w:rsidRDefault="002C33C8" w:rsidP="002C33C8">
      <w:pPr>
        <w:rPr>
          <w:rFonts w:ascii="Helvetica" w:hAnsi="Helvetica" w:cs="Helvetica"/>
          <w:b/>
          <w:bCs/>
          <w:color w:val="222222"/>
          <w:sz w:val="21"/>
          <w:szCs w:val="21"/>
        </w:rPr>
      </w:pPr>
      <w:r w:rsidRPr="002C33C8">
        <w:rPr>
          <w:rFonts w:ascii="Helvetica" w:hAnsi="Helvetica" w:cs="Helvetica" w:hint="eastAsia"/>
          <w:b/>
          <w:bCs/>
          <w:color w:val="222222"/>
          <w:sz w:val="21"/>
          <w:szCs w:val="21"/>
        </w:rPr>
        <w:t>доктор</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юридичних</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наук</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професор</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професор</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кафедри</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криміналістики</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та</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судової</w:t>
      </w:r>
    </w:p>
    <w:p w14:paraId="109CC004" w14:textId="774DCE1C" w:rsidR="00484EB4" w:rsidRPr="002C33C8" w:rsidRDefault="002C33C8" w:rsidP="002C33C8">
      <w:r w:rsidRPr="002C33C8">
        <w:rPr>
          <w:rFonts w:ascii="Helvetica" w:hAnsi="Helvetica" w:cs="Helvetica" w:hint="eastAsia"/>
          <w:b/>
          <w:bCs/>
          <w:color w:val="222222"/>
          <w:sz w:val="21"/>
          <w:szCs w:val="21"/>
        </w:rPr>
        <w:lastRenderedPageBreak/>
        <w:t>медицини</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Національної</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академії</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внутрішніх</w:t>
      </w:r>
      <w:r w:rsidRPr="002C33C8">
        <w:rPr>
          <w:rFonts w:ascii="Helvetica" w:hAnsi="Helvetica" w:cs="Helvetica"/>
          <w:b/>
          <w:bCs/>
          <w:color w:val="222222"/>
          <w:sz w:val="21"/>
          <w:szCs w:val="21"/>
        </w:rPr>
        <w:t xml:space="preserve"> </w:t>
      </w:r>
      <w:r w:rsidRPr="002C33C8">
        <w:rPr>
          <w:rFonts w:ascii="Helvetica" w:hAnsi="Helvetica" w:cs="Helvetica" w:hint="eastAsia"/>
          <w:b/>
          <w:bCs/>
          <w:color w:val="222222"/>
          <w:sz w:val="21"/>
          <w:szCs w:val="21"/>
        </w:rPr>
        <w:t>справ</w:t>
      </w:r>
      <w:r w:rsidRPr="002C33C8">
        <w:rPr>
          <w:rFonts w:ascii="Helvetica" w:hAnsi="Helvetica" w:cs="Helvetica"/>
          <w:b/>
          <w:bCs/>
          <w:color w:val="222222"/>
          <w:sz w:val="21"/>
          <w:szCs w:val="21"/>
        </w:rPr>
        <w:t>.</w:t>
      </w:r>
    </w:p>
    <w:sectPr w:rsidR="00484EB4" w:rsidRPr="002C33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0400" w14:textId="77777777" w:rsidR="005277BA" w:rsidRDefault="005277BA">
      <w:pPr>
        <w:spacing w:after="0" w:line="240" w:lineRule="auto"/>
      </w:pPr>
      <w:r>
        <w:separator/>
      </w:r>
    </w:p>
  </w:endnote>
  <w:endnote w:type="continuationSeparator" w:id="0">
    <w:p w14:paraId="0DBD4C4B" w14:textId="77777777" w:rsidR="005277BA" w:rsidRDefault="0052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9E1CB" w14:textId="77777777" w:rsidR="005277BA" w:rsidRDefault="005277BA"/>
    <w:p w14:paraId="33C8352A" w14:textId="77777777" w:rsidR="005277BA" w:rsidRDefault="005277BA"/>
    <w:p w14:paraId="22AC4F05" w14:textId="77777777" w:rsidR="005277BA" w:rsidRDefault="005277BA"/>
    <w:p w14:paraId="47604696" w14:textId="77777777" w:rsidR="005277BA" w:rsidRDefault="005277BA"/>
    <w:p w14:paraId="5380C52D" w14:textId="77777777" w:rsidR="005277BA" w:rsidRDefault="005277BA"/>
    <w:p w14:paraId="0E1943A4" w14:textId="77777777" w:rsidR="005277BA" w:rsidRDefault="005277BA"/>
    <w:p w14:paraId="7A449A74" w14:textId="77777777" w:rsidR="005277BA" w:rsidRDefault="005277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2A653E" wp14:editId="6F7AD4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94635" w14:textId="77777777" w:rsidR="005277BA" w:rsidRDefault="005277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2A65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D94635" w14:textId="77777777" w:rsidR="005277BA" w:rsidRDefault="005277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E656F7" w14:textId="77777777" w:rsidR="005277BA" w:rsidRDefault="005277BA"/>
    <w:p w14:paraId="03A32145" w14:textId="77777777" w:rsidR="005277BA" w:rsidRDefault="005277BA"/>
    <w:p w14:paraId="243FF7E2" w14:textId="77777777" w:rsidR="005277BA" w:rsidRDefault="005277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3883E1" wp14:editId="51282F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07475" w14:textId="77777777" w:rsidR="005277BA" w:rsidRDefault="005277BA"/>
                          <w:p w14:paraId="36406C6B" w14:textId="77777777" w:rsidR="005277BA" w:rsidRDefault="005277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3883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C07475" w14:textId="77777777" w:rsidR="005277BA" w:rsidRDefault="005277BA"/>
                    <w:p w14:paraId="36406C6B" w14:textId="77777777" w:rsidR="005277BA" w:rsidRDefault="005277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156C32" w14:textId="77777777" w:rsidR="005277BA" w:rsidRDefault="005277BA"/>
    <w:p w14:paraId="61E4A4DC" w14:textId="77777777" w:rsidR="005277BA" w:rsidRDefault="005277BA">
      <w:pPr>
        <w:rPr>
          <w:sz w:val="2"/>
          <w:szCs w:val="2"/>
        </w:rPr>
      </w:pPr>
    </w:p>
    <w:p w14:paraId="1B957EF0" w14:textId="77777777" w:rsidR="005277BA" w:rsidRDefault="005277BA"/>
    <w:p w14:paraId="5133900F" w14:textId="77777777" w:rsidR="005277BA" w:rsidRDefault="005277BA">
      <w:pPr>
        <w:spacing w:after="0" w:line="240" w:lineRule="auto"/>
      </w:pPr>
    </w:p>
  </w:footnote>
  <w:footnote w:type="continuationSeparator" w:id="0">
    <w:p w14:paraId="46F21375" w14:textId="77777777" w:rsidR="005277BA" w:rsidRDefault="00527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BA"/>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202273</TotalTime>
  <Pages>2</Pages>
  <Words>190</Words>
  <Characters>1086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1292</cp:revision>
  <cp:lastPrinted>2009-02-06T05:36:00Z</cp:lastPrinted>
  <dcterms:created xsi:type="dcterms:W3CDTF">2024-01-07T13:43:00Z</dcterms:created>
  <dcterms:modified xsi:type="dcterms:W3CDTF">2025-11-08T18:51:00Z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