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41AC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Терехин Роман Алексеевич. Психологическая готовность военнослужащих к изменениям служебной ситуации в процессе военно-профессиональной социализации: диссертация ... кандидата Психологических наук: 19.00.05 / Терехин Роман Алексеевич;[Место защиты: ФГБОУ ВО «Саратовский национальный исследовательский государственный университет имени Н. Г. Чернышевского»], 2018</w:t>
      </w:r>
    </w:p>
    <w:p w14:paraId="41B42B7E" w14:textId="77777777" w:rsidR="00917FFB" w:rsidRPr="00917FFB" w:rsidRDefault="00917FFB" w:rsidP="00917FFB">
      <w:pPr>
        <w:rPr>
          <w:rStyle w:val="21"/>
          <w:color w:val="000000"/>
        </w:rPr>
      </w:pPr>
    </w:p>
    <w:p w14:paraId="37F5499B" w14:textId="77777777" w:rsidR="00917FFB" w:rsidRPr="00917FFB" w:rsidRDefault="00917FFB" w:rsidP="00917FFB">
      <w:pPr>
        <w:rPr>
          <w:rStyle w:val="21"/>
          <w:color w:val="000000"/>
        </w:rPr>
      </w:pPr>
    </w:p>
    <w:p w14:paraId="58158810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Саратовский военный ордена Жукова Краснознаменный институт войск</w:t>
      </w:r>
    </w:p>
    <w:p w14:paraId="4D11B5F6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национальной гвардии Российской Федерации</w:t>
      </w:r>
    </w:p>
    <w:p w14:paraId="3B7E8AA4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На</w:t>
      </w:r>
    </w:p>
    <w:p w14:paraId="00997B1E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Терехин Роман Алексеевич</w:t>
      </w:r>
    </w:p>
    <w:p w14:paraId="1B14D098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ПСИХОЛОГИЧЕСКАЯ ГОТОВНОСТЬ ВОЕННОСЛУЖАЩИХ</w:t>
      </w:r>
    </w:p>
    <w:p w14:paraId="08930E85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К ИЗМЕНЕНИЯМ СЛУЖЕБНОЙ СИТУАЦИИ В ПРОЦЕССЕ</w:t>
      </w:r>
    </w:p>
    <w:p w14:paraId="0CA0C53F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ВОЕННО-ПРОФЕССИОНАЛЬНОЙ СОЦИАЛИЗАЦИИ</w:t>
      </w:r>
    </w:p>
    <w:p w14:paraId="0EBBB135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Специальность 19.00.05 - Социальная психология</w:t>
      </w:r>
    </w:p>
    <w:p w14:paraId="5189F9A2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(психологические науки)</w:t>
      </w:r>
    </w:p>
    <w:p w14:paraId="353AA6F6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Диссертация на соискание ученой степени</w:t>
      </w:r>
    </w:p>
    <w:p w14:paraId="26240B21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кандидата психологических наук</w:t>
      </w:r>
    </w:p>
    <w:p w14:paraId="4FCBA9B5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Научный руководитель: Шамионов Раиль Мунирович, доктор психологических наук,</w:t>
      </w:r>
    </w:p>
    <w:p w14:paraId="533A71D9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профессор</w:t>
      </w:r>
    </w:p>
    <w:p w14:paraId="042E7DA8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Саратов 2018 </w:t>
      </w:r>
    </w:p>
    <w:p w14:paraId="0697581F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Содержание</w:t>
      </w:r>
    </w:p>
    <w:p w14:paraId="771C58AD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Введение</w:t>
      </w:r>
      <w:r w:rsidRPr="00917FFB">
        <w:rPr>
          <w:rStyle w:val="21"/>
          <w:color w:val="000000"/>
        </w:rPr>
        <w:tab/>
        <w:t>3</w:t>
      </w:r>
    </w:p>
    <w:p w14:paraId="1582E6A0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Глава 1. Теоретический анализ проблемы формирования психологической готовности военнослужащих к изменениям служебной ситуации и ее социально-психологических детерминант</w:t>
      </w:r>
      <w:r w:rsidRPr="00917FFB">
        <w:rPr>
          <w:rStyle w:val="21"/>
          <w:color w:val="000000"/>
        </w:rPr>
        <w:tab/>
        <w:t>16</w:t>
      </w:r>
    </w:p>
    <w:p w14:paraId="59D652AD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1.1.</w:t>
      </w:r>
      <w:r w:rsidRPr="00917FFB">
        <w:rPr>
          <w:rStyle w:val="21"/>
          <w:color w:val="000000"/>
        </w:rPr>
        <w:tab/>
        <w:t>Психологическая готовность личности как предмет междисциплинарного</w:t>
      </w:r>
    </w:p>
    <w:p w14:paraId="0E2EACCA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исследования</w:t>
      </w:r>
      <w:r w:rsidRPr="00917FFB">
        <w:rPr>
          <w:rStyle w:val="21"/>
          <w:color w:val="000000"/>
        </w:rPr>
        <w:tab/>
        <w:t>16</w:t>
      </w:r>
    </w:p>
    <w:p w14:paraId="2FA7711D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lastRenderedPageBreak/>
        <w:t>1.2.</w:t>
      </w:r>
      <w:r w:rsidRPr="00917FFB">
        <w:rPr>
          <w:rStyle w:val="21"/>
          <w:color w:val="000000"/>
        </w:rPr>
        <w:tab/>
        <w:t>Социализация личности: военная и военно-профессиональная</w:t>
      </w:r>
      <w:r w:rsidRPr="00917FFB">
        <w:rPr>
          <w:rStyle w:val="21"/>
          <w:color w:val="000000"/>
        </w:rPr>
        <w:tab/>
        <w:t>28</w:t>
      </w:r>
    </w:p>
    <w:p w14:paraId="45AB340F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1.3.</w:t>
      </w:r>
      <w:r w:rsidRPr="00917FFB">
        <w:rPr>
          <w:rStyle w:val="21"/>
          <w:color w:val="000000"/>
        </w:rPr>
        <w:tab/>
        <w:t>Психологическая готовность военнослужащего к изменениям служебной</w:t>
      </w:r>
    </w:p>
    <w:p w14:paraId="53F90B13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ситуации как эффект военно-профессиональной социализации</w:t>
      </w:r>
      <w:r w:rsidRPr="00917FFB">
        <w:rPr>
          <w:rStyle w:val="21"/>
          <w:color w:val="000000"/>
        </w:rPr>
        <w:tab/>
        <w:t>51</w:t>
      </w:r>
    </w:p>
    <w:p w14:paraId="142AB9C3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Выводы по главе</w:t>
      </w:r>
      <w:r w:rsidRPr="00917FFB">
        <w:rPr>
          <w:rStyle w:val="21"/>
          <w:color w:val="000000"/>
        </w:rPr>
        <w:tab/>
        <w:t>58</w:t>
      </w:r>
    </w:p>
    <w:p w14:paraId="462529DB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 xml:space="preserve">Глава 2. Эмпирическое исследование психологической готовности военнослужащих к изменениям служебной ситуации </w:t>
      </w:r>
      <w:r w:rsidRPr="00917FFB">
        <w:rPr>
          <w:rStyle w:val="21"/>
          <w:color w:val="000000"/>
        </w:rPr>
        <w:tab/>
        <w:t xml:space="preserve"> 61</w:t>
      </w:r>
    </w:p>
    <w:p w14:paraId="1AC3A35B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2.1.</w:t>
      </w:r>
      <w:r w:rsidRPr="00917FFB">
        <w:rPr>
          <w:rStyle w:val="21"/>
          <w:color w:val="000000"/>
        </w:rPr>
        <w:tab/>
        <w:t>Методология, общая характеристика и организация исследования</w:t>
      </w:r>
      <w:r w:rsidRPr="00917FFB">
        <w:rPr>
          <w:rStyle w:val="21"/>
          <w:color w:val="000000"/>
        </w:rPr>
        <w:tab/>
        <w:t>61</w:t>
      </w:r>
    </w:p>
    <w:p w14:paraId="5E5EAA01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2.2.</w:t>
      </w:r>
      <w:r w:rsidRPr="00917FFB">
        <w:rPr>
          <w:rStyle w:val="21"/>
          <w:color w:val="000000"/>
        </w:rPr>
        <w:tab/>
        <w:t>Структура и динамика психологической готовности военнослужащих к</w:t>
      </w:r>
    </w:p>
    <w:p w14:paraId="70ACE14B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изменениям служебной ситуации, ее взаимосвязь с характеристиками личностной готовности к переменам</w:t>
      </w:r>
      <w:r w:rsidRPr="00917FFB">
        <w:rPr>
          <w:rStyle w:val="21"/>
          <w:color w:val="000000"/>
        </w:rPr>
        <w:tab/>
        <w:t>76</w:t>
      </w:r>
    </w:p>
    <w:p w14:paraId="334C00E5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2.3.</w:t>
      </w:r>
      <w:r w:rsidRPr="00917FFB">
        <w:rPr>
          <w:rStyle w:val="21"/>
          <w:color w:val="000000"/>
        </w:rPr>
        <w:tab/>
        <w:t>Ценностные факторы психологической готовности военнослужащих к</w:t>
      </w:r>
    </w:p>
    <w:p w14:paraId="05CB1468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изменениям служебной ситуации на различных этапах военно-профессиональной социализации</w:t>
      </w:r>
      <w:r w:rsidRPr="00917FFB">
        <w:rPr>
          <w:rStyle w:val="21"/>
          <w:color w:val="000000"/>
        </w:rPr>
        <w:tab/>
        <w:t>89</w:t>
      </w:r>
    </w:p>
    <w:p w14:paraId="5ADA8AA2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2.4.</w:t>
      </w:r>
      <w:r w:rsidRPr="00917FFB">
        <w:rPr>
          <w:rStyle w:val="21"/>
          <w:color w:val="000000"/>
        </w:rPr>
        <w:tab/>
        <w:t>Влияние социально-психологических установок на психологическую</w:t>
      </w:r>
    </w:p>
    <w:p w14:paraId="0D05532E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готовность военнослужащих к изменениям служебной ситуации</w:t>
      </w:r>
      <w:r w:rsidRPr="00917FFB">
        <w:rPr>
          <w:rStyle w:val="21"/>
          <w:color w:val="000000"/>
        </w:rPr>
        <w:tab/>
        <w:t>100</w:t>
      </w:r>
    </w:p>
    <w:p w14:paraId="2054B586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2.5.</w:t>
      </w:r>
      <w:r w:rsidRPr="00917FFB">
        <w:rPr>
          <w:rStyle w:val="21"/>
          <w:color w:val="000000"/>
        </w:rPr>
        <w:tab/>
        <w:t>Локус контроля как фактор психологической готовности военнослужащих к</w:t>
      </w:r>
    </w:p>
    <w:p w14:paraId="6CC496CA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изменениям служебной ситуации</w:t>
      </w:r>
      <w:r w:rsidRPr="00917FFB">
        <w:rPr>
          <w:rStyle w:val="21"/>
          <w:color w:val="000000"/>
        </w:rPr>
        <w:tab/>
        <w:t>106</w:t>
      </w:r>
    </w:p>
    <w:p w14:paraId="4CD9BDAA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2.6.</w:t>
      </w:r>
      <w:r w:rsidRPr="00917FFB">
        <w:rPr>
          <w:rStyle w:val="21"/>
          <w:color w:val="000000"/>
        </w:rPr>
        <w:tab/>
        <w:t>Ценностные ориентации, социально-психологические установки и</w:t>
      </w:r>
    </w:p>
    <w:p w14:paraId="584E0D61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интернальность как факторы личностной готовности военнослужащих к переменам</w:t>
      </w:r>
      <w:r w:rsidRPr="00917FFB">
        <w:rPr>
          <w:rStyle w:val="21"/>
          <w:color w:val="000000"/>
        </w:rPr>
        <w:tab/>
        <w:t xml:space="preserve"> 111</w:t>
      </w:r>
    </w:p>
    <w:p w14:paraId="45642E49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2.7.</w:t>
      </w:r>
      <w:r w:rsidRPr="00917FFB">
        <w:rPr>
          <w:rStyle w:val="21"/>
          <w:color w:val="000000"/>
        </w:rPr>
        <w:tab/>
        <w:t>Рекомендации по работе с курсантами военного вуза для повышения их</w:t>
      </w:r>
    </w:p>
    <w:p w14:paraId="2F507D83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психологической готовности к изменениям служебной ситуации</w:t>
      </w:r>
      <w:r w:rsidRPr="00917FFB">
        <w:rPr>
          <w:rStyle w:val="21"/>
          <w:color w:val="000000"/>
        </w:rPr>
        <w:tab/>
        <w:t>120</w:t>
      </w:r>
    </w:p>
    <w:p w14:paraId="3DEBE002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Выводы по главе</w:t>
      </w:r>
      <w:r w:rsidRPr="00917FFB">
        <w:rPr>
          <w:rStyle w:val="21"/>
          <w:color w:val="000000"/>
        </w:rPr>
        <w:tab/>
        <w:t>125</w:t>
      </w:r>
    </w:p>
    <w:p w14:paraId="1CFD8944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Заключение</w:t>
      </w:r>
      <w:r w:rsidRPr="00917FFB">
        <w:rPr>
          <w:rStyle w:val="21"/>
          <w:color w:val="000000"/>
        </w:rPr>
        <w:tab/>
        <w:t>128</w:t>
      </w:r>
    </w:p>
    <w:p w14:paraId="4587B5B1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Список литературы</w:t>
      </w:r>
      <w:r w:rsidRPr="00917FFB">
        <w:rPr>
          <w:rStyle w:val="21"/>
          <w:color w:val="000000"/>
        </w:rPr>
        <w:tab/>
        <w:t>136</w:t>
      </w:r>
    </w:p>
    <w:p w14:paraId="025225CA" w14:textId="77777777" w:rsidR="00917FFB" w:rsidRPr="00917FFB" w:rsidRDefault="00917FFB" w:rsidP="00917FFB">
      <w:pPr>
        <w:rPr>
          <w:rStyle w:val="21"/>
          <w:color w:val="000000"/>
        </w:rPr>
      </w:pPr>
      <w:r w:rsidRPr="00917FFB">
        <w:rPr>
          <w:rStyle w:val="21"/>
          <w:color w:val="000000"/>
        </w:rPr>
        <w:t>Приложение</w:t>
      </w:r>
      <w:r w:rsidRPr="00917FFB">
        <w:rPr>
          <w:rStyle w:val="21"/>
          <w:color w:val="000000"/>
        </w:rPr>
        <w:tab/>
        <w:t>154</w:t>
      </w:r>
    </w:p>
    <w:p w14:paraId="16B301BC" w14:textId="70BDDAED" w:rsidR="00734928" w:rsidRDefault="00734928" w:rsidP="00917FFB"/>
    <w:p w14:paraId="3E84BB8C" w14:textId="6FCC4B30" w:rsidR="00917FFB" w:rsidRDefault="00917FFB" w:rsidP="00917FFB"/>
    <w:p w14:paraId="1BDC1C9F" w14:textId="77777777" w:rsidR="00917FFB" w:rsidRDefault="00917FFB" w:rsidP="00917FFB">
      <w:pPr>
        <w:pStyle w:val="15"/>
        <w:keepNext/>
        <w:keepLines/>
        <w:shd w:val="clear" w:color="auto" w:fill="auto"/>
        <w:spacing w:after="0" w:line="480" w:lineRule="exact"/>
        <w:ind w:left="20"/>
      </w:pPr>
      <w:bookmarkStart w:id="0" w:name="bookmark29"/>
      <w:r>
        <w:rPr>
          <w:rStyle w:val="14"/>
          <w:b/>
          <w:bCs/>
          <w:color w:val="000000"/>
        </w:rPr>
        <w:lastRenderedPageBreak/>
        <w:t>Заключение</w:t>
      </w:r>
      <w:bookmarkEnd w:id="0"/>
    </w:p>
    <w:p w14:paraId="6642CE0F" w14:textId="77777777" w:rsidR="00917FFB" w:rsidRDefault="00917FFB" w:rsidP="00917FFB">
      <w:pPr>
        <w:pStyle w:val="210"/>
        <w:shd w:val="clear" w:color="auto" w:fill="auto"/>
        <w:spacing w:after="0" w:line="480" w:lineRule="exact"/>
        <w:ind w:firstLine="740"/>
        <w:jc w:val="both"/>
      </w:pPr>
      <w:bookmarkStart w:id="1" w:name="bookmark30"/>
      <w:r>
        <w:rPr>
          <w:rStyle w:val="21"/>
          <w:color w:val="000000"/>
        </w:rPr>
        <w:t>Требования, предъявляемые к современным силовым структурам, динамичное развитие войск национальной гвардии Российской Федерации, условия современной военной службы, характеризующейся постоянными изменениями окружающей обстановки, актуализируют проблему психологической готовности военнослужащих к изменениям служебной ситуации. Психологическая готовность личности военнослужащего к изменениям служебной ситуации, связанная с готовностью к переменам, толерантностью к неопределенности является одним из наиболее важных и актуальных вопросов на сегодняшний день в социальной психологии личности.</w:t>
      </w:r>
      <w:bookmarkEnd w:id="1"/>
    </w:p>
    <w:p w14:paraId="2BE80E89" w14:textId="77777777" w:rsidR="00917FFB" w:rsidRDefault="00917FFB" w:rsidP="00917FFB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При рассмотрении психологической готовности военнослужащих к изменениям служебной ситуации нам удалось исследовать сложную структурную организацию данного явления, выявить социально</w:t>
      </w:r>
      <w:r>
        <w:rPr>
          <w:rStyle w:val="21"/>
          <w:color w:val="000000"/>
        </w:rPr>
        <w:softHyphen/>
        <w:t>психологические факторы, детерминирующие вариации психологической готовности военнослужащих к изменениям служебной ситуации, раскрыть динамику этой готовности на этапах военно-профессиональной социализации. В ходе исследования был проведен теоретический анализ проблемы психологической готовности личности к изменениям как эффекта военно</w:t>
      </w:r>
      <w:r>
        <w:rPr>
          <w:rStyle w:val="21"/>
          <w:color w:val="000000"/>
        </w:rPr>
        <w:softHyphen/>
        <w:t>профессиональной социализации. Осуществлено эмпирическое исследование с использованием валидного методического инструментария, в том числе авторской анкеты, направленной на определение психологической готовности военнослужащих к изменениям служебной ситуации.</w:t>
      </w:r>
    </w:p>
    <w:p w14:paraId="008265A1" w14:textId="77777777" w:rsidR="00917FFB" w:rsidRDefault="00917FFB" w:rsidP="00917FFB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Исследование развивает ряд теоретических положений социальной </w:t>
      </w:r>
      <w:r>
        <w:rPr>
          <w:rStyle w:val="21"/>
          <w:color w:val="000000"/>
        </w:rPr>
        <w:lastRenderedPageBreak/>
        <w:t>психологии личности, касающихся этапов и эффектов военной и военно</w:t>
      </w:r>
      <w:r>
        <w:rPr>
          <w:rStyle w:val="21"/>
          <w:color w:val="000000"/>
        </w:rPr>
        <w:softHyphen/>
        <w:t>профессиональной социализации личности. Результаты исследования углубляют научные знания о структуре, динамике, социально-психологических факторах психологической готовности военнослужащих к изменениям служебной ситуации. Раскрыты и конкретизированы данные о социально-психологических факторах психологической готовности военнослужащих к изменениям служебной ситуации на различных этапах военно-профессиональной</w:t>
      </w:r>
    </w:p>
    <w:p w14:paraId="25818C62" w14:textId="77777777" w:rsidR="00917FFB" w:rsidRDefault="00917FFB" w:rsidP="00917FFB">
      <w:pPr>
        <w:pStyle w:val="210"/>
        <w:shd w:val="clear" w:color="auto" w:fill="auto"/>
        <w:spacing w:after="0" w:line="480" w:lineRule="exact"/>
        <w:jc w:val="left"/>
      </w:pPr>
      <w:r>
        <w:rPr>
          <w:rStyle w:val="21"/>
          <w:color w:val="000000"/>
        </w:rPr>
        <w:t>социализации.</w:t>
      </w:r>
    </w:p>
    <w:p w14:paraId="75F35C99" w14:textId="77777777" w:rsidR="00917FFB" w:rsidRDefault="00917FFB" w:rsidP="00917FFB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В научной литературе исследования психологической готовности личности направлены, в основном, на изучение психологической готовности личности к какому-либо действию; психологической готовности личности к какой-либо деятельности; психологической готовности личности к профессиональной деятельности; психологической готовности личности к инновациям.</w:t>
      </w:r>
    </w:p>
    <w:p w14:paraId="14344C7D" w14:textId="77777777" w:rsidR="00917FFB" w:rsidRDefault="00917FFB" w:rsidP="00917FFB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Выполнить поставленные задачи диссертационного исследования помогла разработанная в ходе исследования анкета для оценки социально- демографических характеристик и характеристик отношения к военной службе (включающая шкалы определения психологической готовности военнослужащих к изменениям служебной ситуации, разработанные в соответствии с психометрическими требованиями). С помощью проведенного пилотажного исследования выявлено, что в представлениях военнослужащих изменения служебной ситуации связаны с ухудшением текущей ситуации либо с социальной адаптацией, связанной с перемещением (сменой места дислокации). </w:t>
      </w:r>
      <w:r>
        <w:rPr>
          <w:rStyle w:val="21"/>
          <w:color w:val="000000"/>
        </w:rPr>
        <w:lastRenderedPageBreak/>
        <w:t>Кроме того, готовность к изменениям понимается скорее как принятие новой ситуации, а не сигнал к действию по ее изменению.</w:t>
      </w:r>
    </w:p>
    <w:p w14:paraId="35670CAF" w14:textId="77777777" w:rsidR="00917FFB" w:rsidRDefault="00917FFB" w:rsidP="00917FFB">
      <w:pPr>
        <w:pStyle w:val="210"/>
        <w:shd w:val="clear" w:color="auto" w:fill="auto"/>
        <w:tabs>
          <w:tab w:val="left" w:pos="4454"/>
          <w:tab w:val="left" w:pos="7378"/>
        </w:tabs>
        <w:spacing w:after="0" w:line="480" w:lineRule="exact"/>
        <w:ind w:firstLine="740"/>
        <w:jc w:val="both"/>
      </w:pPr>
      <w:r>
        <w:rPr>
          <w:rStyle w:val="21"/>
          <w:color w:val="000000"/>
        </w:rPr>
        <w:t>Понятие психологической готовности военнослужащего к изменениям служебной ситуации недостаточно проработано в психологической науке, хотя имеет принципиальное значение для регуляции деятельности военнослужащих. Обобщение результатов теоретического анализа проблемы психологической готовности личности военнослужащего к изменениям служебной ситуации и проведенное исследование позволили охарактеризовать ее как отношение личности к различным ситуативным изменениям, характеризующееся способностью принять во внимание объективные изменения обстановки и адекватно реагировать на них, опираясь на полученный ранее опыт, совладая при этом со своими личными желаниями и эмоциональными реакциями и являющееся эффектом военно-профессиональной социализации. Основными социально-психологическими</w:t>
      </w:r>
      <w:r>
        <w:rPr>
          <w:rStyle w:val="21"/>
          <w:color w:val="000000"/>
        </w:rPr>
        <w:tab/>
        <w:t>детерминантами,</w:t>
      </w:r>
      <w:r>
        <w:rPr>
          <w:rStyle w:val="21"/>
          <w:color w:val="000000"/>
        </w:rPr>
        <w:tab/>
        <w:t>обусловливающими психологическую готовность военнослужащего к изменениям служебной ситуации являются ценности, социально-психологические установки и ответственность.</w:t>
      </w:r>
    </w:p>
    <w:p w14:paraId="4D5E7508" w14:textId="77777777" w:rsidR="00917FFB" w:rsidRDefault="00917FFB" w:rsidP="00917FFB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В ходе исследования раскрыта структура психологической готовности военнослужащего к изменениям служебной ситуации, которая включает в себя три взаимосвязанных компонента: «готовность к смене места службы и взаимодействию с новым коллективом (групповой уровень)»; «готовность к преодолению фрустрации целей и интересов в межличностных отношениях (межличностный уровень)»; «готовность к ухудшению условий жизни и расставаниям с семьей (индивидуально-личностный уровень)».</w:t>
      </w:r>
    </w:p>
    <w:p w14:paraId="3BBC9D7B" w14:textId="77777777" w:rsidR="00917FFB" w:rsidRDefault="00917FFB" w:rsidP="00917FFB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lastRenderedPageBreak/>
        <w:t>Анализ динамики психологической готовности военнослужащих к изменениям служебной ситуации показал, что она характеризуется разнонаправленностью изменений ее компонентов (диахронией). На различных этапах военно-профессиональной социализации слабая динамика характерна для компонентов группового уровня (готовность к взаимодействию с новым руководителем, готовность к взаимодействию и совместной работе с другими в новом коллективе). Сильная динамика - для компонентов межличностного и индивидуально-личностного уровней (готовность к несправедливости при достижении личной цели, к взаимодействию с неприятным человеком, к неблагоприятному климату и к ухудшению бытового комфорта).</w:t>
      </w:r>
    </w:p>
    <w:p w14:paraId="4DF24EE6" w14:textId="77777777" w:rsidR="00917FFB" w:rsidRDefault="00917FFB" w:rsidP="00917FFB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Выявлено, что в процессе военно-профессиональной социализации происходит изменение значимости ценностей характеризующих открытость к изменениям и сохранение, то есть консерватизм. Так, стабильную тенденцию к росту имеют ценности «безопасность - общественная», которая выступает эффектом военно-профессиональной социализации военнослужащих и «самостоятельность - поступки». Стабильное снижение значимости в процессе социализации в военном вузе имеют ценности, входящие в блок ценностей сохранения: «безопасность - личная», «конформизм - правила» и «конформизм - межличностный». В то же время данные ценности повышают свою значимость для действующих офицеров, а соответственно значимость ценностей сохранения для них выше, что, в свою очередь, подтверждает снижение их готовности к изменению служебной ситуации.</w:t>
      </w:r>
    </w:p>
    <w:p w14:paraId="63C9B7E0" w14:textId="77777777" w:rsidR="00917FFB" w:rsidRDefault="00917FFB" w:rsidP="00917FFB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Разные вариации психологической готовности военнослужащих к изменениям служебной ситуации не только предполагают значимость различных </w:t>
      </w:r>
      <w:r>
        <w:rPr>
          <w:rStyle w:val="21"/>
          <w:color w:val="000000"/>
        </w:rPr>
        <w:lastRenderedPageBreak/>
        <w:t>ценностей, но обусловлены противоположными значениями ценностей на разных этапах военной социализации личности. Например, ценность «конформизм-правила» только у офицеров представляет отрицательную предикцию готовности к изменениям. Возможно, сама ценность с переходом на определенный этап социализации становится регулятором, основанным на других обстоятельствах. Например, если для курсанта таковым является включенность в первичную группу сослуживцев, то для офицера, возможно, этим является семья. Поэтому приверженность к группе может по-разному отразиться на самом содержании ценностей, что требует специального изучения.</w:t>
      </w:r>
    </w:p>
    <w:p w14:paraId="4CA002E9" w14:textId="77777777" w:rsidR="00917FFB" w:rsidRDefault="00917FFB" w:rsidP="00917FFB">
      <w:pPr>
        <w:pStyle w:val="210"/>
        <w:shd w:val="clear" w:color="auto" w:fill="auto"/>
        <w:tabs>
          <w:tab w:val="left" w:pos="2127"/>
        </w:tabs>
        <w:spacing w:after="0" w:line="480" w:lineRule="exact"/>
        <w:ind w:firstLine="740"/>
        <w:jc w:val="both"/>
      </w:pPr>
      <w:r>
        <w:rPr>
          <w:rStyle w:val="21"/>
          <w:color w:val="000000"/>
        </w:rPr>
        <w:t>Военная</w:t>
      </w:r>
      <w:r>
        <w:rPr>
          <w:rStyle w:val="21"/>
          <w:color w:val="000000"/>
        </w:rPr>
        <w:tab/>
        <w:t>и военно-профессиональная социализации личности</w:t>
      </w:r>
    </w:p>
    <w:p w14:paraId="319C8C1F" w14:textId="77777777" w:rsidR="00917FFB" w:rsidRDefault="00917FFB" w:rsidP="00917FFB">
      <w:pPr>
        <w:pStyle w:val="210"/>
        <w:shd w:val="clear" w:color="auto" w:fill="auto"/>
        <w:tabs>
          <w:tab w:val="left" w:pos="2127"/>
          <w:tab w:val="left" w:pos="6043"/>
        </w:tabs>
        <w:spacing w:after="0" w:line="480" w:lineRule="exact"/>
        <w:jc w:val="both"/>
      </w:pPr>
      <w:r>
        <w:rPr>
          <w:rStyle w:val="21"/>
          <w:color w:val="000000"/>
        </w:rPr>
        <w:t>предполагают усвоение не только ценностей, норм или установок, но и психологической готовности к изменениям служебной ситуации как интегрального</w:t>
      </w:r>
      <w:r>
        <w:rPr>
          <w:rStyle w:val="21"/>
          <w:color w:val="000000"/>
        </w:rPr>
        <w:tab/>
        <w:t>образования. Служебная</w:t>
      </w:r>
      <w:r>
        <w:rPr>
          <w:rStyle w:val="21"/>
          <w:color w:val="000000"/>
        </w:rPr>
        <w:tab/>
        <w:t>ситуация выступает для</w:t>
      </w:r>
    </w:p>
    <w:p w14:paraId="5DB8552E" w14:textId="77777777" w:rsidR="00917FFB" w:rsidRDefault="00917FFB" w:rsidP="00917FFB">
      <w:pPr>
        <w:pStyle w:val="210"/>
        <w:shd w:val="clear" w:color="auto" w:fill="auto"/>
        <w:spacing w:after="0" w:line="480" w:lineRule="exact"/>
        <w:jc w:val="both"/>
      </w:pPr>
      <w:r>
        <w:rPr>
          <w:rStyle w:val="21"/>
          <w:color w:val="000000"/>
        </w:rPr>
        <w:t xml:space="preserve">военнослужащего отправной для самореализации и реализации его социальных связей и взаимоотношений, в том числе не имеющих отношения к военной сфере (например, семейной). Поэтому, будучи вторичной по отношению к ценностям, это образование включает более широкий круг явлений, характеризующих уровень готовности будущего или действующего офицера к «тяготам и лишениям военной службы», сопутствующим ей на разных этапах ее реализации. Изучение ценностных факторов готовности к изменению служебной ситуации военнослужащих на разных этапах военно-профессиональной социализации показало, что происходит значительное усиление ценностей в предикции психологической готовности к изменениям служебной ситуации к завершению </w:t>
      </w:r>
      <w:r>
        <w:rPr>
          <w:rStyle w:val="21"/>
          <w:color w:val="000000"/>
        </w:rPr>
        <w:lastRenderedPageBreak/>
        <w:t>курса обучения и ее сохранение у действующих офицеров. Стабильно важными ценностями, обусловливающими готовность к изменениям, являются ценности «стимуляция», «конформизм-правила» и «самостоятельность-мысли». Готовность офицеров к изменениям характеризуется зрелостью отношения к ним и обусловлена в большей степени ценностями личностного фокуса - открытость к изменениям (самостоятельность и стимуляция) и самоутверждение (достижение, власть), а подрывающие их ценности в основном находятся в области социального фокуса.</w:t>
      </w:r>
    </w:p>
    <w:p w14:paraId="03A8B057" w14:textId="77777777" w:rsidR="00917FFB" w:rsidRDefault="00917FFB" w:rsidP="00917FFB">
      <w:pPr>
        <w:pStyle w:val="210"/>
        <w:shd w:val="clear" w:color="auto" w:fill="auto"/>
        <w:tabs>
          <w:tab w:val="left" w:pos="8165"/>
        </w:tabs>
        <w:spacing w:after="0" w:line="480" w:lineRule="exact"/>
        <w:ind w:firstLine="740"/>
        <w:jc w:val="both"/>
      </w:pPr>
      <w:r>
        <w:rPr>
          <w:rStyle w:val="21"/>
          <w:color w:val="000000"/>
        </w:rPr>
        <w:t>Проведенный анализ показал, что на разных этапах военно</w:t>
      </w:r>
      <w:r>
        <w:rPr>
          <w:rStyle w:val="21"/>
          <w:color w:val="000000"/>
        </w:rPr>
        <w:softHyphen/>
        <w:t>профессиональной социализации предикция готовности к изменению служебной ситуации социально-психологическими установками разная:</w:t>
      </w:r>
      <w:r>
        <w:rPr>
          <w:rStyle w:val="21"/>
          <w:color w:val="000000"/>
        </w:rPr>
        <w:tab/>
        <w:t>значительное</w:t>
      </w:r>
    </w:p>
    <w:p w14:paraId="798198EC" w14:textId="77777777" w:rsidR="00917FFB" w:rsidRDefault="00917FFB" w:rsidP="00917FFB">
      <w:pPr>
        <w:pStyle w:val="210"/>
        <w:shd w:val="clear" w:color="auto" w:fill="auto"/>
        <w:spacing w:after="0" w:line="480" w:lineRule="exact"/>
        <w:jc w:val="both"/>
      </w:pPr>
      <w:r>
        <w:rPr>
          <w:rStyle w:val="21"/>
          <w:color w:val="000000"/>
        </w:rPr>
        <w:t>увеличение влияния социально-психологических установок на психологическую готовность военнослужащих к изменениям служебной ситуации имеет место к окончанию обучения в военном вузе. Наиболее важной установкой, обусловливающей готовность к изменениям в процессе социализации в военном вузе, является установка на свободу. У офицеров ориентация на процесс снижает, а ориентация на власть, напротив, усиливает выраженность готовности к изменениям. Наиболее выраженными установками в отношении формирования готовности к изменению служебной ситуации являются ориентации на деньги, на власть и на свободу. Факторами, снижающими психологическую готовность военнослужащих к изменениям служебной ситуации, выступают установки на процесс и на результат.</w:t>
      </w:r>
    </w:p>
    <w:p w14:paraId="7BD49316" w14:textId="77777777" w:rsidR="00917FFB" w:rsidRDefault="00917FFB" w:rsidP="00917FFB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lastRenderedPageBreak/>
        <w:t>Ответственность военнослужащих характеризуется двойственностью. Так, интернальность в области межличностных отношений участвует в формировании готовности первокурсников к ухудшению условий жизни и расставанию с семьей, при этом снижает готовность к смене места службы и взаимодействию с новым коллективом. Высокая личная ответственность первокурсников в области достижений повышает готовность к смене места службы. Применительно к офицерам указанный показатель является регрессором по отношению к данному виду готовности. На готовность к изменению места службы и коллектива курсантов третьего курса отрицательно влияет ответственность в области неудач, а на готовность к расставанию с семьей и ухудшению условий жизни - общая интернальность. Позитивными факторами явились интернальность в отношении здоровья и болезни и в области достижений. В отношении снижения готовности выпускников к ухудшению условий жизни и расставанию с семьей выступает ответственность в области неудач. Наиболее яркими отрицательными факторами готовности офицеров к изменению служебной ситуации выступают интернальность в области неудач и в области достижений, при этом ответственность в семейных отношениях повышает готовность офицеров к расставанию с семьей.</w:t>
      </w:r>
    </w:p>
    <w:p w14:paraId="0B6D5299" w14:textId="77777777" w:rsidR="00917FFB" w:rsidRPr="00917FFB" w:rsidRDefault="00917FFB" w:rsidP="00917FFB"/>
    <w:sectPr w:rsidR="00917FFB" w:rsidRPr="00917F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E07E" w14:textId="77777777" w:rsidR="00585E8B" w:rsidRDefault="00585E8B">
      <w:pPr>
        <w:spacing w:after="0" w:line="240" w:lineRule="auto"/>
      </w:pPr>
      <w:r>
        <w:separator/>
      </w:r>
    </w:p>
  </w:endnote>
  <w:endnote w:type="continuationSeparator" w:id="0">
    <w:p w14:paraId="561AB275" w14:textId="77777777" w:rsidR="00585E8B" w:rsidRDefault="0058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1831" w14:textId="77777777" w:rsidR="00585E8B" w:rsidRDefault="00585E8B">
      <w:pPr>
        <w:spacing w:after="0" w:line="240" w:lineRule="auto"/>
      </w:pPr>
      <w:r>
        <w:separator/>
      </w:r>
    </w:p>
  </w:footnote>
  <w:footnote w:type="continuationSeparator" w:id="0">
    <w:p w14:paraId="02FB3D10" w14:textId="77777777" w:rsidR="00585E8B" w:rsidRDefault="00585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5E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31"/>
    <w:multiLevelType w:val="multilevel"/>
    <w:tmpl w:val="00000030"/>
    <w:lvl w:ilvl="0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1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2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3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4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5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6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7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8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</w:abstractNum>
  <w:abstractNum w:abstractNumId="9" w15:restartNumberingAfterBreak="0">
    <w:nsid w:val="00000033"/>
    <w:multiLevelType w:val="multilevel"/>
    <w:tmpl w:val="0000003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F"/>
    <w:multiLevelType w:val="multilevel"/>
    <w:tmpl w:val="0000003E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9"/>
    <w:multiLevelType w:val="multilevel"/>
    <w:tmpl w:val="0000004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A7"/>
    <w:multiLevelType w:val="multilevel"/>
    <w:tmpl w:val="000000A6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5" w15:restartNumberingAfterBreak="0">
    <w:nsid w:val="00000101"/>
    <w:multiLevelType w:val="multilevel"/>
    <w:tmpl w:val="000001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103"/>
    <w:multiLevelType w:val="multilevel"/>
    <w:tmpl w:val="00000102"/>
    <w:lvl w:ilvl="0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105"/>
    <w:multiLevelType w:val="multilevel"/>
    <w:tmpl w:val="00000104"/>
    <w:lvl w:ilvl="0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5"/>
  </w:num>
  <w:num w:numId="2">
    <w:abstractNumId w:val="26"/>
  </w:num>
  <w:num w:numId="3">
    <w:abstractNumId w:val="27"/>
  </w:num>
  <w:num w:numId="4">
    <w:abstractNumId w:val="0"/>
  </w:num>
  <w:num w:numId="5">
    <w:abstractNumId w:val="1"/>
  </w:num>
  <w:num w:numId="6">
    <w:abstractNumId w:val="12"/>
  </w:num>
  <w:num w:numId="7">
    <w:abstractNumId w:val="15"/>
  </w:num>
  <w:num w:numId="8">
    <w:abstractNumId w:val="3"/>
  </w:num>
  <w:num w:numId="9">
    <w:abstractNumId w:val="6"/>
  </w:num>
  <w:num w:numId="10">
    <w:abstractNumId w:val="2"/>
  </w:num>
  <w:num w:numId="11">
    <w:abstractNumId w:val="19"/>
  </w:num>
  <w:num w:numId="12">
    <w:abstractNumId w:val="20"/>
  </w:num>
  <w:num w:numId="13">
    <w:abstractNumId w:val="18"/>
  </w:num>
  <w:num w:numId="14">
    <w:abstractNumId w:val="7"/>
  </w:num>
  <w:num w:numId="15">
    <w:abstractNumId w:val="11"/>
  </w:num>
  <w:num w:numId="16">
    <w:abstractNumId w:val="13"/>
  </w:num>
  <w:num w:numId="17">
    <w:abstractNumId w:val="4"/>
  </w:num>
  <w:num w:numId="18">
    <w:abstractNumId w:val="5"/>
  </w:num>
  <w:num w:numId="19">
    <w:abstractNumId w:val="17"/>
  </w:num>
  <w:num w:numId="20">
    <w:abstractNumId w:val="24"/>
  </w:num>
  <w:num w:numId="21">
    <w:abstractNumId w:val="10"/>
  </w:num>
  <w:num w:numId="22">
    <w:abstractNumId w:val="21"/>
  </w:num>
  <w:num w:numId="23">
    <w:abstractNumId w:val="22"/>
  </w:num>
  <w:num w:numId="24">
    <w:abstractNumId w:val="16"/>
  </w:num>
  <w:num w:numId="25">
    <w:abstractNumId w:val="23"/>
  </w:num>
  <w:num w:numId="26">
    <w:abstractNumId w:val="8"/>
  </w:num>
  <w:num w:numId="27">
    <w:abstractNumId w:val="9"/>
  </w:num>
  <w:num w:numId="2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8B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57576</TotalTime>
  <Pages>9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10652</cp:revision>
  <dcterms:created xsi:type="dcterms:W3CDTF">2024-06-20T08:51:00Z</dcterms:created>
  <dcterms:modified xsi:type="dcterms:W3CDTF">2024-11-03T00:22:00Z</dcterms:modified>
  <cp:category/>
</cp:coreProperties>
</file>