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62E40431" w:rsidR="00982BBF" w:rsidRPr="005A3A2A" w:rsidRDefault="005A3A2A" w:rsidP="005A3A2A">
      <w:r>
        <w:rPr>
          <w:rFonts w:ascii="Verdana" w:hAnsi="Verdana"/>
          <w:b/>
          <w:bCs/>
          <w:color w:val="000000"/>
          <w:shd w:val="clear" w:color="auto" w:fill="FFFFFF"/>
        </w:rPr>
        <w:t>Гудзенко Ганна Володимирівна. Клінічний перебіг, показники якості життя та інвалідизації хворих на розсіяний склероз залежно від виду лікування.- Дисертація канд. мед. наук: 14.01.15, Нац. мед. акад. післядиплом. освіти ім. П. Л. Шупика. - К., 2013.- 190 с.</w:t>
      </w:r>
    </w:p>
    <w:sectPr w:rsidR="00982BBF" w:rsidRPr="005A3A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AED1" w14:textId="77777777" w:rsidR="002F5821" w:rsidRDefault="002F5821">
      <w:pPr>
        <w:spacing w:after="0" w:line="240" w:lineRule="auto"/>
      </w:pPr>
      <w:r>
        <w:separator/>
      </w:r>
    </w:p>
  </w:endnote>
  <w:endnote w:type="continuationSeparator" w:id="0">
    <w:p w14:paraId="4B80E0C6" w14:textId="77777777" w:rsidR="002F5821" w:rsidRDefault="002F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CE8C" w14:textId="77777777" w:rsidR="002F5821" w:rsidRDefault="002F5821">
      <w:pPr>
        <w:spacing w:after="0" w:line="240" w:lineRule="auto"/>
      </w:pPr>
      <w:r>
        <w:separator/>
      </w:r>
    </w:p>
  </w:footnote>
  <w:footnote w:type="continuationSeparator" w:id="0">
    <w:p w14:paraId="7104B782" w14:textId="77777777" w:rsidR="002F5821" w:rsidRDefault="002F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58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821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125238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5155</cp:revision>
  <dcterms:created xsi:type="dcterms:W3CDTF">2024-06-20T08:51:00Z</dcterms:created>
  <dcterms:modified xsi:type="dcterms:W3CDTF">2025-01-22T13:04:00Z</dcterms:modified>
  <cp:category/>
</cp:coreProperties>
</file>