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42DA" w14:textId="2DD67B0A" w:rsidR="00417F8E" w:rsidRDefault="00E8621A" w:rsidP="00E8621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Гайдук Станіслав Микитович. Науково-методичні засади створення та використання навчального комплекту з оптики: Дис... канд. пед. наук: 13.00.02 / Кіровоградський держ. педагогічний ун- т ім. Володимира Винниченка. - Кіровоград, 2002. - 279арк. : іл. - Бібліогр.: арк. 183-203</w:t>
      </w:r>
    </w:p>
    <w:p w14:paraId="48C3B654" w14:textId="77777777" w:rsidR="00E8621A" w:rsidRPr="00E8621A" w:rsidRDefault="00E8621A" w:rsidP="00E862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621A">
        <w:rPr>
          <w:rFonts w:ascii="Times New Roman" w:eastAsia="Times New Roman" w:hAnsi="Times New Roman" w:cs="Times New Roman"/>
          <w:color w:val="000000"/>
          <w:sz w:val="27"/>
          <w:szCs w:val="27"/>
        </w:rPr>
        <w:t>Гайдук С.М. Науково-методичні засади створення та використання навчального комплекту з оптики. - Рукопис.</w:t>
      </w:r>
    </w:p>
    <w:p w14:paraId="17369613" w14:textId="77777777" w:rsidR="00E8621A" w:rsidRPr="00E8621A" w:rsidRDefault="00E8621A" w:rsidP="00E862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621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13.00.02 – теорія і методика навчання фізики. Національний педагогічний університет імені М.П. Драгоманова. – Київ, 2002.</w:t>
      </w:r>
    </w:p>
    <w:p w14:paraId="24281D69" w14:textId="77777777" w:rsidR="00E8621A" w:rsidRPr="00E8621A" w:rsidRDefault="00E8621A" w:rsidP="00E862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621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теоретико-методичному обгрунтуванню та практичній реалізації проблеми створення сучасного навчального комплекту з оптики, який відображає останні наукові досягнення у цій галузі та дозволяє реалізувати у навчальному процесі з фізики вимоги до реформування фізичної освіти. Створений оригінальний комплект для навчальних цілей, система навчальних експериментів з оптики та методика використання їх у середніх навчальних закладах різних типів підтверджені практично.</w:t>
      </w:r>
    </w:p>
    <w:p w14:paraId="183B094C" w14:textId="77777777" w:rsidR="00E8621A" w:rsidRPr="00E8621A" w:rsidRDefault="00E8621A" w:rsidP="00E8621A"/>
    <w:sectPr w:rsidR="00E8621A" w:rsidRPr="00E862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EEAE" w14:textId="77777777" w:rsidR="00AE795B" w:rsidRDefault="00AE795B">
      <w:pPr>
        <w:spacing w:after="0" w:line="240" w:lineRule="auto"/>
      </w:pPr>
      <w:r>
        <w:separator/>
      </w:r>
    </w:p>
  </w:endnote>
  <w:endnote w:type="continuationSeparator" w:id="0">
    <w:p w14:paraId="0055FA91" w14:textId="77777777" w:rsidR="00AE795B" w:rsidRDefault="00AE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3DA8" w14:textId="77777777" w:rsidR="00AE795B" w:rsidRDefault="00AE795B">
      <w:pPr>
        <w:spacing w:after="0" w:line="240" w:lineRule="auto"/>
      </w:pPr>
      <w:r>
        <w:separator/>
      </w:r>
    </w:p>
  </w:footnote>
  <w:footnote w:type="continuationSeparator" w:id="0">
    <w:p w14:paraId="523BAE0F" w14:textId="77777777" w:rsidR="00AE795B" w:rsidRDefault="00AE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79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0E0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0B35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D68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802AE"/>
    <w:rsid w:val="00A81378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95B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455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24794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4823</cp:revision>
  <dcterms:created xsi:type="dcterms:W3CDTF">2024-06-20T08:51:00Z</dcterms:created>
  <dcterms:modified xsi:type="dcterms:W3CDTF">2024-07-15T12:40:00Z</dcterms:modified>
  <cp:category/>
</cp:coreProperties>
</file>