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589F" w14:textId="77777777" w:rsidR="00BF4B7C" w:rsidRDefault="00BF4B7C" w:rsidP="00BF4B7C">
      <w:pPr>
        <w:pStyle w:val="afffffffffffffffffffffffffff5"/>
        <w:rPr>
          <w:rFonts w:ascii="Verdana" w:hAnsi="Verdana"/>
          <w:color w:val="000000"/>
          <w:sz w:val="21"/>
          <w:szCs w:val="21"/>
        </w:rPr>
      </w:pPr>
      <w:r>
        <w:rPr>
          <w:rFonts w:ascii="Helvetica" w:hAnsi="Helvetica" w:cs="Helvetica"/>
          <w:b/>
          <w:bCs w:val="0"/>
          <w:color w:val="222222"/>
          <w:sz w:val="21"/>
          <w:szCs w:val="21"/>
        </w:rPr>
        <w:t>Топунов, Михаил Владимирович.</w:t>
      </w:r>
      <w:r>
        <w:rPr>
          <w:rFonts w:ascii="Helvetica" w:hAnsi="Helvetica" w:cs="Helvetica"/>
          <w:color w:val="222222"/>
          <w:sz w:val="21"/>
          <w:szCs w:val="21"/>
        </w:rPr>
        <w:br/>
        <w:t>Билинейная задача оптимального управления и биосистемы : диссертация ... кандидата физико-математических наук : 01.01.02. - Москва, 1998. - 155 с.</w:t>
      </w:r>
    </w:p>
    <w:p w14:paraId="2C599F4F" w14:textId="77777777" w:rsidR="00BF4B7C" w:rsidRDefault="00BF4B7C" w:rsidP="00BF4B7C">
      <w:pPr>
        <w:pStyle w:val="20"/>
        <w:spacing w:before="0" w:after="312"/>
        <w:rPr>
          <w:rFonts w:ascii="Arial" w:hAnsi="Arial" w:cs="Arial"/>
          <w:caps/>
          <w:color w:val="333333"/>
          <w:sz w:val="27"/>
          <w:szCs w:val="27"/>
        </w:rPr>
      </w:pPr>
    </w:p>
    <w:p w14:paraId="0541617C" w14:textId="77777777" w:rsidR="00BF4B7C" w:rsidRDefault="00BF4B7C" w:rsidP="00BF4B7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Топунов, Михаил Владимирович</w:t>
      </w:r>
    </w:p>
    <w:p w14:paraId="384585F9"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E317693"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9ECC6E"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 некоторых методах решения билинейных задач оптимального управления</w:t>
      </w:r>
    </w:p>
    <w:p w14:paraId="29156870"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Исследование неавтономных билинейных задач оптимального управления</w:t>
      </w:r>
    </w:p>
    <w:p w14:paraId="35544750"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Постановка проблемы</w:t>
      </w:r>
    </w:p>
    <w:p w14:paraId="7D408B7F"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Принцип максимума для неавтономных билинейных задач</w:t>
      </w:r>
    </w:p>
    <w:p w14:paraId="30347342"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Основные теоремы</w:t>
      </w:r>
    </w:p>
    <w:p w14:paraId="67368902"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И.2.2 Исследование изопериметрической задачи</w:t>
      </w:r>
    </w:p>
    <w:p w14:paraId="3233105B"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Некоторые частные случаи</w:t>
      </w:r>
    </w:p>
    <w:p w14:paraId="6C074BD9"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Принцип оптимальности и неавтономная билинейная задача</w:t>
      </w:r>
    </w:p>
    <w:p w14:paraId="6EF5A709"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11.3.1 Принцип оптимальности для неавтономных задач</w:t>
      </w:r>
    </w:p>
    <w:p w14:paraId="6115F0FD"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11.3.2 Условие § и его свойства</w:t>
      </w:r>
    </w:p>
    <w:p w14:paraId="21CB0955"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И.3.3 Приближение неавтономной билинейной задачи последовательностью автономных билинейных задач</w:t>
      </w:r>
    </w:p>
    <w:p w14:paraId="0531B92E"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11.3.4 Принцип оптимальности для краевой билинейной задачи быстродействия</w:t>
      </w:r>
    </w:p>
    <w:p w14:paraId="5F99CF22"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4 Примеры</w:t>
      </w:r>
    </w:p>
    <w:p w14:paraId="2AAC38C0"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11.4.1 Принцип оптимальности для линейных оптимальных</w:t>
      </w:r>
    </w:p>
    <w:p w14:paraId="2C09D8B8"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задач</w:t>
      </w:r>
    </w:p>
    <w:p w14:paraId="10CBE2D0"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11.4.2 Исследование одной билинейной задачи</w:t>
      </w:r>
    </w:p>
    <w:p w14:paraId="78C9027A"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Применение теории оптимального управления для иссле-</w:t>
      </w:r>
    </w:p>
    <w:p w14:paraId="5270F602"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дования биосистем</w:t>
      </w:r>
    </w:p>
    <w:p w14:paraId="529A95F3"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О применимости теории оптимального управления для исследования биосистем</w:t>
      </w:r>
    </w:p>
    <w:p w14:paraId="0F776259"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Автономная задача оптимальной регуляции сердечно-сосудистой системы</w:t>
      </w:r>
    </w:p>
    <w:p w14:paraId="7204A65A"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111.2.1 Постановка проблемы</w:t>
      </w:r>
    </w:p>
    <w:p w14:paraId="376EC97A"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111.2.2 Исследование задачи регуляции сердечно-сосудистой системы на основе "принципа оптимальности"</w:t>
      </w:r>
    </w:p>
    <w:p w14:paraId="30340DAF"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Неавтономная задача оптимальной регуляции сердечно-сосудистой системы</w:t>
      </w:r>
    </w:p>
    <w:p w14:paraId="57FDCD89"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111.3.1 Постановка проблемы</w:t>
      </w:r>
    </w:p>
    <w:p w14:paraId="3EC2EE3D"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111.3.2 Исследование неавтономной задачи</w:t>
      </w:r>
    </w:p>
    <w:p w14:paraId="573A8276"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AABBCB5"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"Принцип оптимальности" М.С.Сабурова</w:t>
      </w:r>
    </w:p>
    <w:p w14:paraId="297375C6" w14:textId="77777777" w:rsidR="00BF4B7C" w:rsidRDefault="00BF4B7C" w:rsidP="00BF4B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Краткое описание программы CONTROL</w:t>
      </w:r>
    </w:p>
    <w:p w14:paraId="4FDAD129" w14:textId="252B0ED2" w:rsidR="00BD642D" w:rsidRPr="00BF4B7C" w:rsidRDefault="00BD642D" w:rsidP="00BF4B7C"/>
    <w:sectPr w:rsidR="00BD642D" w:rsidRPr="00BF4B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91F8" w14:textId="77777777" w:rsidR="000921F7" w:rsidRDefault="000921F7">
      <w:pPr>
        <w:spacing w:after="0" w:line="240" w:lineRule="auto"/>
      </w:pPr>
      <w:r>
        <w:separator/>
      </w:r>
    </w:p>
  </w:endnote>
  <w:endnote w:type="continuationSeparator" w:id="0">
    <w:p w14:paraId="16CD175C" w14:textId="77777777" w:rsidR="000921F7" w:rsidRDefault="0009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BFF9" w14:textId="77777777" w:rsidR="000921F7" w:rsidRDefault="000921F7"/>
    <w:p w14:paraId="2FA9891B" w14:textId="77777777" w:rsidR="000921F7" w:rsidRDefault="000921F7"/>
    <w:p w14:paraId="15FD8C88" w14:textId="77777777" w:rsidR="000921F7" w:rsidRDefault="000921F7"/>
    <w:p w14:paraId="3B04E7F7" w14:textId="77777777" w:rsidR="000921F7" w:rsidRDefault="000921F7"/>
    <w:p w14:paraId="4643CF2A" w14:textId="77777777" w:rsidR="000921F7" w:rsidRDefault="000921F7"/>
    <w:p w14:paraId="326F4F55" w14:textId="77777777" w:rsidR="000921F7" w:rsidRDefault="000921F7"/>
    <w:p w14:paraId="734337E2" w14:textId="77777777" w:rsidR="000921F7" w:rsidRDefault="000921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71EA56" wp14:editId="7A37A3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A895" w14:textId="77777777" w:rsidR="000921F7" w:rsidRDefault="00092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1EA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64A895" w14:textId="77777777" w:rsidR="000921F7" w:rsidRDefault="00092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C3C84B" w14:textId="77777777" w:rsidR="000921F7" w:rsidRDefault="000921F7"/>
    <w:p w14:paraId="15E7D45E" w14:textId="77777777" w:rsidR="000921F7" w:rsidRDefault="000921F7"/>
    <w:p w14:paraId="79CADC02" w14:textId="77777777" w:rsidR="000921F7" w:rsidRDefault="000921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82D5A7" wp14:editId="0D4B46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B0CF" w14:textId="77777777" w:rsidR="000921F7" w:rsidRDefault="000921F7"/>
                          <w:p w14:paraId="1400E78B" w14:textId="77777777" w:rsidR="000921F7" w:rsidRDefault="00092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2D5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F9B0CF" w14:textId="77777777" w:rsidR="000921F7" w:rsidRDefault="000921F7"/>
                    <w:p w14:paraId="1400E78B" w14:textId="77777777" w:rsidR="000921F7" w:rsidRDefault="00092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72BF7" w14:textId="77777777" w:rsidR="000921F7" w:rsidRDefault="000921F7"/>
    <w:p w14:paraId="6F0E8AA7" w14:textId="77777777" w:rsidR="000921F7" w:rsidRDefault="000921F7">
      <w:pPr>
        <w:rPr>
          <w:sz w:val="2"/>
          <w:szCs w:val="2"/>
        </w:rPr>
      </w:pPr>
    </w:p>
    <w:p w14:paraId="1BEA267A" w14:textId="77777777" w:rsidR="000921F7" w:rsidRDefault="000921F7"/>
    <w:p w14:paraId="00D2C8E7" w14:textId="77777777" w:rsidR="000921F7" w:rsidRDefault="000921F7">
      <w:pPr>
        <w:spacing w:after="0" w:line="240" w:lineRule="auto"/>
      </w:pPr>
    </w:p>
  </w:footnote>
  <w:footnote w:type="continuationSeparator" w:id="0">
    <w:p w14:paraId="17C6C763" w14:textId="77777777" w:rsidR="000921F7" w:rsidRDefault="0009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7"/>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95115</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417</cp:revision>
  <cp:lastPrinted>2009-02-06T05:36:00Z</cp:lastPrinted>
  <dcterms:created xsi:type="dcterms:W3CDTF">2024-01-07T13:43:00Z</dcterms:created>
  <dcterms:modified xsi:type="dcterms:W3CDTF">2025-05-16T16:46:00Z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