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66EF" w14:textId="77777777" w:rsidR="00447EC4" w:rsidRDefault="00447EC4" w:rsidP="00447EC4">
      <w:pPr>
        <w:pStyle w:val="afffffffffffffffffffffffffff5"/>
        <w:rPr>
          <w:rFonts w:ascii="Verdana" w:hAnsi="Verdana"/>
          <w:color w:val="000000"/>
          <w:sz w:val="21"/>
          <w:szCs w:val="21"/>
        </w:rPr>
      </w:pPr>
      <w:r>
        <w:rPr>
          <w:rFonts w:ascii="Helvetica" w:hAnsi="Helvetica" w:cs="Helvetica"/>
          <w:b/>
          <w:bCs w:val="0"/>
          <w:color w:val="222222"/>
          <w:sz w:val="21"/>
          <w:szCs w:val="21"/>
        </w:rPr>
        <w:t>Фарберович, Олег Вениаминович.</w:t>
      </w:r>
    </w:p>
    <w:p w14:paraId="35E0D4D6" w14:textId="77777777" w:rsidR="00447EC4" w:rsidRDefault="00447EC4" w:rsidP="00447EC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Электронная структура и физические свойства соединений d- и f- </w:t>
      </w:r>
      <w:proofErr w:type="gramStart"/>
      <w:r>
        <w:rPr>
          <w:rFonts w:ascii="Helvetica" w:hAnsi="Helvetica" w:cs="Helvetica"/>
          <w:caps/>
          <w:color w:val="222222"/>
          <w:sz w:val="21"/>
          <w:szCs w:val="21"/>
        </w:rPr>
        <w:t>металлов :</w:t>
      </w:r>
      <w:proofErr w:type="gramEnd"/>
      <w:r>
        <w:rPr>
          <w:rFonts w:ascii="Helvetica" w:hAnsi="Helvetica" w:cs="Helvetica"/>
          <w:caps/>
          <w:color w:val="222222"/>
          <w:sz w:val="21"/>
          <w:szCs w:val="21"/>
        </w:rPr>
        <w:t xml:space="preserve"> диссертация ... доктора физико-математических наук : 01.04.07. - Воронеж, 1984. - 284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D51F2CE" w14:textId="77777777" w:rsidR="00447EC4" w:rsidRDefault="00447EC4" w:rsidP="00447EC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Фарберович, Олег Вениаминович</w:t>
      </w:r>
    </w:p>
    <w:p w14:paraId="1BDC933E"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78097328"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ТЕОРИЯ ФУНКЦИОНАЛА ПЛОТНОСТИ ДЛЯ РАСЧЕТОВ</w:t>
      </w:r>
    </w:p>
    <w:p w14:paraId="1D93CA3B"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ЭЛЕКТРОННОЙ СТРУКТУРЫ.i.</w:t>
      </w:r>
    </w:p>
    <w:p w14:paraId="49C20749"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положения теории функционала плотности</w:t>
      </w:r>
    </w:p>
    <w:p w14:paraId="339E4ACB"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Приближение локальной плотности. Обмен и корреляция в однородной электронной жидкости</w:t>
      </w:r>
    </w:p>
    <w:p w14:paraId="5AA82E54"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Релятивистские эффекты в приближении функционала локальной плотности. Скалярно-релятивистское приближение.</w:t>
      </w:r>
    </w:p>
    <w:p w14:paraId="01062B87"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Расчет возбужденных состояний в приближении функционала локальной плотности. Метод переходного состояния Слэтера</w:t>
      </w:r>
    </w:p>
    <w:p w14:paraId="64C099CE"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Метод Х^.</w:t>
      </w:r>
    </w:p>
    <w:p w14:paraId="4BD963C8"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Применение теории функционала локальной плотности к атомам. Расчет поляризуемостей и квантовых дефектов</w:t>
      </w:r>
    </w:p>
    <w:p w14:paraId="6DD5BCD4"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МЕТОДЫ ЗОННОЙ ТЕОРИИ И ИХ РЕАЛИЗАЦИЯ</w:t>
      </w:r>
    </w:p>
    <w:p w14:paraId="3BBA14AA"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Формализм и реализация методов ОПВ и МОПВ</w:t>
      </w:r>
    </w:p>
    <w:p w14:paraId="6CB79D24"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Реализация метода ППВ •••••••.</w:t>
      </w:r>
    </w:p>
    <w:p w14:paraId="5B1450AF"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Комбинированная схема ППВ-ЛКАО</w:t>
      </w:r>
    </w:p>
    <w:p w14:paraId="356824EA"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Самосогласование в зонной теории ••••••••••••</w:t>
      </w:r>
    </w:p>
    <w:p w14:paraId="775CE897"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Реализация самосогласованного релятивистского метода ЛШВ.</w:t>
      </w:r>
    </w:p>
    <w:p w14:paraId="4253E2EA"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ПРИМЕНЕНИЕ МЕТОДОВ ЗОННОЙ ТЕОРИИ ДЛЯ РАСЧЕТОВ ЭЛЕКТРОННОЙ СТРУКТУРЫ ПРОСТЫХ, ПЕРЕХОДНЫХ И РЕДКОЗЕМЕЛЬНЫХ МЕТАЛЛОВ</w:t>
      </w:r>
    </w:p>
    <w:p w14:paraId="273500CD"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Расчет зонной структуры ванадия и ниобия методами ШИВ и ПИВ.</w:t>
      </w:r>
    </w:p>
    <w:p w14:paraId="376C917D"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Зонная структура европия.</w:t>
      </w:r>
    </w:p>
    <w:p w14:paraId="5B163A28"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Изучение электронной структуры лития методом</w:t>
      </w:r>
    </w:p>
    <w:p w14:paraId="7EC1F0E3"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Влияние ^-приближения на электронную структуру металлов. ПО</w:t>
      </w:r>
    </w:p>
    <w:p w14:paraId="714324EE"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Самосогласованная зонная структура и спектр люминесценции в алюминии</w:t>
      </w:r>
    </w:p>
    <w:p w14:paraId="37ECB107"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ЭЛЕКТРОННАЯ ЗОННАЯ СТРУКТУРА И ФИЗИЧЕСКИЕ</w:t>
      </w:r>
    </w:p>
    <w:p w14:paraId="0E50290C"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СВОЙСТВА СОЕДИНЕНИЙ d -МЕТАЛЛОВ С р-ЭЛЕМЕНТАМИ</w:t>
      </w:r>
    </w:p>
    <w:p w14:paraId="34435A1F"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Соединения А^В5.</w:t>
      </w:r>
    </w:p>
    <w:p w14:paraId="16E529E9"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Роль d-состояний металла при образовании электронной структуры соединений A%6.</w:t>
      </w:r>
    </w:p>
    <w:p w14:paraId="70859088"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Электронная структура и фазовые переходы под давлением в соединении CuCi</w:t>
      </w:r>
    </w:p>
    <w:p w14:paraId="4F0696C9"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4.4. Зонная структура и спектральные свойства соединений </w:t>
      </w:r>
      <w:proofErr w:type="gramStart"/>
      <w:r>
        <w:rPr>
          <w:rFonts w:ascii="Arial" w:hAnsi="Arial" w:cs="Arial"/>
          <w:color w:val="333333"/>
          <w:sz w:val="21"/>
          <w:szCs w:val="21"/>
        </w:rPr>
        <w:t>AgP ,</w:t>
      </w:r>
      <w:proofErr w:type="gramEnd"/>
      <w:r>
        <w:rPr>
          <w:rFonts w:ascii="Arial" w:hAnsi="Arial" w:cs="Arial"/>
          <w:color w:val="333333"/>
          <w:sz w:val="21"/>
          <w:szCs w:val="21"/>
        </w:rPr>
        <w:t xml:space="preserve"> AgCl и AgBr</w:t>
      </w:r>
    </w:p>
    <w:p w14:paraId="4AD36DB8"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ЭЛЕКТРОННАЯ ЗОННАЯ СТРУКТУРА И ФИЗИЧЕСКИЕ</w:t>
      </w:r>
    </w:p>
    <w:p w14:paraId="2C24F75F"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СВОЙСТВА СОЕДИНЕНИЙ f-МЕТАЛЛОВ.</w:t>
      </w:r>
    </w:p>
    <w:p w14:paraId="2132D4F3"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Электронная структура и фазовый переход полупроводник-металл в монохалькогенидах самария.</w:t>
      </w:r>
    </w:p>
    <w:p w14:paraId="36203529"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5.2. Самосогласованная электронная структура и сверхпроводимость в </w:t>
      </w:r>
      <w:proofErr w:type="gramStart"/>
      <w:r>
        <w:rPr>
          <w:rFonts w:ascii="Arial" w:hAnsi="Arial" w:cs="Arial"/>
          <w:color w:val="333333"/>
          <w:sz w:val="21"/>
          <w:szCs w:val="21"/>
        </w:rPr>
        <w:t>Las .</w:t>
      </w:r>
      <w:proofErr w:type="gramEnd"/>
      <w:r>
        <w:rPr>
          <w:rFonts w:ascii="Arial" w:hAnsi="Arial" w:cs="Arial"/>
          <w:color w:val="333333"/>
          <w:sz w:val="21"/>
          <w:szCs w:val="21"/>
        </w:rPr>
        <w:t xml:space="preserve"> Сравнение с г.ц.к. лантаном</w:t>
      </w:r>
    </w:p>
    <w:p w14:paraId="0CA4394B"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Самосогласованная релятивистская зонная структура и подавление сверхпроводимости в соединении TmS</w:t>
      </w:r>
    </w:p>
    <w:p w14:paraId="1336AC18"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Спин-поляризованная электронная структура и магнитные свойства монохалькогенидов европия</w:t>
      </w:r>
    </w:p>
    <w:p w14:paraId="3374D0E3"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5,5. Электронная структура соединения с промежуточной валентностью SmBg</w:t>
      </w:r>
    </w:p>
    <w:p w14:paraId="237E68D6"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У1. СПЕКТРАЛЬНЫЕ СВОЙСТВА СОЕДИНЕНИЙ f -МЕТАЛЛОВ.</w:t>
      </w:r>
    </w:p>
    <w:p w14:paraId="4388A173"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6.1. Метод расчета спектральных свойств соединений редкоземельных: металлов.</w:t>
      </w:r>
    </w:p>
    <w:p w14:paraId="6BA68C18"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6.2. Спектральные свойства гексаборида самария ••••••</w:t>
      </w:r>
    </w:p>
    <w:p w14:paraId="6F597452"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6.3. Спектральные свойства монохалькогенидов самария и европия</w:t>
      </w:r>
    </w:p>
    <w:p w14:paraId="55D05484"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6.4. Спектральные свойства соединения las</w:t>
      </w:r>
    </w:p>
    <w:p w14:paraId="344726FE" w14:textId="77777777" w:rsidR="00447EC4" w:rsidRDefault="00447EC4" w:rsidP="00447E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6.5. Рентгеновские ljjj-спектры поглощения в соединениях f -металлов с промежуточной валентностью</w:t>
      </w:r>
    </w:p>
    <w:p w14:paraId="071EBB05" w14:textId="32D8A506" w:rsidR="00E67B85" w:rsidRPr="00447EC4" w:rsidRDefault="00E67B85" w:rsidP="00447EC4"/>
    <w:sectPr w:rsidR="00E67B85" w:rsidRPr="00447E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9EC7" w14:textId="77777777" w:rsidR="00AB5D5D" w:rsidRDefault="00AB5D5D">
      <w:pPr>
        <w:spacing w:after="0" w:line="240" w:lineRule="auto"/>
      </w:pPr>
      <w:r>
        <w:separator/>
      </w:r>
    </w:p>
  </w:endnote>
  <w:endnote w:type="continuationSeparator" w:id="0">
    <w:p w14:paraId="0F6C0536" w14:textId="77777777" w:rsidR="00AB5D5D" w:rsidRDefault="00AB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B1C0" w14:textId="77777777" w:rsidR="00AB5D5D" w:rsidRDefault="00AB5D5D"/>
    <w:p w14:paraId="6D64C5EC" w14:textId="77777777" w:rsidR="00AB5D5D" w:rsidRDefault="00AB5D5D"/>
    <w:p w14:paraId="4E09F142" w14:textId="77777777" w:rsidR="00AB5D5D" w:rsidRDefault="00AB5D5D"/>
    <w:p w14:paraId="6E795AFF" w14:textId="77777777" w:rsidR="00AB5D5D" w:rsidRDefault="00AB5D5D"/>
    <w:p w14:paraId="40A4E9AA" w14:textId="77777777" w:rsidR="00AB5D5D" w:rsidRDefault="00AB5D5D"/>
    <w:p w14:paraId="11A4F082" w14:textId="77777777" w:rsidR="00AB5D5D" w:rsidRDefault="00AB5D5D"/>
    <w:p w14:paraId="7FAB6538" w14:textId="77777777" w:rsidR="00AB5D5D" w:rsidRDefault="00AB5D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5A4F1A" wp14:editId="67995D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6FE9" w14:textId="77777777" w:rsidR="00AB5D5D" w:rsidRDefault="00AB5D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5A4F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9D6FE9" w14:textId="77777777" w:rsidR="00AB5D5D" w:rsidRDefault="00AB5D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5705CF" w14:textId="77777777" w:rsidR="00AB5D5D" w:rsidRDefault="00AB5D5D"/>
    <w:p w14:paraId="3E86C8C4" w14:textId="77777777" w:rsidR="00AB5D5D" w:rsidRDefault="00AB5D5D"/>
    <w:p w14:paraId="53D0D6B3" w14:textId="77777777" w:rsidR="00AB5D5D" w:rsidRDefault="00AB5D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91D0ED" wp14:editId="5208B4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1A16B" w14:textId="77777777" w:rsidR="00AB5D5D" w:rsidRDefault="00AB5D5D"/>
                          <w:p w14:paraId="4B2A7224" w14:textId="77777777" w:rsidR="00AB5D5D" w:rsidRDefault="00AB5D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91D0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D1A16B" w14:textId="77777777" w:rsidR="00AB5D5D" w:rsidRDefault="00AB5D5D"/>
                    <w:p w14:paraId="4B2A7224" w14:textId="77777777" w:rsidR="00AB5D5D" w:rsidRDefault="00AB5D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C98685" w14:textId="77777777" w:rsidR="00AB5D5D" w:rsidRDefault="00AB5D5D"/>
    <w:p w14:paraId="073A489A" w14:textId="77777777" w:rsidR="00AB5D5D" w:rsidRDefault="00AB5D5D">
      <w:pPr>
        <w:rPr>
          <w:sz w:val="2"/>
          <w:szCs w:val="2"/>
        </w:rPr>
      </w:pPr>
    </w:p>
    <w:p w14:paraId="61FFFCD5" w14:textId="77777777" w:rsidR="00AB5D5D" w:rsidRDefault="00AB5D5D"/>
    <w:p w14:paraId="34935CC2" w14:textId="77777777" w:rsidR="00AB5D5D" w:rsidRDefault="00AB5D5D">
      <w:pPr>
        <w:spacing w:after="0" w:line="240" w:lineRule="auto"/>
      </w:pPr>
    </w:p>
  </w:footnote>
  <w:footnote w:type="continuationSeparator" w:id="0">
    <w:p w14:paraId="5CC719F7" w14:textId="77777777" w:rsidR="00AB5D5D" w:rsidRDefault="00AB5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5D"/>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115910</TotalTime>
  <Pages>3</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2330</cp:revision>
  <cp:lastPrinted>2009-02-06T05:36:00Z</cp:lastPrinted>
  <dcterms:created xsi:type="dcterms:W3CDTF">2024-01-07T13:43:00Z</dcterms:created>
  <dcterms:modified xsi:type="dcterms:W3CDTF">2025-06-17T13:32:00Z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