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1E3C69" w:rsidRDefault="001E3C69" w:rsidP="001E3C69">
      <w:r>
        <w:rPr>
          <w:rFonts w:ascii="Times New Roman" w:eastAsia="Times New Roman" w:hAnsi="Times New Roman"/>
          <w:b/>
          <w:kern w:val="24"/>
          <w:sz w:val="24"/>
          <w:szCs w:val="26"/>
          <w:lang w:eastAsia="ru-RU"/>
        </w:rPr>
        <w:t xml:space="preserve">Феленчак Юлія Богданівна, </w:t>
      </w:r>
      <w:r>
        <w:rPr>
          <w:rFonts w:ascii="Times New Roman" w:eastAsia="Times New Roman" w:hAnsi="Times New Roman"/>
          <w:kern w:val="24"/>
          <w:sz w:val="24"/>
          <w:szCs w:val="26"/>
          <w:lang w:eastAsia="ru-RU"/>
        </w:rPr>
        <w:t>доцент кафедри спортивного туризму, Львівський державний університет фізичної культури імені Івана Боберського</w:t>
      </w:r>
      <w:r w:rsidRPr="008716E3">
        <w:rPr>
          <w:rFonts w:ascii="Times New Roman" w:eastAsia="Times New Roman" w:hAnsi="Times New Roman"/>
          <w:kern w:val="24"/>
          <w:sz w:val="24"/>
          <w:szCs w:val="26"/>
          <w:lang w:eastAsia="ru-RU"/>
        </w:rPr>
        <w:t>.</w:t>
      </w:r>
      <w:r>
        <w:rPr>
          <w:rFonts w:ascii="Times New Roman" w:eastAsia="Times New Roman" w:hAnsi="Times New Roman"/>
          <w:b/>
          <w:kern w:val="24"/>
          <w:sz w:val="24"/>
          <w:szCs w:val="26"/>
          <w:lang w:eastAsia="ru-RU"/>
        </w:rPr>
        <w:t xml:space="preserve"> </w:t>
      </w:r>
      <w:r>
        <w:rPr>
          <w:rFonts w:ascii="Times New Roman" w:eastAsia="Times New Roman" w:hAnsi="Times New Roman"/>
          <w:kern w:val="24"/>
          <w:sz w:val="24"/>
          <w:szCs w:val="26"/>
          <w:lang w:eastAsia="ru-RU"/>
        </w:rPr>
        <w:t>Назва дисертації: «</w:t>
      </w:r>
      <w:r>
        <w:rPr>
          <w:rFonts w:ascii="Times New Roman" w:hAnsi="Times New Roman"/>
          <w:kern w:val="24"/>
          <w:sz w:val="24"/>
          <w:szCs w:val="26"/>
        </w:rPr>
        <w:t>Формування і реалізація соціальної доктрини туризму</w:t>
      </w:r>
      <w:r>
        <w:rPr>
          <w:rFonts w:ascii="Times New Roman" w:eastAsia="Times New Roman" w:hAnsi="Times New Roman"/>
          <w:kern w:val="24"/>
          <w:sz w:val="24"/>
          <w:szCs w:val="26"/>
          <w:lang w:eastAsia="ru-RU"/>
        </w:rPr>
        <w:t>». Шифр та назва спеціальності –</w:t>
      </w:r>
      <w:r>
        <w:rPr>
          <w:rFonts w:ascii="Times New Roman" w:hAnsi="Times New Roman"/>
          <w:kern w:val="24"/>
          <w:sz w:val="24"/>
          <w:szCs w:val="26"/>
        </w:rPr>
        <w:t xml:space="preserve"> 08.00.07 – демографія, економіка праці, соціальна економіка і політика</w:t>
      </w:r>
      <w:r>
        <w:rPr>
          <w:rFonts w:ascii="Times New Roman" w:eastAsia="Times New Roman" w:hAnsi="Times New Roman"/>
          <w:b/>
          <w:kern w:val="24"/>
          <w:sz w:val="24"/>
          <w:szCs w:val="26"/>
          <w:lang w:eastAsia="ru-RU"/>
        </w:rPr>
        <w:t xml:space="preserve">. </w:t>
      </w:r>
      <w:r>
        <w:rPr>
          <w:rFonts w:ascii="Times New Roman" w:eastAsia="Times New Roman" w:hAnsi="Times New Roman"/>
          <w:kern w:val="24"/>
          <w:sz w:val="24"/>
          <w:szCs w:val="26"/>
          <w:lang w:eastAsia="ru-RU"/>
        </w:rPr>
        <w:t>Спецрада Д35.140.01</w:t>
      </w:r>
      <w:r>
        <w:rPr>
          <w:rFonts w:ascii="Times New Roman" w:eastAsia="Times New Roman" w:hAnsi="Times New Roman"/>
          <w:b/>
          <w:kern w:val="24"/>
          <w:sz w:val="24"/>
          <w:szCs w:val="26"/>
          <w:lang w:eastAsia="ru-RU"/>
        </w:rPr>
        <w:t xml:space="preserve"> </w:t>
      </w:r>
      <w:r>
        <w:rPr>
          <w:rFonts w:ascii="Times New Roman" w:eastAsia="Times New Roman" w:hAnsi="Times New Roman"/>
          <w:kern w:val="24"/>
          <w:sz w:val="24"/>
          <w:szCs w:val="26"/>
          <w:lang w:eastAsia="ru-RU"/>
        </w:rPr>
        <w:t>Закладу вищої освіти «Львівський університет бізнесу та права»</w:t>
      </w:r>
    </w:p>
    <w:sectPr w:rsidR="00A11521" w:rsidRPr="001E3C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1E3C69" w:rsidRPr="001E3C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1F724-6B0D-42BB-803A-C004AE43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2021-06-15T19:26:00Z</dcterms:created>
  <dcterms:modified xsi:type="dcterms:W3CDTF">2021-06-16T13:28:00Z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