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25507" w:rsidRDefault="00425507" w:rsidP="00425507">
      <w:r w:rsidRPr="00D858E0">
        <w:rPr>
          <w:rFonts w:ascii="Times New Roman" w:eastAsia="Times New Roman" w:hAnsi="Times New Roman" w:cs="Times New Roman"/>
          <w:b/>
          <w:sz w:val="24"/>
          <w:szCs w:val="24"/>
          <w:lang w:eastAsia="ru-RU"/>
        </w:rPr>
        <w:t>Ліснича Валентина Миколаївна</w:t>
      </w:r>
      <w:r w:rsidRPr="00D858E0">
        <w:rPr>
          <w:rFonts w:ascii="Times New Roman" w:hAnsi="Times New Roman" w:cs="Times New Roman"/>
          <w:sz w:val="24"/>
          <w:szCs w:val="24"/>
        </w:rPr>
        <w:t xml:space="preserve">, завідувачка відділення інтенсивної терапії для хворих з гнійно-септичною патологією </w:t>
      </w:r>
      <w:r w:rsidRPr="00D858E0">
        <w:rPr>
          <w:rFonts w:ascii="Times New Roman" w:eastAsia="Times New Roman" w:hAnsi="Times New Roman" w:cs="Times New Roman"/>
          <w:sz w:val="24"/>
          <w:szCs w:val="24"/>
          <w:lang w:eastAsia="ru-RU"/>
        </w:rPr>
        <w:t>КП</w:t>
      </w:r>
      <w:r w:rsidRPr="00D858E0">
        <w:rPr>
          <w:rFonts w:ascii="Times New Roman" w:hAnsi="Times New Roman" w:cs="Times New Roman"/>
          <w:sz w:val="24"/>
          <w:szCs w:val="24"/>
        </w:rPr>
        <w:t> «Дніпропетровська обласна клінічна лікарня ім. І.І. Мечникова»</w:t>
      </w:r>
      <w:r w:rsidRPr="00D858E0">
        <w:rPr>
          <w:rFonts w:ascii="Times New Roman" w:eastAsia="Times New Roman" w:hAnsi="Times New Roman" w:cs="Times New Roman"/>
          <w:sz w:val="24"/>
          <w:szCs w:val="24"/>
          <w:lang w:eastAsia="ru-RU"/>
        </w:rPr>
        <w:t xml:space="preserve"> ДОР. </w:t>
      </w:r>
      <w:r w:rsidRPr="00D858E0">
        <w:rPr>
          <w:rFonts w:ascii="Times New Roman" w:hAnsi="Times New Roman" w:cs="Times New Roman"/>
          <w:sz w:val="24"/>
          <w:szCs w:val="24"/>
        </w:rPr>
        <w:t xml:space="preserve"> </w:t>
      </w:r>
      <w:r w:rsidRPr="00D858E0">
        <w:rPr>
          <w:rFonts w:ascii="Times New Roman" w:hAnsi="Times New Roman" w:cs="Times New Roman"/>
          <w:bCs/>
          <w:sz w:val="24"/>
          <w:szCs w:val="24"/>
        </w:rPr>
        <w:t>Назва дисертації</w:t>
      </w:r>
      <w:r w:rsidRPr="00D858E0">
        <w:rPr>
          <w:rFonts w:ascii="Times New Roman" w:hAnsi="Times New Roman" w:cs="Times New Roman"/>
          <w:sz w:val="24"/>
          <w:szCs w:val="24"/>
        </w:rPr>
        <w:t>: «</w:t>
      </w:r>
      <w:r w:rsidRPr="00D858E0">
        <w:rPr>
          <w:rFonts w:ascii="Times New Roman" w:eastAsia="Times New Roman" w:hAnsi="Times New Roman" w:cs="Times New Roman"/>
          <w:sz w:val="24"/>
          <w:szCs w:val="24"/>
          <w:lang w:eastAsia="ru-RU"/>
        </w:rPr>
        <w:t>Оптимізація діагностики та інтенсивної терапії сепсис-асоційованої церебральної дисфункції</w:t>
      </w:r>
      <w:r w:rsidRPr="00D858E0">
        <w:rPr>
          <w:rFonts w:ascii="Times New Roman" w:hAnsi="Times New Roman" w:cs="Times New Roman"/>
          <w:sz w:val="24"/>
          <w:szCs w:val="24"/>
        </w:rPr>
        <w:t xml:space="preserve">». </w:t>
      </w:r>
      <w:r w:rsidRPr="00D858E0">
        <w:rPr>
          <w:rFonts w:ascii="Times New Roman" w:hAnsi="Times New Roman" w:cs="Times New Roman"/>
          <w:bCs/>
          <w:sz w:val="24"/>
          <w:szCs w:val="24"/>
        </w:rPr>
        <w:t>Шифр та назва спеціальності</w:t>
      </w:r>
      <w:r w:rsidRPr="00D858E0">
        <w:rPr>
          <w:rFonts w:ascii="Times New Roman" w:hAnsi="Times New Roman" w:cs="Times New Roman"/>
          <w:sz w:val="24"/>
          <w:szCs w:val="24"/>
        </w:rPr>
        <w:t xml:space="preserve"> – 14.01.30 – анестезіологія та інтенсивна терапія. Спецрада Д 08.601.01 ДЗ «Дніпропетровська медична академія МОЗ України»</w:t>
      </w:r>
    </w:p>
    <w:sectPr w:rsidR="00CD7D1F" w:rsidRPr="004255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425507" w:rsidRPr="004255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01773-6823-44A6-9A85-892A7F1C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2021-08-08T21:04:00Z</dcterms:created>
  <dcterms:modified xsi:type="dcterms:W3CDTF">2021-08-10T07:50:00Z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