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9D2FD" w14:textId="77777777" w:rsidR="000D51CB" w:rsidRDefault="000D51CB" w:rsidP="000D51CB">
      <w:pPr>
        <w:pStyle w:val="afffffffffffffffffffffffffff5"/>
        <w:rPr>
          <w:rFonts w:ascii="Verdana" w:hAnsi="Verdana"/>
          <w:color w:val="000000"/>
          <w:sz w:val="21"/>
          <w:szCs w:val="21"/>
        </w:rPr>
      </w:pPr>
      <w:r>
        <w:rPr>
          <w:rFonts w:ascii="Helvetica Neue" w:hAnsi="Helvetica Neue"/>
          <w:b/>
          <w:bCs w:val="0"/>
          <w:color w:val="222222"/>
          <w:sz w:val="21"/>
          <w:szCs w:val="21"/>
        </w:rPr>
        <w:t>Рыскин, Виталий Геннадьевич.</w:t>
      </w:r>
      <w:r>
        <w:rPr>
          <w:rFonts w:ascii="Helvetica Neue" w:hAnsi="Helvetica Neue"/>
          <w:color w:val="222222"/>
          <w:sz w:val="21"/>
          <w:szCs w:val="21"/>
        </w:rPr>
        <w:br/>
        <w:t xml:space="preserve">Исследование стратосферного озона наземными средствами микроволновой </w:t>
      </w:r>
      <w:proofErr w:type="gramStart"/>
      <w:r>
        <w:rPr>
          <w:rFonts w:ascii="Helvetica Neue" w:hAnsi="Helvetica Neue"/>
          <w:color w:val="222222"/>
          <w:sz w:val="21"/>
          <w:szCs w:val="21"/>
        </w:rPr>
        <w:t>спектроскопии :</w:t>
      </w:r>
      <w:proofErr w:type="gramEnd"/>
      <w:r>
        <w:rPr>
          <w:rFonts w:ascii="Helvetica Neue" w:hAnsi="Helvetica Neue"/>
          <w:color w:val="222222"/>
          <w:sz w:val="21"/>
          <w:szCs w:val="21"/>
        </w:rPr>
        <w:t xml:space="preserve"> диссертация ... кандидата физико-математических наук : 01.04.03. - Нижний Новгород, 1999. - 94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4E4FF792" w14:textId="77777777" w:rsidR="000D51CB" w:rsidRDefault="000D51CB" w:rsidP="000D51CB">
      <w:pPr>
        <w:pStyle w:val="20"/>
        <w:spacing w:before="0" w:after="312"/>
        <w:rPr>
          <w:rFonts w:ascii="Arial" w:hAnsi="Arial" w:cs="Arial"/>
          <w:caps/>
          <w:color w:val="333333"/>
          <w:sz w:val="27"/>
          <w:szCs w:val="27"/>
        </w:rPr>
      </w:pPr>
    </w:p>
    <w:p w14:paraId="6CD976B3" w14:textId="77777777" w:rsidR="000D51CB" w:rsidRDefault="000D51CB" w:rsidP="000D51C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Рыскин, Виталий Геннадьевич</w:t>
      </w:r>
    </w:p>
    <w:p w14:paraId="6DABA8FC" w14:textId="77777777" w:rsidR="000D51CB" w:rsidRDefault="000D51CB" w:rsidP="000D5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D7EC467" w14:textId="77777777" w:rsidR="000D51CB" w:rsidRDefault="000D51CB" w:rsidP="000D5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ИСПОЛЬЗУЕМАЯ АППАРАТУРА И МЕТОДИКА</w:t>
      </w:r>
    </w:p>
    <w:p w14:paraId="3341A32C" w14:textId="77777777" w:rsidR="000D51CB" w:rsidRDefault="000D51CB" w:rsidP="000D5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ИЗМЕРЕНИЙ ЛИНИЙ ВРАЩАТЕЛЬНОГО СПЕКТРА МАЛЫХ ГАЗОВЫХ СОСТАВЛЯЮЩИХ ЗЕМНОЙ АТМОСФЕРЫ.</w:t>
      </w:r>
    </w:p>
    <w:p w14:paraId="781D9D48" w14:textId="77777777" w:rsidR="000D51CB" w:rsidRDefault="000D51CB" w:rsidP="000D5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принципы построения спектрорадиометров миллиметрового диапазона длин волн для исследования атмосферных примесных газов.</w:t>
      </w:r>
    </w:p>
    <w:p w14:paraId="2327CC3E" w14:textId="77777777" w:rsidR="000D51CB" w:rsidRDefault="000D51CB" w:rsidP="000D5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Описание спектрорадиометров миллиметрового диапазона длин волн.</w:t>
      </w:r>
    </w:p>
    <w:p w14:paraId="48D32E61" w14:textId="77777777" w:rsidR="000D51CB" w:rsidRDefault="000D51CB" w:rsidP="000D5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Анализатор спектра двухмиллиметрового диапазона длин волн.</w:t>
      </w:r>
    </w:p>
    <w:p w14:paraId="68A7207E" w14:textId="77777777" w:rsidR="000D51CB" w:rsidRDefault="000D51CB" w:rsidP="000D5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Спектрометры диапазона частот 80.110 ГГц и</w:t>
      </w:r>
    </w:p>
    <w:p w14:paraId="6E967922" w14:textId="77777777" w:rsidR="000D51CB" w:rsidRDefault="000D51CB" w:rsidP="000D5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110.150 ГГц.</w:t>
      </w:r>
    </w:p>
    <w:p w14:paraId="1DB1F4C1" w14:textId="77777777" w:rsidR="000D51CB" w:rsidRDefault="000D51CB" w:rsidP="000D5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Методика спектральных наблюдений атмосферных газовых составляющих.</w:t>
      </w:r>
    </w:p>
    <w:p w14:paraId="4F075D10" w14:textId="77777777" w:rsidR="000D51CB" w:rsidRDefault="000D51CB" w:rsidP="000D5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Измерение оптической толщины по методу Бугера.</w:t>
      </w:r>
    </w:p>
    <w:p w14:paraId="688A1D8E" w14:textId="77777777" w:rsidR="000D51CB" w:rsidRDefault="000D51CB" w:rsidP="000D5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Методика измерения оптической толщины по собственному излучению атмосферы (метод атмосферных "разрезов").</w:t>
      </w:r>
    </w:p>
    <w:p w14:paraId="159CBC43" w14:textId="77777777" w:rsidR="000D51CB" w:rsidRDefault="000D51CB" w:rsidP="000D5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Измерение эффективной температуры небосвода методом абсолютной калибровки.</w:t>
      </w:r>
    </w:p>
    <w:p w14:paraId="38EF0A7E" w14:textId="77777777" w:rsidR="000D51CB" w:rsidRDefault="000D51CB" w:rsidP="000D5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МЕТОДИКА ОПРЕДЕЛЕНИЯ КОЛИЧЕСТВЕННОГО</w:t>
      </w:r>
    </w:p>
    <w:p w14:paraId="4572476F" w14:textId="77777777" w:rsidR="000D51CB" w:rsidRDefault="000D51CB" w:rsidP="000D5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СОСТАВА ВЕРХНЕЙ АТМОСФЕРЫ ПО РЕЗУЛЬТАТАМ</w:t>
      </w:r>
    </w:p>
    <w:p w14:paraId="4C2B47FD" w14:textId="77777777" w:rsidR="000D51CB" w:rsidRDefault="000D51CB" w:rsidP="000D5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СПЕКТРАЛЬНЫХ ИЗМЕРЕНИЙ.</w:t>
      </w:r>
    </w:p>
    <w:p w14:paraId="33758682" w14:textId="77777777" w:rsidR="000D51CB" w:rsidRDefault="000D51CB" w:rsidP="000D5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Критерии в оценке интегрального содержания озона в стратосфере Земли.</w:t>
      </w:r>
    </w:p>
    <w:p w14:paraId="3EB5FBA6" w14:textId="77777777" w:rsidR="000D51CB" w:rsidRDefault="000D51CB" w:rsidP="000D5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Восстановление высотного профиля концентрации озона по результатам спектральных наблюдений.</w:t>
      </w:r>
    </w:p>
    <w:p w14:paraId="6683E1A6" w14:textId="77777777" w:rsidR="000D51CB" w:rsidRDefault="000D51CB" w:rsidP="000D5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РЕЗУЛЬТАТЫ ИЗМЕРЕНИЙ СОДЕРЖАНИЯ ОЗОНА</w:t>
      </w:r>
    </w:p>
    <w:p w14:paraId="6C748F0B" w14:textId="77777777" w:rsidR="000D51CB" w:rsidRDefault="000D51CB" w:rsidP="000D5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СТРАТОСФЕРЕ ЗЕМЛИ.</w:t>
      </w:r>
    </w:p>
    <w:p w14:paraId="4EA08EDC" w14:textId="77777777" w:rsidR="000D51CB" w:rsidRDefault="000D51CB" w:rsidP="000D5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Обнаружение вариаций содержания озона в стратосфере.</w:t>
      </w:r>
    </w:p>
    <w:p w14:paraId="00955D20" w14:textId="77777777" w:rsidR="000D51CB" w:rsidRDefault="000D51CB" w:rsidP="000D5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Сопоставление микроволновых результатов с данными других методов, полученных во время комплексного эксперимента по изучению озонового слоя в полярных широтах (о. Хейса).</w:t>
      </w:r>
    </w:p>
    <w:p w14:paraId="7D2247DF" w14:textId="77777777" w:rsidR="000D51CB" w:rsidRDefault="000D51CB" w:rsidP="000D5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Исследование связи концентрации озона и температуры в стратосфере Арктики.</w:t>
      </w:r>
    </w:p>
    <w:p w14:paraId="272C3F82" w14:textId="77777777" w:rsidR="000D51CB" w:rsidRDefault="000D51CB" w:rsidP="000D5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Некоторые результаты изучения пространственных вариаций озона по данным синхронных измерений в разнесенных пунктах.</w:t>
      </w:r>
    </w:p>
    <w:p w14:paraId="071EBB05" w14:textId="32D8A506" w:rsidR="00E67B85" w:rsidRPr="000D51CB" w:rsidRDefault="00E67B85" w:rsidP="000D51CB"/>
    <w:sectPr w:rsidR="00E67B85" w:rsidRPr="000D51C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4E5A5" w14:textId="77777777" w:rsidR="00E015B8" w:rsidRDefault="00E015B8">
      <w:pPr>
        <w:spacing w:after="0" w:line="240" w:lineRule="auto"/>
      </w:pPr>
      <w:r>
        <w:separator/>
      </w:r>
    </w:p>
  </w:endnote>
  <w:endnote w:type="continuationSeparator" w:id="0">
    <w:p w14:paraId="397328CE" w14:textId="77777777" w:rsidR="00E015B8" w:rsidRDefault="00E01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B45D5" w14:textId="77777777" w:rsidR="00E015B8" w:rsidRDefault="00E015B8"/>
    <w:p w14:paraId="4BA2D133" w14:textId="77777777" w:rsidR="00E015B8" w:rsidRDefault="00E015B8"/>
    <w:p w14:paraId="40405CAE" w14:textId="77777777" w:rsidR="00E015B8" w:rsidRDefault="00E015B8"/>
    <w:p w14:paraId="0030602C" w14:textId="77777777" w:rsidR="00E015B8" w:rsidRDefault="00E015B8"/>
    <w:p w14:paraId="5AE62D1B" w14:textId="77777777" w:rsidR="00E015B8" w:rsidRDefault="00E015B8"/>
    <w:p w14:paraId="4B5D5CB2" w14:textId="77777777" w:rsidR="00E015B8" w:rsidRDefault="00E015B8"/>
    <w:p w14:paraId="57B9F281" w14:textId="77777777" w:rsidR="00E015B8" w:rsidRDefault="00E015B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721F8D" wp14:editId="713155A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82043" w14:textId="77777777" w:rsidR="00E015B8" w:rsidRDefault="00E015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721F8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3C82043" w14:textId="77777777" w:rsidR="00E015B8" w:rsidRDefault="00E015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99108A" w14:textId="77777777" w:rsidR="00E015B8" w:rsidRDefault="00E015B8"/>
    <w:p w14:paraId="721C3128" w14:textId="77777777" w:rsidR="00E015B8" w:rsidRDefault="00E015B8"/>
    <w:p w14:paraId="3E96C01F" w14:textId="77777777" w:rsidR="00E015B8" w:rsidRDefault="00E015B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B034E6" wp14:editId="5EEA22C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85ACA" w14:textId="77777777" w:rsidR="00E015B8" w:rsidRDefault="00E015B8"/>
                          <w:p w14:paraId="7AEFF782" w14:textId="77777777" w:rsidR="00E015B8" w:rsidRDefault="00E015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B034E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E85ACA" w14:textId="77777777" w:rsidR="00E015B8" w:rsidRDefault="00E015B8"/>
                    <w:p w14:paraId="7AEFF782" w14:textId="77777777" w:rsidR="00E015B8" w:rsidRDefault="00E015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553104" w14:textId="77777777" w:rsidR="00E015B8" w:rsidRDefault="00E015B8"/>
    <w:p w14:paraId="3746326E" w14:textId="77777777" w:rsidR="00E015B8" w:rsidRDefault="00E015B8">
      <w:pPr>
        <w:rPr>
          <w:sz w:val="2"/>
          <w:szCs w:val="2"/>
        </w:rPr>
      </w:pPr>
    </w:p>
    <w:p w14:paraId="1B0986D9" w14:textId="77777777" w:rsidR="00E015B8" w:rsidRDefault="00E015B8"/>
    <w:p w14:paraId="5786E0FD" w14:textId="77777777" w:rsidR="00E015B8" w:rsidRDefault="00E015B8">
      <w:pPr>
        <w:spacing w:after="0" w:line="240" w:lineRule="auto"/>
      </w:pPr>
    </w:p>
  </w:footnote>
  <w:footnote w:type="continuationSeparator" w:id="0">
    <w:p w14:paraId="4048754A" w14:textId="77777777" w:rsidR="00E015B8" w:rsidRDefault="00E01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5B8"/>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117780</TotalTime>
  <Pages>2</Pages>
  <Words>280</Words>
  <Characters>1601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2486</cp:revision>
  <cp:lastPrinted>2009-02-06T05:36:00Z</cp:lastPrinted>
  <dcterms:created xsi:type="dcterms:W3CDTF">2024-01-07T13:43:00Z</dcterms:created>
  <dcterms:modified xsi:type="dcterms:W3CDTF">2025-06-19T16:13:00Z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