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2BA" w:rsidRDefault="00E87ECD" w:rsidP="00E87ECD">
      <w:pPr>
        <w:rPr>
          <w:rFonts w:ascii="Arial" w:eastAsia="Symbol" w:hAnsi="Arial" w:cs="Arial"/>
          <w:b/>
          <w:bCs/>
          <w:color w:val="000000"/>
          <w:kern w:val="0"/>
          <w:sz w:val="28"/>
          <w:szCs w:val="28"/>
          <w:lang w:val="en-US" w:eastAsia="ru-RU"/>
        </w:rPr>
      </w:pPr>
      <w:r w:rsidRPr="00E87ECD">
        <w:rPr>
          <w:rFonts w:ascii="Arial" w:eastAsia="Symbol" w:hAnsi="Arial" w:cs="Arial" w:hint="eastAsia"/>
          <w:b/>
          <w:bCs/>
          <w:color w:val="000000"/>
          <w:kern w:val="0"/>
          <w:sz w:val="28"/>
          <w:szCs w:val="28"/>
          <w:lang w:eastAsia="ru-RU"/>
        </w:rPr>
        <w:t>Шалагина</w:t>
      </w:r>
      <w:r w:rsidRPr="00E87ECD">
        <w:rPr>
          <w:rFonts w:ascii="Arial" w:eastAsia="Symbol" w:hAnsi="Arial" w:cs="Arial"/>
          <w:b/>
          <w:bCs/>
          <w:color w:val="000000"/>
          <w:kern w:val="0"/>
          <w:sz w:val="28"/>
          <w:szCs w:val="28"/>
          <w:lang w:eastAsia="ru-RU"/>
        </w:rPr>
        <w:t xml:space="preserve"> </w:t>
      </w:r>
      <w:r w:rsidRPr="00E87ECD">
        <w:rPr>
          <w:rFonts w:ascii="Arial" w:eastAsia="Symbol" w:hAnsi="Arial" w:cs="Arial" w:hint="eastAsia"/>
          <w:b/>
          <w:bCs/>
          <w:color w:val="000000"/>
          <w:kern w:val="0"/>
          <w:sz w:val="28"/>
          <w:szCs w:val="28"/>
          <w:lang w:eastAsia="ru-RU"/>
        </w:rPr>
        <w:t>Анастасия</w:t>
      </w:r>
      <w:r w:rsidRPr="00E87ECD">
        <w:rPr>
          <w:rFonts w:ascii="Arial" w:eastAsia="Symbol" w:hAnsi="Arial" w:cs="Arial"/>
          <w:b/>
          <w:bCs/>
          <w:color w:val="000000"/>
          <w:kern w:val="0"/>
          <w:sz w:val="28"/>
          <w:szCs w:val="28"/>
          <w:lang w:eastAsia="ru-RU"/>
        </w:rPr>
        <w:t xml:space="preserve"> </w:t>
      </w:r>
      <w:r w:rsidRPr="00E87ECD">
        <w:rPr>
          <w:rFonts w:ascii="Arial" w:eastAsia="Symbol" w:hAnsi="Arial" w:cs="Arial" w:hint="eastAsia"/>
          <w:b/>
          <w:bCs/>
          <w:color w:val="000000"/>
          <w:kern w:val="0"/>
          <w:sz w:val="28"/>
          <w:szCs w:val="28"/>
          <w:lang w:eastAsia="ru-RU"/>
        </w:rPr>
        <w:t>Евгеньевна</w:t>
      </w:r>
      <w:r w:rsidRPr="00E87ECD">
        <w:rPr>
          <w:rFonts w:ascii="Arial" w:eastAsia="Symbol" w:hAnsi="Arial" w:cs="Arial"/>
          <w:b/>
          <w:bCs/>
          <w:color w:val="000000"/>
          <w:kern w:val="0"/>
          <w:sz w:val="28"/>
          <w:szCs w:val="28"/>
          <w:lang w:eastAsia="ru-RU"/>
        </w:rPr>
        <w:t xml:space="preserve">. </w:t>
      </w:r>
      <w:r w:rsidRPr="00E87ECD">
        <w:rPr>
          <w:rFonts w:ascii="Arial" w:eastAsia="Symbol" w:hAnsi="Arial" w:cs="Arial" w:hint="eastAsia"/>
          <w:b/>
          <w:bCs/>
          <w:color w:val="000000"/>
          <w:kern w:val="0"/>
          <w:sz w:val="28"/>
          <w:szCs w:val="28"/>
          <w:lang w:eastAsia="ru-RU"/>
        </w:rPr>
        <w:t>Каталитический</w:t>
      </w:r>
      <w:r w:rsidRPr="00E87ECD">
        <w:rPr>
          <w:rFonts w:ascii="Arial" w:eastAsia="Symbol" w:hAnsi="Arial" w:cs="Arial"/>
          <w:b/>
          <w:bCs/>
          <w:color w:val="000000"/>
          <w:kern w:val="0"/>
          <w:sz w:val="28"/>
          <w:szCs w:val="28"/>
          <w:lang w:eastAsia="ru-RU"/>
        </w:rPr>
        <w:t xml:space="preserve"> </w:t>
      </w:r>
      <w:r w:rsidRPr="00E87ECD">
        <w:rPr>
          <w:rFonts w:ascii="Arial" w:eastAsia="Symbol" w:hAnsi="Arial" w:cs="Arial" w:hint="eastAsia"/>
          <w:b/>
          <w:bCs/>
          <w:color w:val="000000"/>
          <w:kern w:val="0"/>
          <w:sz w:val="28"/>
          <w:szCs w:val="28"/>
          <w:lang w:eastAsia="ru-RU"/>
        </w:rPr>
        <w:t>синтез</w:t>
      </w:r>
      <w:r w:rsidRPr="00E87ECD">
        <w:rPr>
          <w:rFonts w:ascii="Arial" w:eastAsia="Symbol" w:hAnsi="Arial" w:cs="Arial"/>
          <w:b/>
          <w:bCs/>
          <w:color w:val="000000"/>
          <w:kern w:val="0"/>
          <w:sz w:val="28"/>
          <w:szCs w:val="28"/>
          <w:lang w:eastAsia="ru-RU"/>
        </w:rPr>
        <w:t xml:space="preserve"> </w:t>
      </w:r>
      <w:r w:rsidRPr="00E87ECD">
        <w:rPr>
          <w:rFonts w:ascii="Arial" w:eastAsia="Symbol" w:hAnsi="Arial" w:cs="Arial" w:hint="eastAsia"/>
          <w:b/>
          <w:bCs/>
          <w:color w:val="000000"/>
          <w:kern w:val="0"/>
          <w:sz w:val="28"/>
          <w:szCs w:val="28"/>
          <w:lang w:eastAsia="ru-RU"/>
        </w:rPr>
        <w:t>и</w:t>
      </w:r>
      <w:r w:rsidRPr="00E87ECD">
        <w:rPr>
          <w:rFonts w:ascii="Arial" w:eastAsia="Symbol" w:hAnsi="Arial" w:cs="Arial"/>
          <w:b/>
          <w:bCs/>
          <w:color w:val="000000"/>
          <w:kern w:val="0"/>
          <w:sz w:val="28"/>
          <w:szCs w:val="28"/>
          <w:lang w:eastAsia="ru-RU"/>
        </w:rPr>
        <w:t xml:space="preserve"> </w:t>
      </w:r>
      <w:r w:rsidRPr="00E87ECD">
        <w:rPr>
          <w:rFonts w:ascii="Arial" w:eastAsia="Symbol" w:hAnsi="Arial" w:cs="Arial" w:hint="eastAsia"/>
          <w:b/>
          <w:bCs/>
          <w:color w:val="000000"/>
          <w:kern w:val="0"/>
          <w:sz w:val="28"/>
          <w:szCs w:val="28"/>
          <w:lang w:eastAsia="ru-RU"/>
        </w:rPr>
        <w:t>исследование</w:t>
      </w:r>
      <w:r w:rsidRPr="00E87ECD">
        <w:rPr>
          <w:rFonts w:ascii="Arial" w:eastAsia="Symbol" w:hAnsi="Arial" w:cs="Arial"/>
          <w:b/>
          <w:bCs/>
          <w:color w:val="000000"/>
          <w:kern w:val="0"/>
          <w:sz w:val="28"/>
          <w:szCs w:val="28"/>
          <w:lang w:eastAsia="ru-RU"/>
        </w:rPr>
        <w:t xml:space="preserve"> </w:t>
      </w:r>
      <w:r w:rsidRPr="00E87ECD">
        <w:rPr>
          <w:rFonts w:ascii="Arial" w:eastAsia="Symbol" w:hAnsi="Arial" w:cs="Arial" w:hint="eastAsia"/>
          <w:b/>
          <w:bCs/>
          <w:color w:val="000000"/>
          <w:kern w:val="0"/>
          <w:sz w:val="28"/>
          <w:szCs w:val="28"/>
          <w:lang w:eastAsia="ru-RU"/>
        </w:rPr>
        <w:t>азотсодержащих</w:t>
      </w:r>
      <w:r w:rsidRPr="00E87ECD">
        <w:rPr>
          <w:rFonts w:ascii="Arial" w:eastAsia="Symbol" w:hAnsi="Arial" w:cs="Arial"/>
          <w:b/>
          <w:bCs/>
          <w:color w:val="000000"/>
          <w:kern w:val="0"/>
          <w:sz w:val="28"/>
          <w:szCs w:val="28"/>
          <w:lang w:eastAsia="ru-RU"/>
        </w:rPr>
        <w:t xml:space="preserve"> </w:t>
      </w:r>
      <w:r w:rsidRPr="00E87ECD">
        <w:rPr>
          <w:rFonts w:ascii="Arial" w:eastAsia="Symbol" w:hAnsi="Arial" w:cs="Arial" w:hint="eastAsia"/>
          <w:b/>
          <w:bCs/>
          <w:color w:val="000000"/>
          <w:kern w:val="0"/>
          <w:sz w:val="28"/>
          <w:szCs w:val="28"/>
          <w:lang w:eastAsia="ru-RU"/>
        </w:rPr>
        <w:t>углеродных</w:t>
      </w:r>
      <w:r w:rsidRPr="00E87ECD">
        <w:rPr>
          <w:rFonts w:ascii="Arial" w:eastAsia="Symbol" w:hAnsi="Arial" w:cs="Arial"/>
          <w:b/>
          <w:bCs/>
          <w:color w:val="000000"/>
          <w:kern w:val="0"/>
          <w:sz w:val="28"/>
          <w:szCs w:val="28"/>
          <w:lang w:eastAsia="ru-RU"/>
        </w:rPr>
        <w:t xml:space="preserve"> </w:t>
      </w:r>
      <w:r w:rsidRPr="00E87ECD">
        <w:rPr>
          <w:rFonts w:ascii="Arial" w:eastAsia="Symbol" w:hAnsi="Arial" w:cs="Arial" w:hint="eastAsia"/>
          <w:b/>
          <w:bCs/>
          <w:color w:val="000000"/>
          <w:kern w:val="0"/>
          <w:sz w:val="28"/>
          <w:szCs w:val="28"/>
          <w:lang w:eastAsia="ru-RU"/>
        </w:rPr>
        <w:t>нановолокон</w:t>
      </w:r>
      <w:r w:rsidRPr="00E87ECD">
        <w:rPr>
          <w:rFonts w:ascii="Arial" w:eastAsia="Symbol" w:hAnsi="Arial" w:cs="Arial"/>
          <w:b/>
          <w:bCs/>
          <w:color w:val="000000"/>
          <w:kern w:val="0"/>
          <w:sz w:val="28"/>
          <w:szCs w:val="28"/>
          <w:lang w:eastAsia="ru-RU"/>
        </w:rPr>
        <w:t xml:space="preserve"> : </w:t>
      </w:r>
      <w:r w:rsidRPr="00E87ECD">
        <w:rPr>
          <w:rFonts w:ascii="Arial" w:eastAsia="Symbol" w:hAnsi="Arial" w:cs="Arial" w:hint="eastAsia"/>
          <w:b/>
          <w:bCs/>
          <w:color w:val="000000"/>
          <w:kern w:val="0"/>
          <w:sz w:val="28"/>
          <w:szCs w:val="28"/>
          <w:lang w:eastAsia="ru-RU"/>
        </w:rPr>
        <w:t>диссертация</w:t>
      </w:r>
      <w:r w:rsidRPr="00E87ECD">
        <w:rPr>
          <w:rFonts w:ascii="Arial" w:eastAsia="Symbol" w:hAnsi="Arial" w:cs="Arial"/>
          <w:b/>
          <w:bCs/>
          <w:color w:val="000000"/>
          <w:kern w:val="0"/>
          <w:sz w:val="28"/>
          <w:szCs w:val="28"/>
          <w:lang w:eastAsia="ru-RU"/>
        </w:rPr>
        <w:t xml:space="preserve"> ... </w:t>
      </w:r>
      <w:r w:rsidRPr="00E87ECD">
        <w:rPr>
          <w:rFonts w:ascii="Arial" w:eastAsia="Symbol" w:hAnsi="Arial" w:cs="Arial" w:hint="eastAsia"/>
          <w:b/>
          <w:bCs/>
          <w:color w:val="000000"/>
          <w:kern w:val="0"/>
          <w:sz w:val="28"/>
          <w:szCs w:val="28"/>
          <w:lang w:eastAsia="ru-RU"/>
        </w:rPr>
        <w:t>кандидата</w:t>
      </w:r>
      <w:r w:rsidRPr="00E87ECD">
        <w:rPr>
          <w:rFonts w:ascii="Arial" w:eastAsia="Symbol" w:hAnsi="Arial" w:cs="Arial"/>
          <w:b/>
          <w:bCs/>
          <w:color w:val="000000"/>
          <w:kern w:val="0"/>
          <w:sz w:val="28"/>
          <w:szCs w:val="28"/>
          <w:lang w:eastAsia="ru-RU"/>
        </w:rPr>
        <w:t xml:space="preserve"> </w:t>
      </w:r>
      <w:r w:rsidRPr="00E87ECD">
        <w:rPr>
          <w:rFonts w:ascii="Arial" w:eastAsia="Symbol" w:hAnsi="Arial" w:cs="Arial" w:hint="eastAsia"/>
          <w:b/>
          <w:bCs/>
          <w:color w:val="000000"/>
          <w:kern w:val="0"/>
          <w:sz w:val="28"/>
          <w:szCs w:val="28"/>
          <w:lang w:eastAsia="ru-RU"/>
        </w:rPr>
        <w:t>химических</w:t>
      </w:r>
      <w:r w:rsidRPr="00E87ECD">
        <w:rPr>
          <w:rFonts w:ascii="Arial" w:eastAsia="Symbol" w:hAnsi="Arial" w:cs="Arial"/>
          <w:b/>
          <w:bCs/>
          <w:color w:val="000000"/>
          <w:kern w:val="0"/>
          <w:sz w:val="28"/>
          <w:szCs w:val="28"/>
          <w:lang w:eastAsia="ru-RU"/>
        </w:rPr>
        <w:t xml:space="preserve"> </w:t>
      </w:r>
      <w:r w:rsidRPr="00E87ECD">
        <w:rPr>
          <w:rFonts w:ascii="Arial" w:eastAsia="Symbol" w:hAnsi="Arial" w:cs="Arial" w:hint="eastAsia"/>
          <w:b/>
          <w:bCs/>
          <w:color w:val="000000"/>
          <w:kern w:val="0"/>
          <w:sz w:val="28"/>
          <w:szCs w:val="28"/>
          <w:lang w:eastAsia="ru-RU"/>
        </w:rPr>
        <w:t>наук</w:t>
      </w:r>
      <w:r w:rsidRPr="00E87ECD">
        <w:rPr>
          <w:rFonts w:ascii="Arial" w:eastAsia="Symbol" w:hAnsi="Arial" w:cs="Arial"/>
          <w:b/>
          <w:bCs/>
          <w:color w:val="000000"/>
          <w:kern w:val="0"/>
          <w:sz w:val="28"/>
          <w:szCs w:val="28"/>
          <w:lang w:eastAsia="ru-RU"/>
        </w:rPr>
        <w:t xml:space="preserve"> : 02.00.15 / </w:t>
      </w:r>
      <w:r w:rsidRPr="00E87ECD">
        <w:rPr>
          <w:rFonts w:ascii="Arial" w:eastAsia="Symbol" w:hAnsi="Arial" w:cs="Arial" w:hint="eastAsia"/>
          <w:b/>
          <w:bCs/>
          <w:color w:val="000000"/>
          <w:kern w:val="0"/>
          <w:sz w:val="28"/>
          <w:szCs w:val="28"/>
          <w:lang w:eastAsia="ru-RU"/>
        </w:rPr>
        <w:t>Шалагина</w:t>
      </w:r>
      <w:r w:rsidRPr="00E87ECD">
        <w:rPr>
          <w:rFonts w:ascii="Arial" w:eastAsia="Symbol" w:hAnsi="Arial" w:cs="Arial"/>
          <w:b/>
          <w:bCs/>
          <w:color w:val="000000"/>
          <w:kern w:val="0"/>
          <w:sz w:val="28"/>
          <w:szCs w:val="28"/>
          <w:lang w:eastAsia="ru-RU"/>
        </w:rPr>
        <w:t xml:space="preserve"> </w:t>
      </w:r>
      <w:r w:rsidRPr="00E87ECD">
        <w:rPr>
          <w:rFonts w:ascii="Arial" w:eastAsia="Symbol" w:hAnsi="Arial" w:cs="Arial" w:hint="eastAsia"/>
          <w:b/>
          <w:bCs/>
          <w:color w:val="000000"/>
          <w:kern w:val="0"/>
          <w:sz w:val="28"/>
          <w:szCs w:val="28"/>
          <w:lang w:eastAsia="ru-RU"/>
        </w:rPr>
        <w:t>Анастасия</w:t>
      </w:r>
      <w:r w:rsidRPr="00E87ECD">
        <w:rPr>
          <w:rFonts w:ascii="Arial" w:eastAsia="Symbol" w:hAnsi="Arial" w:cs="Arial"/>
          <w:b/>
          <w:bCs/>
          <w:color w:val="000000"/>
          <w:kern w:val="0"/>
          <w:sz w:val="28"/>
          <w:szCs w:val="28"/>
          <w:lang w:eastAsia="ru-RU"/>
        </w:rPr>
        <w:t xml:space="preserve"> </w:t>
      </w:r>
      <w:r w:rsidRPr="00E87ECD">
        <w:rPr>
          <w:rFonts w:ascii="Arial" w:eastAsia="Symbol" w:hAnsi="Arial" w:cs="Arial" w:hint="eastAsia"/>
          <w:b/>
          <w:bCs/>
          <w:color w:val="000000"/>
          <w:kern w:val="0"/>
          <w:sz w:val="28"/>
          <w:szCs w:val="28"/>
          <w:lang w:eastAsia="ru-RU"/>
        </w:rPr>
        <w:t>Евгеньевна</w:t>
      </w:r>
      <w:r w:rsidRPr="00E87ECD">
        <w:rPr>
          <w:rFonts w:ascii="Arial" w:eastAsia="Symbol" w:hAnsi="Arial" w:cs="Arial"/>
          <w:b/>
          <w:bCs/>
          <w:color w:val="000000"/>
          <w:kern w:val="0"/>
          <w:sz w:val="28"/>
          <w:szCs w:val="28"/>
          <w:lang w:eastAsia="ru-RU"/>
        </w:rPr>
        <w:t>; [</w:t>
      </w:r>
      <w:r w:rsidRPr="00E87ECD">
        <w:rPr>
          <w:rFonts w:ascii="Arial" w:eastAsia="Symbol" w:hAnsi="Arial" w:cs="Arial" w:hint="eastAsia"/>
          <w:b/>
          <w:bCs/>
          <w:color w:val="000000"/>
          <w:kern w:val="0"/>
          <w:sz w:val="28"/>
          <w:szCs w:val="28"/>
          <w:lang w:eastAsia="ru-RU"/>
        </w:rPr>
        <w:t>Место</w:t>
      </w:r>
      <w:r w:rsidRPr="00E87ECD">
        <w:rPr>
          <w:rFonts w:ascii="Arial" w:eastAsia="Symbol" w:hAnsi="Arial" w:cs="Arial"/>
          <w:b/>
          <w:bCs/>
          <w:color w:val="000000"/>
          <w:kern w:val="0"/>
          <w:sz w:val="28"/>
          <w:szCs w:val="28"/>
          <w:lang w:eastAsia="ru-RU"/>
        </w:rPr>
        <w:t xml:space="preserve"> </w:t>
      </w:r>
      <w:r w:rsidRPr="00E87ECD">
        <w:rPr>
          <w:rFonts w:ascii="Arial" w:eastAsia="Symbol" w:hAnsi="Arial" w:cs="Arial" w:hint="eastAsia"/>
          <w:b/>
          <w:bCs/>
          <w:color w:val="000000"/>
          <w:kern w:val="0"/>
          <w:sz w:val="28"/>
          <w:szCs w:val="28"/>
          <w:lang w:eastAsia="ru-RU"/>
        </w:rPr>
        <w:t>защиты</w:t>
      </w:r>
      <w:r w:rsidRPr="00E87ECD">
        <w:rPr>
          <w:rFonts w:ascii="Arial" w:eastAsia="Symbol" w:hAnsi="Arial" w:cs="Arial"/>
          <w:b/>
          <w:bCs/>
          <w:color w:val="000000"/>
          <w:kern w:val="0"/>
          <w:sz w:val="28"/>
          <w:szCs w:val="28"/>
          <w:lang w:eastAsia="ru-RU"/>
        </w:rPr>
        <w:t xml:space="preserve">: </w:t>
      </w:r>
      <w:r w:rsidRPr="00E87ECD">
        <w:rPr>
          <w:rFonts w:ascii="Arial" w:eastAsia="Symbol" w:hAnsi="Arial" w:cs="Arial" w:hint="eastAsia"/>
          <w:b/>
          <w:bCs/>
          <w:color w:val="000000"/>
          <w:kern w:val="0"/>
          <w:sz w:val="28"/>
          <w:szCs w:val="28"/>
          <w:lang w:eastAsia="ru-RU"/>
        </w:rPr>
        <w:t>Ин</w:t>
      </w:r>
      <w:r w:rsidRPr="00E87ECD">
        <w:rPr>
          <w:rFonts w:ascii="Arial" w:eastAsia="Symbol" w:hAnsi="Arial" w:cs="Arial"/>
          <w:b/>
          <w:bCs/>
          <w:color w:val="000000"/>
          <w:kern w:val="0"/>
          <w:sz w:val="28"/>
          <w:szCs w:val="28"/>
          <w:lang w:eastAsia="ru-RU"/>
        </w:rPr>
        <w:t>-</w:t>
      </w:r>
      <w:r w:rsidRPr="00E87ECD">
        <w:rPr>
          <w:rFonts w:ascii="Arial" w:eastAsia="Symbol" w:hAnsi="Arial" w:cs="Arial" w:hint="eastAsia"/>
          <w:b/>
          <w:bCs/>
          <w:color w:val="000000"/>
          <w:kern w:val="0"/>
          <w:sz w:val="28"/>
          <w:szCs w:val="28"/>
          <w:lang w:eastAsia="ru-RU"/>
        </w:rPr>
        <w:t>т</w:t>
      </w:r>
      <w:r w:rsidRPr="00E87ECD">
        <w:rPr>
          <w:rFonts w:ascii="Arial" w:eastAsia="Symbol" w:hAnsi="Arial" w:cs="Arial"/>
          <w:b/>
          <w:bCs/>
          <w:color w:val="000000"/>
          <w:kern w:val="0"/>
          <w:sz w:val="28"/>
          <w:szCs w:val="28"/>
          <w:lang w:eastAsia="ru-RU"/>
        </w:rPr>
        <w:t xml:space="preserve"> </w:t>
      </w:r>
      <w:r w:rsidRPr="00E87ECD">
        <w:rPr>
          <w:rFonts w:ascii="Arial" w:eastAsia="Symbol" w:hAnsi="Arial" w:cs="Arial" w:hint="eastAsia"/>
          <w:b/>
          <w:bCs/>
          <w:color w:val="000000"/>
          <w:kern w:val="0"/>
          <w:sz w:val="28"/>
          <w:szCs w:val="28"/>
          <w:lang w:eastAsia="ru-RU"/>
        </w:rPr>
        <w:t>катализа</w:t>
      </w:r>
      <w:r w:rsidRPr="00E87ECD">
        <w:rPr>
          <w:rFonts w:ascii="Arial" w:eastAsia="Symbol" w:hAnsi="Arial" w:cs="Arial"/>
          <w:b/>
          <w:bCs/>
          <w:color w:val="000000"/>
          <w:kern w:val="0"/>
          <w:sz w:val="28"/>
          <w:szCs w:val="28"/>
          <w:lang w:eastAsia="ru-RU"/>
        </w:rPr>
        <w:t xml:space="preserve"> </w:t>
      </w:r>
      <w:r w:rsidRPr="00E87ECD">
        <w:rPr>
          <w:rFonts w:ascii="Arial" w:eastAsia="Symbol" w:hAnsi="Arial" w:cs="Arial" w:hint="eastAsia"/>
          <w:b/>
          <w:bCs/>
          <w:color w:val="000000"/>
          <w:kern w:val="0"/>
          <w:sz w:val="28"/>
          <w:szCs w:val="28"/>
          <w:lang w:eastAsia="ru-RU"/>
        </w:rPr>
        <w:t>им</w:t>
      </w:r>
      <w:r w:rsidRPr="00E87ECD">
        <w:rPr>
          <w:rFonts w:ascii="Arial" w:eastAsia="Symbol" w:hAnsi="Arial" w:cs="Arial"/>
          <w:b/>
          <w:bCs/>
          <w:color w:val="000000"/>
          <w:kern w:val="0"/>
          <w:sz w:val="28"/>
          <w:szCs w:val="28"/>
          <w:lang w:eastAsia="ru-RU"/>
        </w:rPr>
        <w:t xml:space="preserve">. </w:t>
      </w:r>
      <w:r w:rsidRPr="00E87ECD">
        <w:rPr>
          <w:rFonts w:ascii="Arial" w:eastAsia="Symbol" w:hAnsi="Arial" w:cs="Arial" w:hint="eastAsia"/>
          <w:b/>
          <w:bCs/>
          <w:color w:val="000000"/>
          <w:kern w:val="0"/>
          <w:sz w:val="28"/>
          <w:szCs w:val="28"/>
          <w:lang w:eastAsia="ru-RU"/>
        </w:rPr>
        <w:t>Г</w:t>
      </w:r>
      <w:r w:rsidRPr="00E87ECD">
        <w:rPr>
          <w:rFonts w:ascii="Arial" w:eastAsia="Symbol" w:hAnsi="Arial" w:cs="Arial"/>
          <w:b/>
          <w:bCs/>
          <w:color w:val="000000"/>
          <w:kern w:val="0"/>
          <w:sz w:val="28"/>
          <w:szCs w:val="28"/>
          <w:lang w:eastAsia="ru-RU"/>
        </w:rPr>
        <w:t>.</w:t>
      </w:r>
      <w:r w:rsidRPr="00E87ECD">
        <w:rPr>
          <w:rFonts w:ascii="Arial" w:eastAsia="Symbol" w:hAnsi="Arial" w:cs="Arial" w:hint="eastAsia"/>
          <w:b/>
          <w:bCs/>
          <w:color w:val="000000"/>
          <w:kern w:val="0"/>
          <w:sz w:val="28"/>
          <w:szCs w:val="28"/>
          <w:lang w:eastAsia="ru-RU"/>
        </w:rPr>
        <w:t>К</w:t>
      </w:r>
      <w:r w:rsidRPr="00E87ECD">
        <w:rPr>
          <w:rFonts w:ascii="Arial" w:eastAsia="Symbol" w:hAnsi="Arial" w:cs="Arial"/>
          <w:b/>
          <w:bCs/>
          <w:color w:val="000000"/>
          <w:kern w:val="0"/>
          <w:sz w:val="28"/>
          <w:szCs w:val="28"/>
          <w:lang w:eastAsia="ru-RU"/>
        </w:rPr>
        <w:t xml:space="preserve">. </w:t>
      </w:r>
      <w:r w:rsidRPr="00E87ECD">
        <w:rPr>
          <w:rFonts w:ascii="Arial" w:eastAsia="Symbol" w:hAnsi="Arial" w:cs="Arial" w:hint="eastAsia"/>
          <w:b/>
          <w:bCs/>
          <w:color w:val="000000"/>
          <w:kern w:val="0"/>
          <w:sz w:val="28"/>
          <w:szCs w:val="28"/>
          <w:lang w:eastAsia="ru-RU"/>
        </w:rPr>
        <w:t>Борескова</w:t>
      </w:r>
      <w:r w:rsidRPr="00E87ECD">
        <w:rPr>
          <w:rFonts w:ascii="Arial" w:eastAsia="Symbol" w:hAnsi="Arial" w:cs="Arial"/>
          <w:b/>
          <w:bCs/>
          <w:color w:val="000000"/>
          <w:kern w:val="0"/>
          <w:sz w:val="28"/>
          <w:szCs w:val="28"/>
          <w:lang w:eastAsia="ru-RU"/>
        </w:rPr>
        <w:t xml:space="preserve"> </w:t>
      </w:r>
      <w:r w:rsidRPr="00E87ECD">
        <w:rPr>
          <w:rFonts w:ascii="Arial" w:eastAsia="Symbol" w:hAnsi="Arial" w:cs="Arial" w:hint="eastAsia"/>
          <w:b/>
          <w:bCs/>
          <w:color w:val="000000"/>
          <w:kern w:val="0"/>
          <w:sz w:val="28"/>
          <w:szCs w:val="28"/>
          <w:lang w:eastAsia="ru-RU"/>
        </w:rPr>
        <w:t>СО</w:t>
      </w:r>
      <w:r w:rsidRPr="00E87ECD">
        <w:rPr>
          <w:rFonts w:ascii="Arial" w:eastAsia="Symbol" w:hAnsi="Arial" w:cs="Arial"/>
          <w:b/>
          <w:bCs/>
          <w:color w:val="000000"/>
          <w:kern w:val="0"/>
          <w:sz w:val="28"/>
          <w:szCs w:val="28"/>
          <w:lang w:eastAsia="ru-RU"/>
        </w:rPr>
        <w:t xml:space="preserve"> </w:t>
      </w:r>
      <w:r w:rsidRPr="00E87ECD">
        <w:rPr>
          <w:rFonts w:ascii="Arial" w:eastAsia="Symbol" w:hAnsi="Arial" w:cs="Arial" w:hint="eastAsia"/>
          <w:b/>
          <w:bCs/>
          <w:color w:val="000000"/>
          <w:kern w:val="0"/>
          <w:sz w:val="28"/>
          <w:szCs w:val="28"/>
          <w:lang w:eastAsia="ru-RU"/>
        </w:rPr>
        <w:t>РАН</w:t>
      </w:r>
      <w:r w:rsidRPr="00E87ECD">
        <w:rPr>
          <w:rFonts w:ascii="Arial" w:eastAsia="Symbol" w:hAnsi="Arial" w:cs="Arial"/>
          <w:b/>
          <w:bCs/>
          <w:color w:val="000000"/>
          <w:kern w:val="0"/>
          <w:sz w:val="28"/>
          <w:szCs w:val="28"/>
          <w:lang w:eastAsia="ru-RU"/>
        </w:rPr>
        <w:t xml:space="preserve">]. - </w:t>
      </w:r>
      <w:r w:rsidRPr="00E87ECD">
        <w:rPr>
          <w:rFonts w:ascii="Arial" w:eastAsia="Symbol" w:hAnsi="Arial" w:cs="Arial" w:hint="eastAsia"/>
          <w:b/>
          <w:bCs/>
          <w:color w:val="000000"/>
          <w:kern w:val="0"/>
          <w:sz w:val="28"/>
          <w:szCs w:val="28"/>
          <w:lang w:eastAsia="ru-RU"/>
        </w:rPr>
        <w:t>Новосибирск</w:t>
      </w:r>
      <w:r w:rsidRPr="00E87ECD">
        <w:rPr>
          <w:rFonts w:ascii="Arial" w:eastAsia="Symbol" w:hAnsi="Arial" w:cs="Arial"/>
          <w:b/>
          <w:bCs/>
          <w:color w:val="000000"/>
          <w:kern w:val="0"/>
          <w:sz w:val="28"/>
          <w:szCs w:val="28"/>
          <w:lang w:eastAsia="ru-RU"/>
        </w:rPr>
        <w:t xml:space="preserve">, 2008. - 134 </w:t>
      </w:r>
      <w:r w:rsidRPr="00E87ECD">
        <w:rPr>
          <w:rFonts w:ascii="Arial" w:eastAsia="Symbol" w:hAnsi="Arial" w:cs="Arial" w:hint="eastAsia"/>
          <w:b/>
          <w:bCs/>
          <w:color w:val="000000"/>
          <w:kern w:val="0"/>
          <w:sz w:val="28"/>
          <w:szCs w:val="28"/>
          <w:lang w:eastAsia="ru-RU"/>
        </w:rPr>
        <w:t>с</w:t>
      </w:r>
      <w:r w:rsidRPr="00E87ECD">
        <w:rPr>
          <w:rFonts w:ascii="Arial" w:eastAsia="Symbol" w:hAnsi="Arial" w:cs="Arial"/>
          <w:b/>
          <w:bCs/>
          <w:color w:val="000000"/>
          <w:kern w:val="0"/>
          <w:sz w:val="28"/>
          <w:szCs w:val="28"/>
          <w:lang w:eastAsia="ru-RU"/>
        </w:rPr>
        <w:t xml:space="preserve">. : </w:t>
      </w:r>
      <w:r w:rsidRPr="00E87ECD">
        <w:rPr>
          <w:rFonts w:ascii="Arial" w:eastAsia="Symbol" w:hAnsi="Arial" w:cs="Arial" w:hint="eastAsia"/>
          <w:b/>
          <w:bCs/>
          <w:color w:val="000000"/>
          <w:kern w:val="0"/>
          <w:sz w:val="28"/>
          <w:szCs w:val="28"/>
          <w:lang w:eastAsia="ru-RU"/>
        </w:rPr>
        <w:t>ил</w:t>
      </w:r>
      <w:r w:rsidRPr="00E87ECD">
        <w:rPr>
          <w:rFonts w:ascii="Arial" w:eastAsia="Symbol" w:hAnsi="Arial" w:cs="Arial"/>
          <w:b/>
          <w:bCs/>
          <w:color w:val="000000"/>
          <w:kern w:val="0"/>
          <w:sz w:val="28"/>
          <w:szCs w:val="28"/>
          <w:lang w:eastAsia="ru-RU"/>
        </w:rPr>
        <w:t xml:space="preserve">. </w:t>
      </w:r>
      <w:r w:rsidRPr="00E87ECD">
        <w:rPr>
          <w:rFonts w:ascii="Arial" w:eastAsia="Symbol" w:hAnsi="Arial" w:cs="Arial" w:hint="eastAsia"/>
          <w:b/>
          <w:bCs/>
          <w:color w:val="000000"/>
          <w:kern w:val="0"/>
          <w:sz w:val="28"/>
          <w:szCs w:val="28"/>
          <w:lang w:eastAsia="ru-RU"/>
        </w:rPr>
        <w:t>РГБ</w:t>
      </w:r>
      <w:r w:rsidRPr="00E87ECD">
        <w:rPr>
          <w:rFonts w:ascii="Arial" w:eastAsia="Symbol" w:hAnsi="Arial" w:cs="Arial"/>
          <w:b/>
          <w:bCs/>
          <w:color w:val="000000"/>
          <w:kern w:val="0"/>
          <w:sz w:val="28"/>
          <w:szCs w:val="28"/>
          <w:lang w:eastAsia="ru-RU"/>
        </w:rPr>
        <w:t xml:space="preserve"> </w:t>
      </w:r>
      <w:r w:rsidRPr="00E87ECD">
        <w:rPr>
          <w:rFonts w:ascii="Arial" w:eastAsia="Symbol" w:hAnsi="Arial" w:cs="Arial" w:hint="eastAsia"/>
          <w:b/>
          <w:bCs/>
          <w:color w:val="000000"/>
          <w:kern w:val="0"/>
          <w:sz w:val="28"/>
          <w:szCs w:val="28"/>
          <w:lang w:eastAsia="ru-RU"/>
        </w:rPr>
        <w:t>ОД</w:t>
      </w:r>
      <w:r w:rsidRPr="00E87ECD">
        <w:rPr>
          <w:rFonts w:ascii="Arial" w:eastAsia="Symbol" w:hAnsi="Arial" w:cs="Arial"/>
          <w:b/>
          <w:bCs/>
          <w:color w:val="000000"/>
          <w:kern w:val="0"/>
          <w:sz w:val="28"/>
          <w:szCs w:val="28"/>
          <w:lang w:eastAsia="ru-RU"/>
        </w:rPr>
        <w:t>, 61:08-2/240</w:t>
      </w:r>
    </w:p>
    <w:p w:rsidR="00E87ECD" w:rsidRDefault="00E87ECD" w:rsidP="00E87ECD">
      <w:pPr>
        <w:rPr>
          <w:rFonts w:ascii="Arial" w:eastAsia="Symbol" w:hAnsi="Arial" w:cs="Arial"/>
          <w:b/>
          <w:bCs/>
          <w:color w:val="000000"/>
          <w:kern w:val="0"/>
          <w:sz w:val="28"/>
          <w:szCs w:val="28"/>
          <w:lang w:val="en-US" w:eastAsia="ru-RU"/>
        </w:rPr>
      </w:pPr>
    </w:p>
    <w:p w:rsidR="00E87ECD" w:rsidRDefault="00E87ECD" w:rsidP="00E87ECD">
      <w:pPr>
        <w:rPr>
          <w:rFonts w:ascii="Arial" w:eastAsia="Symbol" w:hAnsi="Arial" w:cs="Arial"/>
          <w:b/>
          <w:bCs/>
          <w:color w:val="000000"/>
          <w:kern w:val="0"/>
          <w:sz w:val="28"/>
          <w:szCs w:val="28"/>
          <w:lang w:val="en-US" w:eastAsia="ru-RU"/>
        </w:rPr>
      </w:pPr>
    </w:p>
    <w:p w:rsidR="00E87ECD" w:rsidRPr="00E87ECD" w:rsidRDefault="00E87ECD" w:rsidP="00E87ECD">
      <w:pPr>
        <w:tabs>
          <w:tab w:val="clear" w:pos="709"/>
        </w:tabs>
        <w:suppressAutoHyphens w:val="0"/>
        <w:spacing w:after="580" w:line="480" w:lineRule="exact"/>
        <w:ind w:left="20" w:firstLine="0"/>
        <w:jc w:val="center"/>
        <w:rPr>
          <w:rFonts w:ascii="Times New Roman" w:eastAsia="Times New Roman" w:hAnsi="Times New Roman" w:cs="Times New Roman"/>
          <w:color w:val="000000"/>
          <w:kern w:val="0"/>
          <w:sz w:val="28"/>
          <w:szCs w:val="28"/>
          <w:lang w:eastAsia="ru-RU" w:bidi="ru-RU"/>
        </w:rPr>
      </w:pPr>
      <w:r w:rsidRPr="00E87ECD">
        <w:rPr>
          <w:rFonts w:ascii="Times New Roman" w:eastAsia="Times New Roman" w:hAnsi="Times New Roman" w:cs="Times New Roman"/>
          <w:color w:val="000000"/>
          <w:kern w:val="0"/>
          <w:sz w:val="28"/>
          <w:szCs w:val="28"/>
          <w:lang w:eastAsia="ru-RU" w:bidi="ru-RU"/>
        </w:rPr>
        <w:t>РОССИЙСКАЯ АКАДЕМИЯ НАУК</w:t>
      </w:r>
      <w:r w:rsidRPr="00E87ECD">
        <w:rPr>
          <w:rFonts w:ascii="Times New Roman" w:eastAsia="Times New Roman" w:hAnsi="Times New Roman" w:cs="Times New Roman"/>
          <w:color w:val="000000"/>
          <w:kern w:val="0"/>
          <w:sz w:val="28"/>
          <w:szCs w:val="28"/>
          <w:lang w:eastAsia="ru-RU" w:bidi="ru-RU"/>
        </w:rPr>
        <w:br/>
        <w:t>СИБИРСКОЕ ОТДЕЛЕНИЕ</w:t>
      </w:r>
      <w:r w:rsidRPr="00E87ECD">
        <w:rPr>
          <w:rFonts w:ascii="Times New Roman" w:eastAsia="Times New Roman" w:hAnsi="Times New Roman" w:cs="Times New Roman"/>
          <w:color w:val="000000"/>
          <w:kern w:val="0"/>
          <w:sz w:val="28"/>
          <w:szCs w:val="28"/>
          <w:lang w:eastAsia="ru-RU" w:bidi="ru-RU"/>
        </w:rPr>
        <w:br/>
        <w:t>Институт катализа им. Г.К. Борескова</w:t>
      </w:r>
    </w:p>
    <w:p w:rsidR="00E87ECD" w:rsidRPr="00E87ECD" w:rsidRDefault="00E87ECD" w:rsidP="00E87ECD">
      <w:pPr>
        <w:tabs>
          <w:tab w:val="clear" w:pos="709"/>
        </w:tabs>
        <w:suppressAutoHyphens w:val="0"/>
        <w:spacing w:after="87" w:line="280" w:lineRule="exact"/>
        <w:ind w:firstLine="0"/>
        <w:jc w:val="right"/>
        <w:rPr>
          <w:rFonts w:ascii="Times New Roman" w:eastAsia="Times New Roman" w:hAnsi="Times New Roman" w:cs="Times New Roman"/>
          <w:color w:val="000000"/>
          <w:kern w:val="0"/>
          <w:sz w:val="28"/>
          <w:szCs w:val="28"/>
          <w:lang w:eastAsia="ru-RU" w:bidi="ru-RU"/>
        </w:rPr>
      </w:pPr>
      <w:r w:rsidRPr="00E87ECD">
        <w:rPr>
          <w:rFonts w:ascii="Times New Roman" w:eastAsia="Times New Roman" w:hAnsi="Times New Roman" w:cs="Times New Roman"/>
          <w:color w:val="000000"/>
          <w:kern w:val="0"/>
          <w:sz w:val="28"/>
          <w:szCs w:val="28"/>
          <w:lang w:eastAsia="ru-RU" w:bidi="ru-RU"/>
        </w:rPr>
        <w:t>На правах рукописи</w:t>
      </w:r>
    </w:p>
    <w:p w:rsidR="00E87ECD" w:rsidRPr="00E87ECD" w:rsidRDefault="00E87ECD" w:rsidP="00E87ECD">
      <w:pPr>
        <w:tabs>
          <w:tab w:val="clear" w:pos="709"/>
        </w:tabs>
        <w:suppressAutoHyphens w:val="0"/>
        <w:spacing w:after="702" w:line="280" w:lineRule="exact"/>
        <w:ind w:firstLine="0"/>
        <w:jc w:val="right"/>
        <w:rPr>
          <w:rFonts w:ascii="Times New Roman" w:eastAsia="Times New Roman" w:hAnsi="Times New Roman" w:cs="Times New Roman"/>
          <w:color w:val="000000"/>
          <w:kern w:val="0"/>
          <w:sz w:val="28"/>
          <w:szCs w:val="28"/>
          <w:lang w:eastAsia="ru-RU" w:bidi="ru-RU"/>
        </w:rPr>
      </w:pPr>
      <w:r>
        <w:rPr>
          <w:rFonts w:ascii="Times New Roman" w:eastAsia="Times New Roman" w:hAnsi="Times New Roman" w:cs="Times New Roman"/>
          <w:noProof/>
          <w:color w:val="000000"/>
          <w:kern w:val="0"/>
          <w:sz w:val="28"/>
          <w:szCs w:val="28"/>
          <w:lang w:eastAsia="ru-RU"/>
        </w:rPr>
        <w:drawing>
          <wp:anchor distT="0" distB="0" distL="2078990" distR="63500" simplePos="0" relativeHeight="251660288" behindDoc="1" locked="0" layoutInCell="1" allowOverlap="1">
            <wp:simplePos x="0" y="0"/>
            <wp:positionH relativeFrom="margin">
              <wp:posOffset>4332605</wp:posOffset>
            </wp:positionH>
            <wp:positionV relativeFrom="paragraph">
              <wp:posOffset>27305</wp:posOffset>
            </wp:positionV>
            <wp:extent cx="768350" cy="335280"/>
            <wp:effectExtent l="19050" t="0" r="0" b="0"/>
            <wp:wrapSquare wrapText="left"/>
            <wp:docPr id="297" name="Рисунок 297" descr="C:\Users\Pavel\AppData\Local\Temp\Rar$DIa0.964\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C:\Users\Pavel\AppData\Local\Temp\Rar$DIa0.964\media\image1.png"/>
                    <pic:cNvPicPr>
                      <a:picLocks noChangeAspect="1" noChangeArrowheads="1"/>
                    </pic:cNvPicPr>
                  </pic:nvPicPr>
                  <pic:blipFill>
                    <a:blip r:embed="rId8" cstate="print"/>
                    <a:srcRect/>
                    <a:stretch>
                      <a:fillRect/>
                    </a:stretch>
                  </pic:blipFill>
                  <pic:spPr bwMode="auto">
                    <a:xfrm>
                      <a:off x="0" y="0"/>
                      <a:ext cx="768350" cy="335280"/>
                    </a:xfrm>
                    <a:prstGeom prst="rect">
                      <a:avLst/>
                    </a:prstGeom>
                    <a:noFill/>
                  </pic:spPr>
                </pic:pic>
              </a:graphicData>
            </a:graphic>
          </wp:anchor>
        </w:drawing>
      </w:r>
      <w:r w:rsidRPr="00E87ECD">
        <w:rPr>
          <w:rFonts w:ascii="Times New Roman" w:eastAsia="Times New Roman" w:hAnsi="Times New Roman" w:cs="Times New Roman"/>
          <w:color w:val="000000"/>
          <w:kern w:val="0"/>
          <w:sz w:val="28"/>
          <w:szCs w:val="28"/>
          <w:lang w:eastAsia="ru-RU" w:bidi="ru-RU"/>
        </w:rPr>
        <w:t>04200851216</w:t>
      </w:r>
    </w:p>
    <w:p w:rsidR="00E87ECD" w:rsidRPr="00E87ECD" w:rsidRDefault="00E87ECD" w:rsidP="00E87ECD">
      <w:pPr>
        <w:tabs>
          <w:tab w:val="clear" w:pos="709"/>
        </w:tabs>
        <w:suppressAutoHyphens w:val="0"/>
        <w:spacing w:after="946" w:line="280" w:lineRule="exact"/>
        <w:ind w:left="20" w:firstLine="0"/>
        <w:jc w:val="center"/>
        <w:rPr>
          <w:rFonts w:ascii="Times New Roman" w:eastAsia="Times New Roman" w:hAnsi="Times New Roman" w:cs="Times New Roman"/>
          <w:color w:val="000000"/>
          <w:kern w:val="0"/>
          <w:sz w:val="28"/>
          <w:szCs w:val="28"/>
          <w:lang w:eastAsia="ru-RU" w:bidi="ru-RU"/>
        </w:rPr>
      </w:pPr>
      <w:r w:rsidRPr="00E87ECD">
        <w:rPr>
          <w:rFonts w:ascii="Times New Roman" w:eastAsia="Times New Roman" w:hAnsi="Times New Roman" w:cs="Times New Roman"/>
          <w:color w:val="000000"/>
          <w:kern w:val="0"/>
          <w:sz w:val="28"/>
          <w:szCs w:val="28"/>
          <w:lang w:eastAsia="ru-RU" w:bidi="ru-RU"/>
        </w:rPr>
        <w:t>Шалагина Анастасия Евгеньевна</w:t>
      </w:r>
    </w:p>
    <w:p w:rsidR="00E87ECD" w:rsidRPr="00E87ECD" w:rsidRDefault="00E87ECD" w:rsidP="00E87ECD">
      <w:pPr>
        <w:tabs>
          <w:tab w:val="clear" w:pos="709"/>
        </w:tabs>
        <w:suppressAutoHyphens w:val="0"/>
        <w:spacing w:after="584" w:line="485" w:lineRule="exact"/>
        <w:ind w:left="20" w:firstLine="0"/>
        <w:jc w:val="center"/>
        <w:rPr>
          <w:rFonts w:ascii="Times New Roman" w:eastAsia="Times New Roman" w:hAnsi="Times New Roman" w:cs="Times New Roman"/>
          <w:b/>
          <w:bCs/>
          <w:color w:val="000000"/>
          <w:kern w:val="0"/>
          <w:sz w:val="28"/>
          <w:szCs w:val="28"/>
          <w:lang w:eastAsia="ru-RU" w:bidi="ru-RU"/>
        </w:rPr>
      </w:pPr>
      <w:r w:rsidRPr="00E87ECD">
        <w:rPr>
          <w:rFonts w:ascii="Times New Roman" w:eastAsia="Times New Roman" w:hAnsi="Times New Roman" w:cs="Times New Roman"/>
          <w:b/>
          <w:bCs/>
          <w:color w:val="000000"/>
          <w:kern w:val="0"/>
          <w:sz w:val="28"/>
          <w:szCs w:val="28"/>
          <w:lang w:eastAsia="ru-RU" w:bidi="ru-RU"/>
        </w:rPr>
        <w:t>КАТАЛИТИЧЕСКИЙ СИНТЕЗ И ИССЛЕДОВАНИЕ</w:t>
      </w:r>
      <w:r w:rsidRPr="00E87ECD">
        <w:rPr>
          <w:rFonts w:ascii="Times New Roman" w:eastAsia="Times New Roman" w:hAnsi="Times New Roman" w:cs="Times New Roman"/>
          <w:b/>
          <w:bCs/>
          <w:color w:val="000000"/>
          <w:kern w:val="0"/>
          <w:sz w:val="28"/>
          <w:szCs w:val="28"/>
          <w:lang w:eastAsia="ru-RU" w:bidi="ru-RU"/>
        </w:rPr>
        <w:br/>
        <w:t>АЗОТСОДЕРЖАЩИХ УГЛЕРОДНЫХ НАНОВОЛОКОН</w:t>
      </w:r>
    </w:p>
    <w:p w:rsidR="00E87ECD" w:rsidRPr="00E87ECD" w:rsidRDefault="00E87ECD" w:rsidP="00E87ECD">
      <w:pPr>
        <w:tabs>
          <w:tab w:val="clear" w:pos="709"/>
        </w:tabs>
        <w:suppressAutoHyphens w:val="0"/>
        <w:spacing w:after="473" w:line="280" w:lineRule="exact"/>
        <w:ind w:left="20" w:firstLine="0"/>
        <w:jc w:val="center"/>
        <w:rPr>
          <w:rFonts w:ascii="Times New Roman" w:eastAsia="Times New Roman" w:hAnsi="Times New Roman" w:cs="Times New Roman"/>
          <w:color w:val="000000"/>
          <w:kern w:val="0"/>
          <w:sz w:val="28"/>
          <w:szCs w:val="28"/>
          <w:lang w:eastAsia="ru-RU" w:bidi="ru-RU"/>
        </w:rPr>
      </w:pPr>
      <w:r w:rsidRPr="00E87ECD">
        <w:rPr>
          <w:rFonts w:ascii="Times New Roman" w:eastAsia="Times New Roman" w:hAnsi="Times New Roman" w:cs="Times New Roman"/>
          <w:color w:val="000000"/>
          <w:kern w:val="0"/>
          <w:sz w:val="28"/>
          <w:szCs w:val="28"/>
          <w:lang w:eastAsia="ru-RU" w:bidi="ru-RU"/>
        </w:rPr>
        <w:t>02.00.15. - Катализ</w:t>
      </w:r>
    </w:p>
    <w:p w:rsidR="00E87ECD" w:rsidRPr="00E87ECD" w:rsidRDefault="00E87ECD" w:rsidP="00E87ECD">
      <w:pPr>
        <w:tabs>
          <w:tab w:val="clear" w:pos="709"/>
        </w:tabs>
        <w:suppressAutoHyphens w:val="0"/>
        <w:spacing w:after="1064" w:line="485" w:lineRule="exact"/>
        <w:ind w:left="20" w:firstLine="0"/>
        <w:jc w:val="center"/>
        <w:rPr>
          <w:rFonts w:ascii="Times New Roman" w:eastAsia="Times New Roman" w:hAnsi="Times New Roman" w:cs="Times New Roman"/>
          <w:color w:val="000000"/>
          <w:kern w:val="0"/>
          <w:sz w:val="28"/>
          <w:szCs w:val="28"/>
          <w:lang w:eastAsia="ru-RU" w:bidi="ru-RU"/>
        </w:rPr>
      </w:pPr>
      <w:r w:rsidRPr="00E87ECD">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E87ECD">
        <w:rPr>
          <w:rFonts w:ascii="Times New Roman" w:eastAsia="Times New Roman" w:hAnsi="Times New Roman" w:cs="Times New Roman"/>
          <w:color w:val="000000"/>
          <w:kern w:val="0"/>
          <w:sz w:val="28"/>
          <w:szCs w:val="28"/>
          <w:lang w:eastAsia="ru-RU" w:bidi="ru-RU"/>
        </w:rPr>
        <w:br/>
        <w:t>кандидата химических наук</w:t>
      </w:r>
    </w:p>
    <w:p w:rsidR="00E87ECD" w:rsidRPr="00E87ECD" w:rsidRDefault="00E87ECD" w:rsidP="00E87ECD">
      <w:pPr>
        <w:tabs>
          <w:tab w:val="clear" w:pos="709"/>
        </w:tabs>
        <w:suppressAutoHyphens w:val="0"/>
        <w:spacing w:after="474" w:line="280" w:lineRule="exact"/>
        <w:ind w:firstLine="0"/>
        <w:jc w:val="right"/>
        <w:rPr>
          <w:rFonts w:ascii="Times New Roman" w:eastAsia="Times New Roman" w:hAnsi="Times New Roman" w:cs="Times New Roman"/>
          <w:color w:val="000000"/>
          <w:kern w:val="0"/>
          <w:sz w:val="28"/>
          <w:szCs w:val="28"/>
          <w:lang w:eastAsia="ru-RU" w:bidi="ru-RU"/>
        </w:rPr>
      </w:pPr>
      <w:r w:rsidRPr="00E87ECD">
        <w:rPr>
          <w:rFonts w:ascii="Times New Roman" w:eastAsia="Times New Roman" w:hAnsi="Times New Roman" w:cs="Times New Roman"/>
          <w:color w:val="000000"/>
          <w:kern w:val="0"/>
          <w:sz w:val="28"/>
          <w:szCs w:val="28"/>
          <w:lang w:eastAsia="ru-RU" w:bidi="ru-RU"/>
        </w:rPr>
        <w:t>Научные руководители:</w:t>
      </w:r>
    </w:p>
    <w:p w:rsidR="00E87ECD" w:rsidRPr="00E87ECD" w:rsidRDefault="00E87ECD" w:rsidP="00E87ECD">
      <w:pPr>
        <w:tabs>
          <w:tab w:val="clear" w:pos="709"/>
        </w:tabs>
        <w:suppressAutoHyphens w:val="0"/>
        <w:spacing w:after="424" w:line="490" w:lineRule="exact"/>
        <w:ind w:left="1520" w:firstLine="0"/>
        <w:jc w:val="right"/>
        <w:rPr>
          <w:rFonts w:ascii="Times New Roman" w:eastAsia="Times New Roman" w:hAnsi="Times New Roman" w:cs="Times New Roman"/>
          <w:color w:val="000000"/>
          <w:kern w:val="0"/>
          <w:sz w:val="28"/>
          <w:szCs w:val="28"/>
          <w:lang w:eastAsia="ru-RU" w:bidi="ru-RU"/>
        </w:rPr>
      </w:pPr>
      <w:r w:rsidRPr="00E87ECD">
        <w:rPr>
          <w:rFonts w:ascii="Times New Roman" w:eastAsia="Times New Roman" w:hAnsi="Times New Roman" w:cs="Times New Roman"/>
          <w:color w:val="000000"/>
          <w:kern w:val="0"/>
          <w:sz w:val="28"/>
          <w:szCs w:val="28"/>
          <w:lang w:eastAsia="ru-RU" w:bidi="ru-RU"/>
        </w:rPr>
        <w:t>доктор химических наук, профессор Исмагилов Зинфер Ришатович</w:t>
      </w:r>
    </w:p>
    <w:p w:rsidR="00E87ECD" w:rsidRPr="00E87ECD" w:rsidRDefault="00E87ECD" w:rsidP="00E87ECD">
      <w:pPr>
        <w:tabs>
          <w:tab w:val="clear" w:pos="709"/>
        </w:tabs>
        <w:suppressAutoHyphens w:val="0"/>
        <w:spacing w:after="1604" w:line="485" w:lineRule="exact"/>
        <w:ind w:left="1520" w:firstLine="0"/>
        <w:jc w:val="right"/>
        <w:rPr>
          <w:rFonts w:ascii="Times New Roman" w:eastAsia="Times New Roman" w:hAnsi="Times New Roman" w:cs="Times New Roman"/>
          <w:color w:val="000000"/>
          <w:kern w:val="0"/>
          <w:sz w:val="28"/>
          <w:szCs w:val="28"/>
          <w:lang w:eastAsia="ru-RU" w:bidi="ru-RU"/>
        </w:rPr>
      </w:pPr>
      <w:r w:rsidRPr="00E87ECD">
        <w:rPr>
          <w:rFonts w:ascii="Times New Roman" w:eastAsia="Times New Roman" w:hAnsi="Times New Roman" w:cs="Times New Roman"/>
          <w:color w:val="000000"/>
          <w:kern w:val="0"/>
          <w:sz w:val="28"/>
          <w:szCs w:val="28"/>
          <w:lang w:eastAsia="ru-RU" w:bidi="ru-RU"/>
        </w:rPr>
        <w:t>кандидат химических наук, с.н.с. Подъячева Ольга Юрьевна</w:t>
      </w:r>
    </w:p>
    <w:p w:rsidR="00E87ECD" w:rsidRPr="00E87ECD" w:rsidRDefault="00E87ECD" w:rsidP="00E87ECD">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pPr>
      <w:r w:rsidRPr="00E87ECD">
        <w:rPr>
          <w:rFonts w:ascii="Times New Roman" w:eastAsia="Times New Roman" w:hAnsi="Times New Roman" w:cs="Times New Roman"/>
          <w:color w:val="000000"/>
          <w:kern w:val="0"/>
          <w:sz w:val="28"/>
          <w:szCs w:val="28"/>
          <w:lang w:eastAsia="ru-RU" w:bidi="ru-RU"/>
        </w:rPr>
        <w:t>Новосибирск - 2008</w:t>
      </w:r>
      <w:r w:rsidRPr="00E87ECD">
        <w:rPr>
          <w:rFonts w:ascii="Times New Roman" w:eastAsia="Times New Roman" w:hAnsi="Times New Roman" w:cs="Times New Roman"/>
          <w:color w:val="000000"/>
          <w:kern w:val="0"/>
          <w:sz w:val="28"/>
          <w:szCs w:val="28"/>
          <w:lang w:eastAsia="ru-RU" w:bidi="ru-RU"/>
        </w:rPr>
        <w:br w:type="page"/>
      </w:r>
    </w:p>
    <w:p w:rsidR="00E87ECD" w:rsidRPr="00E87ECD" w:rsidRDefault="00E87ECD" w:rsidP="00E87ECD">
      <w:pPr>
        <w:tabs>
          <w:tab w:val="clear" w:pos="709"/>
        </w:tabs>
        <w:suppressAutoHyphens w:val="0"/>
        <w:spacing w:after="383" w:line="240" w:lineRule="exact"/>
        <w:ind w:firstLine="0"/>
        <w:jc w:val="center"/>
        <w:rPr>
          <w:rFonts w:ascii="Times New Roman" w:eastAsia="Times New Roman" w:hAnsi="Times New Roman" w:cs="Times New Roman"/>
          <w:b/>
          <w:bCs/>
          <w:color w:val="000000"/>
          <w:kern w:val="0"/>
          <w:sz w:val="24"/>
          <w:szCs w:val="24"/>
          <w:lang w:eastAsia="ru-RU" w:bidi="ru-RU"/>
        </w:rPr>
      </w:pPr>
      <w:r w:rsidRPr="00E87ECD">
        <w:rPr>
          <w:rFonts w:ascii="Times New Roman" w:eastAsia="Times New Roman" w:hAnsi="Times New Roman" w:cs="Times New Roman"/>
          <w:b/>
          <w:bCs/>
          <w:color w:val="000000"/>
          <w:kern w:val="0"/>
          <w:sz w:val="24"/>
          <w:szCs w:val="24"/>
          <w:lang w:eastAsia="ru-RU" w:bidi="ru-RU"/>
        </w:rPr>
        <w:t>СОДЕРЖАНИЕ</w:t>
      </w:r>
    </w:p>
    <w:p w:rsidR="00E87ECD" w:rsidRPr="00E87ECD" w:rsidRDefault="00E87ECD" w:rsidP="00E87ECD">
      <w:pPr>
        <w:tabs>
          <w:tab w:val="clear" w:pos="709"/>
          <w:tab w:val="left" w:pos="9360"/>
        </w:tabs>
        <w:suppressAutoHyphens w:val="0"/>
        <w:spacing w:after="0" w:line="413" w:lineRule="exact"/>
        <w:ind w:firstLine="0"/>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fldChar w:fldCharType="begin"/>
      </w:r>
      <w:r w:rsidRPr="00E87ECD">
        <w:rPr>
          <w:rFonts w:ascii="Times New Roman" w:eastAsia="Times New Roman" w:hAnsi="Times New Roman" w:cs="Times New Roman"/>
          <w:color w:val="000000"/>
          <w:kern w:val="0"/>
          <w:sz w:val="24"/>
          <w:szCs w:val="24"/>
          <w:lang w:eastAsia="ru-RU" w:bidi="ru-RU"/>
        </w:rPr>
        <w:instrText xml:space="preserve"> TOC \o "1-5" \h \z </w:instrText>
      </w:r>
      <w:r w:rsidRPr="00E87ECD">
        <w:rPr>
          <w:rFonts w:ascii="Times New Roman" w:eastAsia="Times New Roman" w:hAnsi="Times New Roman" w:cs="Times New Roman"/>
          <w:color w:val="000000"/>
          <w:kern w:val="0"/>
          <w:sz w:val="24"/>
          <w:szCs w:val="24"/>
          <w:lang w:eastAsia="ru-RU" w:bidi="ru-RU"/>
        </w:rPr>
        <w:fldChar w:fldCharType="separate"/>
      </w:r>
      <w:hyperlink w:anchor="bookmark0" w:tooltip="Current Document">
        <w:r w:rsidRPr="00E87ECD">
          <w:rPr>
            <w:rFonts w:ascii="Times New Roman" w:eastAsia="Times New Roman" w:hAnsi="Times New Roman" w:cs="Times New Roman"/>
            <w:color w:val="000000"/>
            <w:kern w:val="0"/>
            <w:sz w:val="24"/>
            <w:szCs w:val="24"/>
            <w:lang w:eastAsia="ru-RU" w:bidi="ru-RU"/>
          </w:rPr>
          <w:t>СПИСОК СОКРАЩЕНИЙ</w:t>
        </w:r>
        <w:r w:rsidRPr="00E87ECD">
          <w:rPr>
            <w:rFonts w:ascii="Times New Roman" w:eastAsia="Times New Roman" w:hAnsi="Times New Roman" w:cs="Times New Roman"/>
            <w:color w:val="000000"/>
            <w:kern w:val="0"/>
            <w:sz w:val="24"/>
            <w:szCs w:val="24"/>
            <w:lang w:eastAsia="ru-RU" w:bidi="ru-RU"/>
          </w:rPr>
          <w:tab/>
          <w:t>5</w:t>
        </w:r>
      </w:hyperlink>
    </w:p>
    <w:p w:rsidR="00E87ECD" w:rsidRPr="00E87ECD" w:rsidRDefault="00E87ECD" w:rsidP="00E87ECD">
      <w:pPr>
        <w:tabs>
          <w:tab w:val="clear" w:pos="709"/>
          <w:tab w:val="left" w:pos="9360"/>
        </w:tabs>
        <w:suppressAutoHyphens w:val="0"/>
        <w:spacing w:after="0" w:line="413" w:lineRule="exact"/>
        <w:ind w:firstLine="0"/>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ВВЕДЕНИЕ</w:t>
      </w:r>
      <w:r w:rsidRPr="00E87ECD">
        <w:rPr>
          <w:rFonts w:ascii="Times New Roman" w:eastAsia="Times New Roman" w:hAnsi="Times New Roman" w:cs="Times New Roman"/>
          <w:color w:val="000000"/>
          <w:kern w:val="0"/>
          <w:sz w:val="24"/>
          <w:szCs w:val="24"/>
          <w:lang w:eastAsia="ru-RU" w:bidi="ru-RU"/>
        </w:rPr>
        <w:tab/>
      </w:r>
      <w:r w:rsidRPr="00E87ECD">
        <w:rPr>
          <w:rFonts w:ascii="Times New Roman" w:eastAsia="Times New Roman" w:hAnsi="Times New Roman" w:cs="Times New Roman"/>
          <w:color w:val="000000"/>
          <w:kern w:val="0"/>
          <w:sz w:val="17"/>
          <w:szCs w:val="17"/>
          <w:lang w:eastAsia="ru-RU" w:bidi="ru-RU"/>
        </w:rPr>
        <w:t>6</w:t>
      </w:r>
    </w:p>
    <w:p w:rsidR="00E87ECD" w:rsidRPr="00E87ECD" w:rsidRDefault="00E87ECD" w:rsidP="00E87ECD">
      <w:pPr>
        <w:tabs>
          <w:tab w:val="clear" w:pos="709"/>
          <w:tab w:val="left" w:pos="790"/>
          <w:tab w:val="right" w:pos="9520"/>
        </w:tabs>
        <w:suppressAutoHyphens w:val="0"/>
        <w:spacing w:after="0" w:line="413" w:lineRule="exact"/>
        <w:ind w:firstLine="0"/>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Глава</w:t>
      </w:r>
      <w:r w:rsidRPr="00E87ECD">
        <w:rPr>
          <w:rFonts w:ascii="Times New Roman" w:eastAsia="Times New Roman" w:hAnsi="Times New Roman" w:cs="Times New Roman"/>
          <w:color w:val="000000"/>
          <w:kern w:val="0"/>
          <w:sz w:val="24"/>
          <w:szCs w:val="24"/>
          <w:lang w:eastAsia="ru-RU" w:bidi="ru-RU"/>
        </w:rPr>
        <w:tab/>
        <w:t>1. ЛИТЕРАТУРНЫЙ ОБЗОР</w:t>
      </w:r>
      <w:r w:rsidRPr="00E87ECD">
        <w:rPr>
          <w:rFonts w:ascii="Times New Roman" w:eastAsia="Times New Roman" w:hAnsi="Times New Roman" w:cs="Times New Roman"/>
          <w:color w:val="000000"/>
          <w:kern w:val="0"/>
          <w:sz w:val="24"/>
          <w:szCs w:val="24"/>
          <w:lang w:eastAsia="ru-RU" w:bidi="ru-RU"/>
        </w:rPr>
        <w:tab/>
        <w:t>9</w:t>
      </w:r>
    </w:p>
    <w:p w:rsidR="00E87ECD" w:rsidRPr="00E87ECD" w:rsidRDefault="00E87ECD" w:rsidP="00E87ECD">
      <w:pPr>
        <w:numPr>
          <w:ilvl w:val="0"/>
          <w:numId w:val="6"/>
        </w:numPr>
        <w:tabs>
          <w:tab w:val="clear" w:pos="709"/>
          <w:tab w:val="left" w:pos="764"/>
          <w:tab w:val="right" w:pos="952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Азотсодержащие углеродные наноструктурированные материалы.</w:t>
      </w:r>
      <w:r w:rsidRPr="00E87ECD">
        <w:rPr>
          <w:rFonts w:ascii="Times New Roman" w:eastAsia="Times New Roman" w:hAnsi="Times New Roman" w:cs="Times New Roman"/>
          <w:color w:val="000000"/>
          <w:kern w:val="0"/>
          <w:sz w:val="24"/>
          <w:szCs w:val="24"/>
          <w:lang w:eastAsia="ru-RU" w:bidi="ru-RU"/>
        </w:rPr>
        <w:tab/>
        <w:t>9</w:t>
      </w:r>
    </w:p>
    <w:p w:rsidR="00E87ECD" w:rsidRPr="00E87ECD" w:rsidRDefault="00E87ECD" w:rsidP="00E87ECD">
      <w:pPr>
        <w:tabs>
          <w:tab w:val="clear" w:pos="709"/>
        </w:tabs>
        <w:suppressAutoHyphens w:val="0"/>
        <w:spacing w:after="0" w:line="413" w:lineRule="exact"/>
        <w:ind w:left="880" w:firstLine="0"/>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 xml:space="preserve">Свойства азотсодержащих углеродных нановолокон </w:t>
      </w:r>
      <w:r w:rsidRPr="00E87ECD">
        <w:rPr>
          <w:rFonts w:ascii="Times New Roman" w:eastAsia="Times New Roman" w:hAnsi="Times New Roman" w:cs="Times New Roman"/>
          <w:color w:val="000000"/>
          <w:kern w:val="0"/>
          <w:sz w:val="24"/>
          <w:szCs w:val="24"/>
          <w:lang w:eastAsia="en-US" w:bidi="en-US"/>
        </w:rPr>
        <w:t>(</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w:t>
      </w:r>
    </w:p>
    <w:p w:rsidR="00E87ECD" w:rsidRPr="00E87ECD" w:rsidRDefault="00E87ECD" w:rsidP="00E87ECD">
      <w:pPr>
        <w:numPr>
          <w:ilvl w:val="0"/>
          <w:numId w:val="6"/>
        </w:numPr>
        <w:tabs>
          <w:tab w:val="clear" w:pos="709"/>
          <w:tab w:val="left" w:pos="764"/>
          <w:tab w:val="right" w:pos="952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Методы синтеза углеродных нановолокон, допированных азотом</w:t>
      </w:r>
      <w:r w:rsidRPr="00E87ECD">
        <w:rPr>
          <w:rFonts w:ascii="Times New Roman" w:eastAsia="Times New Roman" w:hAnsi="Times New Roman" w:cs="Times New Roman"/>
          <w:color w:val="000000"/>
          <w:kern w:val="0"/>
          <w:sz w:val="24"/>
          <w:szCs w:val="24"/>
          <w:lang w:eastAsia="ru-RU" w:bidi="ru-RU"/>
        </w:rPr>
        <w:tab/>
        <w:t>14</w:t>
      </w:r>
    </w:p>
    <w:p w:rsidR="00E87ECD" w:rsidRPr="00E87ECD" w:rsidRDefault="00E87ECD" w:rsidP="00E87ECD">
      <w:pPr>
        <w:numPr>
          <w:ilvl w:val="0"/>
          <w:numId w:val="7"/>
        </w:numPr>
        <w:tabs>
          <w:tab w:val="clear" w:pos="709"/>
          <w:tab w:val="left" w:pos="1776"/>
          <w:tab w:val="right" w:pos="952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 xml:space="preserve">Физические методы синтеза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w:t>
      </w:r>
      <w:r w:rsidRPr="00E87ECD">
        <w:rPr>
          <w:rFonts w:ascii="Times New Roman" w:eastAsia="Times New Roman" w:hAnsi="Times New Roman" w:cs="Times New Roman"/>
          <w:color w:val="000000"/>
          <w:kern w:val="0"/>
          <w:sz w:val="24"/>
          <w:szCs w:val="24"/>
          <w:lang w:eastAsia="ru-RU" w:bidi="ru-RU"/>
        </w:rPr>
        <w:tab/>
        <w:t>14</w:t>
      </w:r>
    </w:p>
    <w:p w:rsidR="00E87ECD" w:rsidRPr="00E87ECD" w:rsidRDefault="00E87ECD" w:rsidP="00E87ECD">
      <w:pPr>
        <w:numPr>
          <w:ilvl w:val="0"/>
          <w:numId w:val="7"/>
        </w:numPr>
        <w:tabs>
          <w:tab w:val="clear" w:pos="709"/>
          <w:tab w:val="left" w:pos="1776"/>
          <w:tab w:val="right" w:pos="952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Методы, основанные на пиролизе</w:t>
      </w:r>
      <w:r w:rsidRPr="00E87ECD">
        <w:rPr>
          <w:rFonts w:ascii="Times New Roman" w:eastAsia="Times New Roman" w:hAnsi="Times New Roman" w:cs="Times New Roman"/>
          <w:color w:val="000000"/>
          <w:kern w:val="0"/>
          <w:sz w:val="24"/>
          <w:szCs w:val="24"/>
          <w:lang w:eastAsia="ru-RU" w:bidi="ru-RU"/>
        </w:rPr>
        <w:tab/>
        <w:t>16</w:t>
      </w:r>
    </w:p>
    <w:p w:rsidR="00E87ECD" w:rsidRPr="00E87ECD" w:rsidRDefault="00E87ECD" w:rsidP="00E87ECD">
      <w:pPr>
        <w:numPr>
          <w:ilvl w:val="0"/>
          <w:numId w:val="7"/>
        </w:numPr>
        <w:tabs>
          <w:tab w:val="clear" w:pos="709"/>
          <w:tab w:val="left" w:pos="1776"/>
          <w:tab w:val="right" w:pos="952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hyperlink w:anchor="bookmark2" w:tooltip="Current Document">
        <w:r w:rsidRPr="00E87ECD">
          <w:rPr>
            <w:rFonts w:ascii="Times New Roman" w:eastAsia="Times New Roman" w:hAnsi="Times New Roman" w:cs="Times New Roman"/>
            <w:color w:val="000000"/>
            <w:kern w:val="0"/>
            <w:sz w:val="24"/>
            <w:szCs w:val="24"/>
            <w:lang w:eastAsia="ru-RU" w:bidi="ru-RU"/>
          </w:rPr>
          <w:t>Твердофазный и сольвотермальный синтез</w:t>
        </w:r>
        <w:r w:rsidRPr="00E87ECD">
          <w:rPr>
            <w:rFonts w:ascii="Times New Roman" w:eastAsia="Times New Roman" w:hAnsi="Times New Roman" w:cs="Times New Roman"/>
            <w:color w:val="000000"/>
            <w:kern w:val="0"/>
            <w:sz w:val="24"/>
            <w:szCs w:val="24"/>
            <w:lang w:eastAsia="ru-RU" w:bidi="ru-RU"/>
          </w:rPr>
          <w:tab/>
          <w:t>20</w:t>
        </w:r>
      </w:hyperlink>
    </w:p>
    <w:p w:rsidR="00E87ECD" w:rsidRPr="00E87ECD" w:rsidRDefault="00E87ECD" w:rsidP="00E87ECD">
      <w:pPr>
        <w:numPr>
          <w:ilvl w:val="0"/>
          <w:numId w:val="7"/>
        </w:numPr>
        <w:tabs>
          <w:tab w:val="clear" w:pos="709"/>
          <w:tab w:val="left" w:pos="1776"/>
          <w:tab w:val="right" w:pos="952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hyperlink w:anchor="bookmark3" w:tooltip="Current Document">
        <w:r w:rsidRPr="00E87ECD">
          <w:rPr>
            <w:rFonts w:ascii="Times New Roman" w:eastAsia="Times New Roman" w:hAnsi="Times New Roman" w:cs="Times New Roman"/>
            <w:color w:val="000000"/>
            <w:kern w:val="0"/>
            <w:sz w:val="24"/>
            <w:szCs w:val="24"/>
            <w:lang w:eastAsia="ru-RU" w:bidi="ru-RU"/>
          </w:rPr>
          <w:t>Постобработка УНВ</w:t>
        </w:r>
        <w:r w:rsidRPr="00E87ECD">
          <w:rPr>
            <w:rFonts w:ascii="Times New Roman" w:eastAsia="Times New Roman" w:hAnsi="Times New Roman" w:cs="Times New Roman"/>
            <w:color w:val="000000"/>
            <w:kern w:val="0"/>
            <w:sz w:val="24"/>
            <w:szCs w:val="24"/>
            <w:lang w:eastAsia="ru-RU" w:bidi="ru-RU"/>
          </w:rPr>
          <w:tab/>
          <w:t>20</w:t>
        </w:r>
      </w:hyperlink>
    </w:p>
    <w:p w:rsidR="00E87ECD" w:rsidRPr="00E87ECD" w:rsidRDefault="00E87ECD" w:rsidP="00E87ECD">
      <w:pPr>
        <w:numPr>
          <w:ilvl w:val="0"/>
          <w:numId w:val="6"/>
        </w:numPr>
        <w:tabs>
          <w:tab w:val="clear" w:pos="709"/>
          <w:tab w:val="left" w:pos="764"/>
          <w:tab w:val="right" w:pos="952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 xml:space="preserve">Структурные особенности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 и модели их роста</w:t>
      </w:r>
      <w:r w:rsidRPr="00E87ECD">
        <w:rPr>
          <w:rFonts w:ascii="Times New Roman" w:eastAsia="Times New Roman" w:hAnsi="Times New Roman" w:cs="Times New Roman"/>
          <w:color w:val="000000"/>
          <w:kern w:val="0"/>
          <w:sz w:val="24"/>
          <w:szCs w:val="24"/>
          <w:lang w:eastAsia="ru-RU" w:bidi="ru-RU"/>
        </w:rPr>
        <w:tab/>
        <w:t>22</w:t>
      </w:r>
    </w:p>
    <w:p w:rsidR="00E87ECD" w:rsidRPr="00E87ECD" w:rsidRDefault="00E87ECD" w:rsidP="00E87ECD">
      <w:pPr>
        <w:numPr>
          <w:ilvl w:val="0"/>
          <w:numId w:val="6"/>
        </w:numPr>
        <w:tabs>
          <w:tab w:val="clear" w:pos="709"/>
          <w:tab w:val="left" w:pos="764"/>
          <w:tab w:val="right" w:pos="952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hyperlink w:anchor="bookmark4" w:tooltip="Current Document">
        <w:r w:rsidRPr="00E87ECD">
          <w:rPr>
            <w:rFonts w:ascii="Times New Roman" w:eastAsia="Times New Roman" w:hAnsi="Times New Roman" w:cs="Times New Roman"/>
            <w:color w:val="000000"/>
            <w:kern w:val="0"/>
            <w:sz w:val="24"/>
            <w:szCs w:val="24"/>
            <w:lang w:eastAsia="ru-RU" w:bidi="ru-RU"/>
          </w:rPr>
          <w:t>Влияние азотсодержащей атмосферы на состояние катализатора</w:t>
        </w:r>
        <w:r w:rsidRPr="00E87ECD">
          <w:rPr>
            <w:rFonts w:ascii="Times New Roman" w:eastAsia="Times New Roman" w:hAnsi="Times New Roman" w:cs="Times New Roman"/>
            <w:color w:val="000000"/>
            <w:kern w:val="0"/>
            <w:sz w:val="24"/>
            <w:szCs w:val="24"/>
            <w:lang w:eastAsia="ru-RU" w:bidi="ru-RU"/>
          </w:rPr>
          <w:tab/>
          <w:t>28</w:t>
        </w:r>
      </w:hyperlink>
    </w:p>
    <w:p w:rsidR="00E87ECD" w:rsidRPr="00E87ECD" w:rsidRDefault="00E87ECD" w:rsidP="00E87ECD">
      <w:pPr>
        <w:numPr>
          <w:ilvl w:val="0"/>
          <w:numId w:val="6"/>
        </w:numPr>
        <w:tabs>
          <w:tab w:val="clear" w:pos="709"/>
          <w:tab w:val="left" w:pos="764"/>
          <w:tab w:val="right" w:pos="952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Влияние условий каталитического синтеза на содержание азота в</w:t>
      </w:r>
      <w:r w:rsidRPr="00E87ECD">
        <w:rPr>
          <w:rFonts w:ascii="Times New Roman" w:eastAsia="Times New Roman" w:hAnsi="Times New Roman" w:cs="Times New Roman"/>
          <w:color w:val="000000"/>
          <w:kern w:val="0"/>
          <w:sz w:val="24"/>
          <w:szCs w:val="24"/>
          <w:lang w:eastAsia="ru-RU" w:bidi="ru-RU"/>
        </w:rPr>
        <w:tab/>
        <w:t>29</w:t>
      </w:r>
    </w:p>
    <w:p w:rsidR="00E87ECD" w:rsidRPr="00E87ECD" w:rsidRDefault="00E87ECD" w:rsidP="00E87ECD">
      <w:pPr>
        <w:tabs>
          <w:tab w:val="clear" w:pos="709"/>
        </w:tabs>
        <w:suppressAutoHyphens w:val="0"/>
        <w:spacing w:after="0" w:line="413" w:lineRule="exact"/>
        <w:ind w:left="880" w:firstLine="0"/>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углеродных материалах</w:t>
      </w:r>
    </w:p>
    <w:p w:rsidR="00E87ECD" w:rsidRPr="00E87ECD" w:rsidRDefault="00E87ECD" w:rsidP="00E87ECD">
      <w:pPr>
        <w:numPr>
          <w:ilvl w:val="0"/>
          <w:numId w:val="8"/>
        </w:numPr>
        <w:tabs>
          <w:tab w:val="clear" w:pos="709"/>
          <w:tab w:val="left" w:pos="1776"/>
          <w:tab w:val="right" w:pos="952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Предшественник</w:t>
      </w:r>
      <w:r w:rsidRPr="00E87ECD">
        <w:rPr>
          <w:rFonts w:ascii="Times New Roman" w:eastAsia="Times New Roman" w:hAnsi="Times New Roman" w:cs="Times New Roman"/>
          <w:color w:val="000000"/>
          <w:kern w:val="0"/>
          <w:sz w:val="24"/>
          <w:szCs w:val="24"/>
          <w:lang w:eastAsia="ru-RU" w:bidi="ru-RU"/>
        </w:rPr>
        <w:tab/>
        <w:t>29</w:t>
      </w:r>
    </w:p>
    <w:p w:rsidR="00E87ECD" w:rsidRPr="00E87ECD" w:rsidRDefault="00E87ECD" w:rsidP="00E87ECD">
      <w:pPr>
        <w:numPr>
          <w:ilvl w:val="0"/>
          <w:numId w:val="8"/>
        </w:numPr>
        <w:tabs>
          <w:tab w:val="clear" w:pos="709"/>
          <w:tab w:val="left" w:pos="1776"/>
          <w:tab w:val="right" w:pos="952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Катализатор</w:t>
      </w:r>
      <w:r w:rsidRPr="00E87ECD">
        <w:rPr>
          <w:rFonts w:ascii="Times New Roman" w:eastAsia="Times New Roman" w:hAnsi="Times New Roman" w:cs="Times New Roman"/>
          <w:color w:val="000000"/>
          <w:kern w:val="0"/>
          <w:sz w:val="24"/>
          <w:szCs w:val="24"/>
          <w:lang w:eastAsia="ru-RU" w:bidi="ru-RU"/>
        </w:rPr>
        <w:tab/>
        <w:t>30</w:t>
      </w:r>
    </w:p>
    <w:p w:rsidR="00E87ECD" w:rsidRPr="00E87ECD" w:rsidRDefault="00E87ECD" w:rsidP="00E87ECD">
      <w:pPr>
        <w:numPr>
          <w:ilvl w:val="0"/>
          <w:numId w:val="8"/>
        </w:numPr>
        <w:tabs>
          <w:tab w:val="clear" w:pos="709"/>
          <w:tab w:val="left" w:pos="1776"/>
          <w:tab w:val="right" w:pos="952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 xml:space="preserve">Т </w:t>
      </w:r>
      <w:r w:rsidRPr="00E87ECD">
        <w:rPr>
          <w:rFonts w:ascii="Times New Roman" w:eastAsia="Times New Roman" w:hAnsi="Times New Roman" w:cs="Times New Roman"/>
          <w:color w:val="000000"/>
          <w:kern w:val="0"/>
          <w:sz w:val="24"/>
          <w:szCs w:val="24"/>
          <w:lang w:val="uk-UA" w:eastAsia="uk-UA" w:bidi="uk-UA"/>
        </w:rPr>
        <w:t>емпература</w:t>
      </w:r>
      <w:r w:rsidRPr="00E87ECD">
        <w:rPr>
          <w:rFonts w:ascii="Times New Roman" w:eastAsia="Times New Roman" w:hAnsi="Times New Roman" w:cs="Times New Roman"/>
          <w:color w:val="000000"/>
          <w:kern w:val="0"/>
          <w:sz w:val="24"/>
          <w:szCs w:val="24"/>
          <w:lang w:val="uk-UA" w:eastAsia="uk-UA" w:bidi="uk-UA"/>
        </w:rPr>
        <w:tab/>
        <w:t>3</w:t>
      </w:r>
      <w:r w:rsidRPr="00E87ECD">
        <w:rPr>
          <w:rFonts w:ascii="Times New Roman" w:eastAsia="Times New Roman" w:hAnsi="Times New Roman" w:cs="Times New Roman"/>
          <w:color w:val="000000"/>
          <w:kern w:val="0"/>
          <w:sz w:val="24"/>
          <w:szCs w:val="24"/>
          <w:lang w:eastAsia="ru-RU" w:bidi="ru-RU"/>
        </w:rPr>
        <w:t>1</w:t>
      </w:r>
    </w:p>
    <w:p w:rsidR="00E87ECD" w:rsidRPr="00E87ECD" w:rsidRDefault="00E87ECD" w:rsidP="00E87ECD">
      <w:pPr>
        <w:numPr>
          <w:ilvl w:val="0"/>
          <w:numId w:val="6"/>
        </w:numPr>
        <w:tabs>
          <w:tab w:val="clear" w:pos="709"/>
          <w:tab w:val="left" w:pos="764"/>
          <w:tab w:val="right" w:pos="952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Химия поверхности и электронное состояние атомов азота и углерода в</w:t>
      </w:r>
      <w:r w:rsidRPr="00E87ECD">
        <w:rPr>
          <w:rFonts w:ascii="Times New Roman" w:eastAsia="Times New Roman" w:hAnsi="Times New Roman" w:cs="Times New Roman"/>
          <w:color w:val="000000"/>
          <w:kern w:val="0"/>
          <w:sz w:val="24"/>
          <w:szCs w:val="24"/>
          <w:lang w:eastAsia="ru-RU" w:bidi="ru-RU"/>
        </w:rPr>
        <w:tab/>
        <w:t>33</w:t>
      </w:r>
    </w:p>
    <w:p w:rsidR="00E87ECD" w:rsidRPr="00E87ECD" w:rsidRDefault="00E87ECD" w:rsidP="00E87ECD">
      <w:pPr>
        <w:tabs>
          <w:tab w:val="clear" w:pos="709"/>
        </w:tabs>
        <w:suppressAutoHyphens w:val="0"/>
        <w:spacing w:after="0" w:line="413" w:lineRule="exact"/>
        <w:ind w:left="880" w:firstLine="0"/>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w:t>
      </w:r>
    </w:p>
    <w:p w:rsidR="00E87ECD" w:rsidRPr="00E87ECD" w:rsidRDefault="00E87ECD" w:rsidP="00E87ECD">
      <w:pPr>
        <w:numPr>
          <w:ilvl w:val="0"/>
          <w:numId w:val="6"/>
        </w:numPr>
        <w:tabs>
          <w:tab w:val="clear" w:pos="709"/>
          <w:tab w:val="left" w:pos="764"/>
          <w:tab w:val="right" w:pos="952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Влияние азота на функциональные свойства материала. Применение</w:t>
      </w:r>
      <w:r w:rsidRPr="00E87ECD">
        <w:rPr>
          <w:rFonts w:ascii="Times New Roman" w:eastAsia="Times New Roman" w:hAnsi="Times New Roman" w:cs="Times New Roman"/>
          <w:color w:val="000000"/>
          <w:kern w:val="0"/>
          <w:sz w:val="24"/>
          <w:szCs w:val="24"/>
          <w:lang w:eastAsia="ru-RU" w:bidi="ru-RU"/>
        </w:rPr>
        <w:tab/>
        <w:t>36</w:t>
      </w:r>
    </w:p>
    <w:p w:rsidR="00E87ECD" w:rsidRPr="00E87ECD" w:rsidRDefault="00E87ECD" w:rsidP="00E87ECD">
      <w:pPr>
        <w:tabs>
          <w:tab w:val="clear" w:pos="709"/>
        </w:tabs>
        <w:suppressAutoHyphens w:val="0"/>
        <w:spacing w:after="0" w:line="413" w:lineRule="exact"/>
        <w:ind w:left="880" w:firstLine="0"/>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азотсодержащих УНВ</w:t>
      </w:r>
    </w:p>
    <w:p w:rsidR="00E87ECD" w:rsidRPr="00E87ECD" w:rsidRDefault="00E87ECD" w:rsidP="00E87ECD">
      <w:pPr>
        <w:numPr>
          <w:ilvl w:val="0"/>
          <w:numId w:val="6"/>
        </w:numPr>
        <w:tabs>
          <w:tab w:val="clear" w:pos="709"/>
          <w:tab w:val="left" w:pos="764"/>
          <w:tab w:val="right" w:pos="9520"/>
        </w:tabs>
        <w:suppressAutoHyphens w:val="0"/>
        <w:spacing w:after="360" w:line="413" w:lineRule="exact"/>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Заключение по литературному обзору и постановка задачи</w:t>
      </w:r>
      <w:r w:rsidRPr="00E87ECD">
        <w:rPr>
          <w:rFonts w:ascii="Times New Roman" w:eastAsia="Times New Roman" w:hAnsi="Times New Roman" w:cs="Times New Roman"/>
          <w:color w:val="000000"/>
          <w:kern w:val="0"/>
          <w:sz w:val="24"/>
          <w:szCs w:val="24"/>
          <w:lang w:eastAsia="ru-RU" w:bidi="ru-RU"/>
        </w:rPr>
        <w:tab/>
        <w:t>40</w:t>
      </w:r>
    </w:p>
    <w:p w:rsidR="00E87ECD" w:rsidRPr="00E87ECD" w:rsidRDefault="00E87ECD" w:rsidP="00E87ECD">
      <w:pPr>
        <w:tabs>
          <w:tab w:val="clear" w:pos="709"/>
          <w:tab w:val="left" w:pos="786"/>
          <w:tab w:val="right" w:pos="9520"/>
        </w:tabs>
        <w:suppressAutoHyphens w:val="0"/>
        <w:spacing w:after="0" w:line="413" w:lineRule="exact"/>
        <w:ind w:firstLine="0"/>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Глава</w:t>
      </w:r>
      <w:r w:rsidRPr="00E87ECD">
        <w:rPr>
          <w:rFonts w:ascii="Times New Roman" w:eastAsia="Times New Roman" w:hAnsi="Times New Roman" w:cs="Times New Roman"/>
          <w:color w:val="000000"/>
          <w:kern w:val="0"/>
          <w:sz w:val="24"/>
          <w:szCs w:val="24"/>
          <w:lang w:eastAsia="ru-RU" w:bidi="ru-RU"/>
        </w:rPr>
        <w:tab/>
        <w:t>2. ЭКСПЕРИМЕНТАЛЬНАЯ ЧАСТЬ</w:t>
      </w:r>
      <w:r w:rsidRPr="00E87ECD">
        <w:rPr>
          <w:rFonts w:ascii="Times New Roman" w:eastAsia="Times New Roman" w:hAnsi="Times New Roman" w:cs="Times New Roman"/>
          <w:color w:val="000000"/>
          <w:kern w:val="0"/>
          <w:sz w:val="24"/>
          <w:szCs w:val="24"/>
          <w:lang w:eastAsia="ru-RU" w:bidi="ru-RU"/>
        </w:rPr>
        <w:tab/>
        <w:t>42</w:t>
      </w:r>
    </w:p>
    <w:p w:rsidR="00E87ECD" w:rsidRPr="00E87ECD" w:rsidRDefault="00E87ECD" w:rsidP="00E87ECD">
      <w:pPr>
        <w:numPr>
          <w:ilvl w:val="0"/>
          <w:numId w:val="9"/>
        </w:numPr>
        <w:tabs>
          <w:tab w:val="clear" w:pos="709"/>
          <w:tab w:val="left" w:pos="764"/>
          <w:tab w:val="right" w:pos="952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hyperlink w:anchor="bookmark6" w:tooltip="Current Document">
        <w:r w:rsidRPr="00E87ECD">
          <w:rPr>
            <w:rFonts w:ascii="Times New Roman" w:eastAsia="Times New Roman" w:hAnsi="Times New Roman" w:cs="Times New Roman"/>
            <w:color w:val="000000"/>
            <w:kern w:val="0"/>
            <w:sz w:val="24"/>
            <w:szCs w:val="24"/>
            <w:lang w:eastAsia="ru-RU" w:bidi="ru-RU"/>
          </w:rPr>
          <w:t xml:space="preserve">Методика приготовления катализаторов синтеза УНВ и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w:t>
        </w:r>
        <w:r w:rsidRPr="00E87ECD">
          <w:rPr>
            <w:rFonts w:ascii="Times New Roman" w:eastAsia="Times New Roman" w:hAnsi="Times New Roman" w:cs="Times New Roman"/>
            <w:color w:val="000000"/>
            <w:kern w:val="0"/>
            <w:sz w:val="24"/>
            <w:szCs w:val="24"/>
            <w:lang w:eastAsia="ru-RU" w:bidi="ru-RU"/>
          </w:rPr>
          <w:tab/>
          <w:t>42</w:t>
        </w:r>
      </w:hyperlink>
    </w:p>
    <w:p w:rsidR="00E87ECD" w:rsidRPr="00E87ECD" w:rsidRDefault="00E87ECD" w:rsidP="00E87ECD">
      <w:pPr>
        <w:numPr>
          <w:ilvl w:val="0"/>
          <w:numId w:val="9"/>
        </w:numPr>
        <w:tabs>
          <w:tab w:val="clear" w:pos="709"/>
          <w:tab w:val="left" w:pos="764"/>
          <w:tab w:val="right" w:pos="952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 xml:space="preserve">Методика синтеза УНВ и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w:t>
      </w:r>
      <w:r w:rsidRPr="00E87ECD">
        <w:rPr>
          <w:rFonts w:ascii="Times New Roman" w:eastAsia="Times New Roman" w:hAnsi="Times New Roman" w:cs="Times New Roman"/>
          <w:color w:val="000000"/>
          <w:kern w:val="0"/>
          <w:sz w:val="24"/>
          <w:szCs w:val="24"/>
          <w:lang w:eastAsia="ru-RU" w:bidi="ru-RU"/>
        </w:rPr>
        <w:tab/>
        <w:t>43</w:t>
      </w:r>
    </w:p>
    <w:p w:rsidR="00E87ECD" w:rsidRPr="00E87ECD" w:rsidRDefault="00E87ECD" w:rsidP="00E87ECD">
      <w:pPr>
        <w:numPr>
          <w:ilvl w:val="0"/>
          <w:numId w:val="9"/>
        </w:numPr>
        <w:tabs>
          <w:tab w:val="clear" w:pos="709"/>
          <w:tab w:val="left" w:pos="764"/>
          <w:tab w:val="right" w:pos="952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Методика приготовления платиновых катализаторов, нанесенных на УНВ</w:t>
      </w:r>
      <w:r w:rsidRPr="00E87ECD">
        <w:rPr>
          <w:rFonts w:ascii="Times New Roman" w:eastAsia="Times New Roman" w:hAnsi="Times New Roman" w:cs="Times New Roman"/>
          <w:color w:val="000000"/>
          <w:kern w:val="0"/>
          <w:sz w:val="24"/>
          <w:szCs w:val="24"/>
          <w:lang w:eastAsia="ru-RU" w:bidi="ru-RU"/>
        </w:rPr>
        <w:tab/>
        <w:t>44</w:t>
      </w:r>
    </w:p>
    <w:p w:rsidR="00E87ECD" w:rsidRPr="00E87ECD" w:rsidRDefault="00E87ECD" w:rsidP="00E87ECD">
      <w:pPr>
        <w:tabs>
          <w:tab w:val="clear" w:pos="709"/>
        </w:tabs>
        <w:suppressAutoHyphens w:val="0"/>
        <w:spacing w:after="0" w:line="413" w:lineRule="exact"/>
        <w:ind w:left="880" w:firstLine="0"/>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 xml:space="preserve">и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w:t>
      </w:r>
    </w:p>
    <w:p w:rsidR="00E87ECD" w:rsidRPr="00E87ECD" w:rsidRDefault="00E87ECD" w:rsidP="00E87ECD">
      <w:pPr>
        <w:numPr>
          <w:ilvl w:val="0"/>
          <w:numId w:val="9"/>
        </w:numPr>
        <w:tabs>
          <w:tab w:val="clear" w:pos="709"/>
          <w:tab w:val="left" w:pos="764"/>
          <w:tab w:val="right" w:pos="952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Методика измерения каталитической активности в реакции окисления</w:t>
      </w:r>
      <w:r w:rsidRPr="00E87ECD">
        <w:rPr>
          <w:rFonts w:ascii="Times New Roman" w:eastAsia="Times New Roman" w:hAnsi="Times New Roman" w:cs="Times New Roman"/>
          <w:color w:val="000000"/>
          <w:kern w:val="0"/>
          <w:sz w:val="24"/>
          <w:szCs w:val="24"/>
          <w:lang w:eastAsia="ru-RU" w:bidi="ru-RU"/>
        </w:rPr>
        <w:tab/>
        <w:t>45</w:t>
      </w:r>
    </w:p>
    <w:p w:rsidR="00E87ECD" w:rsidRPr="00E87ECD" w:rsidRDefault="00E87ECD" w:rsidP="00E87ECD">
      <w:pPr>
        <w:tabs>
          <w:tab w:val="clear" w:pos="709"/>
        </w:tabs>
        <w:suppressAutoHyphens w:val="0"/>
        <w:spacing w:after="0" w:line="413" w:lineRule="exact"/>
        <w:ind w:left="880" w:firstLine="0"/>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оксида углерода кислородом воздуха</w:t>
      </w:r>
    </w:p>
    <w:p w:rsidR="00E87ECD" w:rsidRPr="00E87ECD" w:rsidRDefault="00E87ECD" w:rsidP="00E87ECD">
      <w:pPr>
        <w:numPr>
          <w:ilvl w:val="0"/>
          <w:numId w:val="9"/>
        </w:numPr>
        <w:tabs>
          <w:tab w:val="clear" w:pos="709"/>
          <w:tab w:val="left" w:pos="764"/>
          <w:tab w:val="right" w:pos="9520"/>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hyperlink w:anchor="bookmark7" w:tooltip="Current Document">
        <w:r w:rsidRPr="00E87ECD">
          <w:rPr>
            <w:rFonts w:ascii="Times New Roman" w:eastAsia="Times New Roman" w:hAnsi="Times New Roman" w:cs="Times New Roman"/>
            <w:color w:val="000000"/>
            <w:kern w:val="0"/>
            <w:sz w:val="24"/>
            <w:szCs w:val="24"/>
            <w:lang w:eastAsia="ru-RU" w:bidi="ru-RU"/>
          </w:rPr>
          <w:t xml:space="preserve">Физико-химические методы исследования катализаторов, УНВ и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w:t>
        </w:r>
        <w:r w:rsidRPr="00E87ECD">
          <w:rPr>
            <w:rFonts w:ascii="Times New Roman" w:eastAsia="Times New Roman" w:hAnsi="Times New Roman" w:cs="Times New Roman"/>
            <w:color w:val="000000"/>
            <w:kern w:val="0"/>
            <w:sz w:val="24"/>
            <w:szCs w:val="24"/>
            <w:lang w:eastAsia="ru-RU" w:bidi="ru-RU"/>
          </w:rPr>
          <w:tab/>
          <w:t>46</w:t>
        </w:r>
      </w:hyperlink>
      <w:r w:rsidRPr="00E87ECD">
        <w:rPr>
          <w:rFonts w:ascii="Times New Roman" w:eastAsia="Times New Roman" w:hAnsi="Times New Roman" w:cs="Times New Roman"/>
          <w:color w:val="000000"/>
          <w:kern w:val="0"/>
          <w:sz w:val="24"/>
          <w:szCs w:val="24"/>
          <w:lang w:eastAsia="ru-RU" w:bidi="ru-RU"/>
        </w:rPr>
        <w:fldChar w:fldCharType="end"/>
      </w:r>
    </w:p>
    <w:p w:rsidR="00E87ECD" w:rsidRPr="00E87ECD" w:rsidRDefault="00E87ECD" w:rsidP="00E87ECD">
      <w:pPr>
        <w:tabs>
          <w:tab w:val="clear" w:pos="709"/>
        </w:tabs>
        <w:suppressAutoHyphens w:val="0"/>
        <w:spacing w:after="0" w:line="413" w:lineRule="exact"/>
        <w:ind w:firstLine="0"/>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Глава 3. ИССЛЕДОВАНИЕ ФИЗИКО-ХИМИЧЕСКИХ ЗАКОНОМЕРНОСТЕЙ 52 ФОРМИРОВАНИЯ АЗОТСОДЕРЖАЩИХ УГЛЕРОДНЫХ НАНОВОЛОКОН</w:t>
      </w:r>
    </w:p>
    <w:p w:rsidR="00E87ECD" w:rsidRPr="00E87ECD" w:rsidRDefault="00E87ECD" w:rsidP="00E87ECD">
      <w:pPr>
        <w:numPr>
          <w:ilvl w:val="0"/>
          <w:numId w:val="10"/>
        </w:numPr>
        <w:tabs>
          <w:tab w:val="clear" w:pos="709"/>
          <w:tab w:val="left" w:pos="831"/>
          <w:tab w:val="right" w:pos="9536"/>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fldChar w:fldCharType="begin"/>
      </w:r>
      <w:r w:rsidRPr="00E87ECD">
        <w:rPr>
          <w:rFonts w:ascii="Times New Roman" w:eastAsia="Times New Roman" w:hAnsi="Times New Roman" w:cs="Times New Roman"/>
          <w:color w:val="000000"/>
          <w:kern w:val="0"/>
          <w:sz w:val="24"/>
          <w:szCs w:val="24"/>
          <w:lang w:eastAsia="ru-RU" w:bidi="ru-RU"/>
        </w:rPr>
        <w:instrText xml:space="preserve"> TOC \o "1-5" \h \z </w:instrText>
      </w:r>
      <w:r w:rsidRPr="00E87ECD">
        <w:rPr>
          <w:rFonts w:ascii="Times New Roman" w:eastAsia="Times New Roman" w:hAnsi="Times New Roman" w:cs="Times New Roman"/>
          <w:color w:val="000000"/>
          <w:kern w:val="0"/>
          <w:sz w:val="24"/>
          <w:szCs w:val="24"/>
          <w:lang w:eastAsia="ru-RU" w:bidi="ru-RU"/>
        </w:rPr>
        <w:fldChar w:fldCharType="separate"/>
      </w:r>
      <w:hyperlink w:anchor="bookmark12" w:tooltip="Current Document">
        <w:r w:rsidRPr="00E87ECD">
          <w:rPr>
            <w:rFonts w:ascii="Times New Roman" w:eastAsia="Times New Roman" w:hAnsi="Times New Roman" w:cs="Times New Roman"/>
            <w:color w:val="000000"/>
            <w:kern w:val="0"/>
            <w:sz w:val="24"/>
            <w:szCs w:val="24"/>
            <w:lang w:eastAsia="ru-RU" w:bidi="ru-RU"/>
          </w:rPr>
          <w:t>Влияние химического состава катализатора</w:t>
        </w:r>
        <w:r w:rsidRPr="00E87ECD">
          <w:rPr>
            <w:rFonts w:ascii="Times New Roman" w:eastAsia="Times New Roman" w:hAnsi="Times New Roman" w:cs="Times New Roman"/>
            <w:color w:val="000000"/>
            <w:kern w:val="0"/>
            <w:sz w:val="24"/>
            <w:szCs w:val="24"/>
            <w:lang w:eastAsia="ru-RU" w:bidi="ru-RU"/>
          </w:rPr>
          <w:tab/>
          <w:t>52</w:t>
        </w:r>
      </w:hyperlink>
    </w:p>
    <w:p w:rsidR="00E87ECD" w:rsidRPr="00E87ECD" w:rsidRDefault="00E87ECD" w:rsidP="00E87ECD">
      <w:pPr>
        <w:numPr>
          <w:ilvl w:val="0"/>
          <w:numId w:val="10"/>
        </w:numPr>
        <w:tabs>
          <w:tab w:val="clear" w:pos="709"/>
          <w:tab w:val="left" w:pos="831"/>
          <w:tab w:val="right" w:pos="9536"/>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Влияние природы углеводорода</w:t>
      </w:r>
      <w:r w:rsidRPr="00E87ECD">
        <w:rPr>
          <w:rFonts w:ascii="Times New Roman" w:eastAsia="Times New Roman" w:hAnsi="Times New Roman" w:cs="Times New Roman"/>
          <w:color w:val="000000"/>
          <w:kern w:val="0"/>
          <w:sz w:val="24"/>
          <w:szCs w:val="24"/>
          <w:lang w:eastAsia="ru-RU" w:bidi="ru-RU"/>
        </w:rPr>
        <w:tab/>
        <w:t>61</w:t>
      </w:r>
    </w:p>
    <w:p w:rsidR="00E87ECD" w:rsidRPr="00E87ECD" w:rsidRDefault="00E87ECD" w:rsidP="00E87ECD">
      <w:pPr>
        <w:numPr>
          <w:ilvl w:val="0"/>
          <w:numId w:val="10"/>
        </w:numPr>
        <w:tabs>
          <w:tab w:val="clear" w:pos="709"/>
          <w:tab w:val="left" w:pos="831"/>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Кинетические закономерности реакции разложения смеси этилен/аммиак 64 на 65№-25Си-А1</w:t>
      </w:r>
      <w:r w:rsidRPr="00E87ECD">
        <w:rPr>
          <w:rFonts w:ascii="Times New Roman" w:eastAsia="Times New Roman" w:hAnsi="Times New Roman" w:cs="Times New Roman"/>
          <w:color w:val="000000"/>
          <w:kern w:val="0"/>
          <w:sz w:val="24"/>
          <w:szCs w:val="24"/>
          <w:vertAlign w:val="subscript"/>
          <w:lang w:eastAsia="ru-RU" w:bidi="ru-RU"/>
        </w:rPr>
        <w:t>2</w:t>
      </w:r>
      <w:r w:rsidRPr="00E87ECD">
        <w:rPr>
          <w:rFonts w:ascii="Times New Roman" w:eastAsia="Times New Roman" w:hAnsi="Times New Roman" w:cs="Times New Roman"/>
          <w:color w:val="000000"/>
          <w:kern w:val="0"/>
          <w:sz w:val="24"/>
          <w:szCs w:val="24"/>
          <w:lang w:eastAsia="ru-RU" w:bidi="ru-RU"/>
        </w:rPr>
        <w:t>Оз катализаторе</w:t>
      </w:r>
    </w:p>
    <w:p w:rsidR="00E87ECD" w:rsidRPr="00E87ECD" w:rsidRDefault="00E87ECD" w:rsidP="00E87ECD">
      <w:pPr>
        <w:numPr>
          <w:ilvl w:val="0"/>
          <w:numId w:val="10"/>
        </w:numPr>
        <w:tabs>
          <w:tab w:val="clear" w:pos="709"/>
          <w:tab w:val="left" w:pos="831"/>
          <w:tab w:val="right" w:pos="9536"/>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hyperlink w:anchor="bookmark16" w:tooltip="Current Document">
        <w:r w:rsidRPr="00E87ECD">
          <w:rPr>
            <w:rFonts w:ascii="Times New Roman" w:eastAsia="Times New Roman" w:hAnsi="Times New Roman" w:cs="Times New Roman"/>
            <w:color w:val="000000"/>
            <w:kern w:val="0"/>
            <w:sz w:val="24"/>
            <w:szCs w:val="24"/>
            <w:lang w:eastAsia="ru-RU" w:bidi="ru-RU"/>
          </w:rPr>
          <w:t xml:space="preserve">Структура и текстура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w:t>
        </w:r>
        <w:r w:rsidRPr="00E87ECD">
          <w:rPr>
            <w:rFonts w:ascii="Times New Roman" w:eastAsia="Times New Roman" w:hAnsi="Times New Roman" w:cs="Times New Roman"/>
            <w:color w:val="000000"/>
            <w:kern w:val="0"/>
            <w:sz w:val="24"/>
            <w:szCs w:val="24"/>
            <w:lang w:eastAsia="ru-RU" w:bidi="ru-RU"/>
          </w:rPr>
          <w:tab/>
          <w:t>69</w:t>
        </w:r>
      </w:hyperlink>
    </w:p>
    <w:p w:rsidR="00E87ECD" w:rsidRPr="00E87ECD" w:rsidRDefault="00E87ECD" w:rsidP="00E87ECD">
      <w:pPr>
        <w:numPr>
          <w:ilvl w:val="0"/>
          <w:numId w:val="10"/>
        </w:numPr>
        <w:tabs>
          <w:tab w:val="clear" w:pos="709"/>
          <w:tab w:val="left" w:pos="831"/>
          <w:tab w:val="right" w:pos="9536"/>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hyperlink w:anchor="bookmark17" w:tooltip="Current Document">
        <w:r w:rsidRPr="00E87ECD">
          <w:rPr>
            <w:rFonts w:ascii="Times New Roman" w:eastAsia="Times New Roman" w:hAnsi="Times New Roman" w:cs="Times New Roman"/>
            <w:color w:val="000000"/>
            <w:kern w:val="0"/>
            <w:sz w:val="24"/>
            <w:szCs w:val="24"/>
            <w:lang w:eastAsia="ru-RU" w:bidi="ru-RU"/>
          </w:rPr>
          <w:t xml:space="preserve">Содержание азота в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w:t>
        </w:r>
        <w:r w:rsidRPr="00E87ECD">
          <w:rPr>
            <w:rFonts w:ascii="Times New Roman" w:eastAsia="Times New Roman" w:hAnsi="Times New Roman" w:cs="Times New Roman"/>
            <w:color w:val="000000"/>
            <w:kern w:val="0"/>
            <w:sz w:val="24"/>
            <w:szCs w:val="24"/>
            <w:lang w:eastAsia="ru-RU" w:bidi="ru-RU"/>
          </w:rPr>
          <w:tab/>
          <w:t>77</w:t>
        </w:r>
      </w:hyperlink>
    </w:p>
    <w:p w:rsidR="00E87ECD" w:rsidRPr="00E87ECD" w:rsidRDefault="00E87ECD" w:rsidP="00E87ECD">
      <w:pPr>
        <w:numPr>
          <w:ilvl w:val="0"/>
          <w:numId w:val="10"/>
        </w:numPr>
        <w:tabs>
          <w:tab w:val="clear" w:pos="709"/>
          <w:tab w:val="left" w:pos="831"/>
          <w:tab w:val="right" w:pos="9536"/>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hyperlink w:anchor="bookmark18" w:tooltip="Current Document">
        <w:r w:rsidRPr="00E87ECD">
          <w:rPr>
            <w:rFonts w:ascii="Times New Roman" w:eastAsia="Times New Roman" w:hAnsi="Times New Roman" w:cs="Times New Roman"/>
            <w:color w:val="000000"/>
            <w:kern w:val="0"/>
            <w:sz w:val="24"/>
            <w:szCs w:val="24"/>
            <w:lang w:eastAsia="ru-RU" w:bidi="ru-RU"/>
          </w:rPr>
          <w:t xml:space="preserve">Электронное состояние азота в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w:t>
        </w:r>
        <w:r w:rsidRPr="00E87ECD">
          <w:rPr>
            <w:rFonts w:ascii="Times New Roman" w:eastAsia="Times New Roman" w:hAnsi="Times New Roman" w:cs="Times New Roman"/>
            <w:color w:val="000000"/>
            <w:kern w:val="0"/>
            <w:sz w:val="24"/>
            <w:szCs w:val="24"/>
            <w:lang w:eastAsia="ru-RU" w:bidi="ru-RU"/>
          </w:rPr>
          <w:tab/>
          <w:t>80</w:t>
        </w:r>
      </w:hyperlink>
    </w:p>
    <w:p w:rsidR="00E87ECD" w:rsidRPr="00E87ECD" w:rsidRDefault="00E87ECD" w:rsidP="00E87ECD">
      <w:pPr>
        <w:numPr>
          <w:ilvl w:val="0"/>
          <w:numId w:val="10"/>
        </w:numPr>
        <w:tabs>
          <w:tab w:val="clear" w:pos="709"/>
          <w:tab w:val="left" w:pos="831"/>
          <w:tab w:val="right" w:pos="9536"/>
        </w:tabs>
        <w:suppressAutoHyphens w:val="0"/>
        <w:spacing w:after="360" w:line="413" w:lineRule="exact"/>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 xml:space="preserve">Заключение к Главе 3: возможный механизм роста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w:t>
      </w:r>
      <w:r w:rsidRPr="00E87ECD">
        <w:rPr>
          <w:rFonts w:ascii="Times New Roman" w:eastAsia="Times New Roman" w:hAnsi="Times New Roman" w:cs="Times New Roman"/>
          <w:color w:val="000000"/>
          <w:kern w:val="0"/>
          <w:sz w:val="24"/>
          <w:szCs w:val="24"/>
          <w:lang w:eastAsia="ru-RU" w:bidi="ru-RU"/>
        </w:rPr>
        <w:tab/>
      </w:r>
      <w:r w:rsidRPr="00E87ECD">
        <w:rPr>
          <w:rFonts w:ascii="Times New Roman" w:eastAsia="Times New Roman" w:hAnsi="Times New Roman" w:cs="Times New Roman"/>
          <w:color w:val="000000"/>
          <w:kern w:val="0"/>
          <w:sz w:val="17"/>
          <w:szCs w:val="17"/>
          <w:lang w:eastAsia="ru-RU" w:bidi="ru-RU"/>
        </w:rPr>
        <w:t>86</w:t>
      </w:r>
    </w:p>
    <w:p w:rsidR="00E87ECD" w:rsidRPr="00E87ECD" w:rsidRDefault="00E87ECD" w:rsidP="00E87ECD">
      <w:pPr>
        <w:tabs>
          <w:tab w:val="clear" w:pos="709"/>
        </w:tabs>
        <w:suppressAutoHyphens w:val="0"/>
        <w:spacing w:after="0" w:line="413" w:lineRule="exact"/>
        <w:ind w:firstLine="0"/>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 xml:space="preserve">Глава 4. ЭВОЛЮЦИЯ СТРУКТУРЫ МЕТАЛЛИЧЕСКОГО КАТАЛИЗАТОРА </w:t>
      </w:r>
      <w:r w:rsidRPr="00E87ECD">
        <w:rPr>
          <w:rFonts w:ascii="Times New Roman" w:eastAsia="Times New Roman" w:hAnsi="Times New Roman" w:cs="Times New Roman"/>
          <w:color w:val="000000"/>
          <w:kern w:val="0"/>
          <w:sz w:val="17"/>
          <w:szCs w:val="17"/>
          <w:lang w:eastAsia="ru-RU" w:bidi="ru-RU"/>
        </w:rPr>
        <w:t xml:space="preserve">88 </w:t>
      </w:r>
      <w:r w:rsidRPr="00E87ECD">
        <w:rPr>
          <w:rFonts w:ascii="Times New Roman" w:eastAsia="Times New Roman" w:hAnsi="Times New Roman" w:cs="Times New Roman"/>
          <w:color w:val="000000"/>
          <w:kern w:val="0"/>
          <w:sz w:val="24"/>
          <w:szCs w:val="24"/>
          <w:lang w:eastAsia="ru-RU" w:bidi="ru-RU"/>
        </w:rPr>
        <w:t xml:space="preserve">ПРИ ФОРМИРОВАНИИ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w:t>
      </w:r>
    </w:p>
    <w:p w:rsidR="00E87ECD" w:rsidRPr="00E87ECD" w:rsidRDefault="00E87ECD" w:rsidP="00E87ECD">
      <w:pPr>
        <w:numPr>
          <w:ilvl w:val="0"/>
          <w:numId w:val="11"/>
        </w:numPr>
        <w:tabs>
          <w:tab w:val="clear" w:pos="709"/>
          <w:tab w:val="left" w:pos="831"/>
          <w:tab w:val="right" w:pos="9536"/>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Изменение фазового состава и структуры 65</w:t>
      </w:r>
      <w:r w:rsidRPr="00E87ECD">
        <w:rPr>
          <w:rFonts w:ascii="Georgia" w:eastAsia="Georgia" w:hAnsi="Georgia" w:cs="Georgia"/>
          <w:color w:val="000000"/>
          <w:kern w:val="0"/>
          <w:sz w:val="16"/>
          <w:szCs w:val="16"/>
          <w:lang w:eastAsia="ru-RU" w:bidi="ru-RU"/>
        </w:rPr>
        <w:t>№-</w:t>
      </w:r>
      <w:r w:rsidRPr="00E87ECD">
        <w:rPr>
          <w:rFonts w:ascii="Times New Roman" w:eastAsia="Times New Roman" w:hAnsi="Times New Roman" w:cs="Times New Roman"/>
          <w:color w:val="000000"/>
          <w:kern w:val="0"/>
          <w:sz w:val="24"/>
          <w:szCs w:val="24"/>
          <w:lang w:eastAsia="ru-RU" w:bidi="ru-RU"/>
        </w:rPr>
        <w:t>25</w:t>
      </w:r>
      <w:r w:rsidRPr="00E87ECD">
        <w:rPr>
          <w:rFonts w:ascii="Georgia" w:eastAsia="Georgia" w:hAnsi="Georgia" w:cs="Georgia"/>
          <w:color w:val="000000"/>
          <w:kern w:val="0"/>
          <w:sz w:val="16"/>
          <w:szCs w:val="16"/>
          <w:lang w:eastAsia="ru-RU" w:bidi="ru-RU"/>
        </w:rPr>
        <w:t>Си-А</w:t>
      </w:r>
      <w:r w:rsidRPr="00E87ECD">
        <w:rPr>
          <w:rFonts w:ascii="Times New Roman" w:eastAsia="Times New Roman" w:hAnsi="Times New Roman" w:cs="Times New Roman"/>
          <w:color w:val="000000"/>
          <w:kern w:val="0"/>
          <w:sz w:val="24"/>
          <w:szCs w:val="24"/>
          <w:lang w:eastAsia="ru-RU" w:bidi="ru-RU"/>
        </w:rPr>
        <w:t>1</w:t>
      </w:r>
      <w:r w:rsidRPr="00E87ECD">
        <w:rPr>
          <w:rFonts w:ascii="Georgia" w:eastAsia="Georgia" w:hAnsi="Georgia" w:cs="Georgia"/>
          <w:color w:val="000000"/>
          <w:kern w:val="0"/>
          <w:sz w:val="16"/>
          <w:szCs w:val="16"/>
          <w:vertAlign w:val="subscript"/>
          <w:lang w:eastAsia="ru-RU" w:bidi="ru-RU"/>
        </w:rPr>
        <w:t>2</w:t>
      </w:r>
      <w:r w:rsidRPr="00E87ECD">
        <w:rPr>
          <w:rFonts w:ascii="Georgia" w:eastAsia="Georgia" w:hAnsi="Georgia" w:cs="Georgia"/>
          <w:color w:val="000000"/>
          <w:kern w:val="0"/>
          <w:sz w:val="16"/>
          <w:szCs w:val="16"/>
          <w:lang w:eastAsia="ru-RU" w:bidi="ru-RU"/>
        </w:rPr>
        <w:t xml:space="preserve">Оз </w:t>
      </w:r>
      <w:r w:rsidRPr="00E87ECD">
        <w:rPr>
          <w:rFonts w:ascii="Times New Roman" w:eastAsia="Times New Roman" w:hAnsi="Times New Roman" w:cs="Times New Roman"/>
          <w:color w:val="000000"/>
          <w:kern w:val="0"/>
          <w:sz w:val="24"/>
          <w:szCs w:val="24"/>
          <w:lang w:eastAsia="ru-RU" w:bidi="ru-RU"/>
        </w:rPr>
        <w:t>катализатора в</w:t>
      </w:r>
      <w:r w:rsidRPr="00E87ECD">
        <w:rPr>
          <w:rFonts w:ascii="Times New Roman" w:eastAsia="Times New Roman" w:hAnsi="Times New Roman" w:cs="Times New Roman"/>
          <w:color w:val="000000"/>
          <w:kern w:val="0"/>
          <w:sz w:val="24"/>
          <w:szCs w:val="24"/>
          <w:lang w:eastAsia="ru-RU" w:bidi="ru-RU"/>
        </w:rPr>
        <w:tab/>
      </w:r>
      <w:r w:rsidRPr="00E87ECD">
        <w:rPr>
          <w:rFonts w:ascii="Georgia" w:eastAsia="Georgia" w:hAnsi="Georgia" w:cs="Georgia"/>
          <w:color w:val="000000"/>
          <w:kern w:val="0"/>
          <w:sz w:val="16"/>
          <w:szCs w:val="16"/>
          <w:lang w:eastAsia="ru-RU" w:bidi="ru-RU"/>
        </w:rPr>
        <w:t>88</w:t>
      </w:r>
    </w:p>
    <w:p w:rsidR="00E87ECD" w:rsidRPr="00E87ECD" w:rsidRDefault="00E87ECD" w:rsidP="00E87ECD">
      <w:pPr>
        <w:tabs>
          <w:tab w:val="clear" w:pos="709"/>
        </w:tabs>
        <w:suppressAutoHyphens w:val="0"/>
        <w:spacing w:after="0" w:line="413" w:lineRule="exact"/>
        <w:ind w:left="860" w:firstLine="0"/>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 xml:space="preserve">процессе разложения </w:t>
      </w:r>
      <w:r w:rsidRPr="00E87ECD">
        <w:rPr>
          <w:rFonts w:ascii="Georgia" w:eastAsia="Georgia" w:hAnsi="Georgia" w:cs="Georgia"/>
          <w:color w:val="000000"/>
          <w:kern w:val="0"/>
          <w:sz w:val="16"/>
          <w:szCs w:val="16"/>
          <w:lang w:val="en-US" w:eastAsia="en-US" w:bidi="en-US"/>
        </w:rPr>
        <w:t xml:space="preserve">C2H4/NH3 </w:t>
      </w:r>
      <w:r w:rsidRPr="00E87ECD">
        <w:rPr>
          <w:rFonts w:ascii="Times New Roman" w:eastAsia="Times New Roman" w:hAnsi="Times New Roman" w:cs="Times New Roman"/>
          <w:color w:val="000000"/>
          <w:kern w:val="0"/>
          <w:sz w:val="24"/>
          <w:szCs w:val="24"/>
          <w:lang w:eastAsia="ru-RU" w:bidi="ru-RU"/>
        </w:rPr>
        <w:t>смеси</w:t>
      </w:r>
    </w:p>
    <w:p w:rsidR="00E87ECD" w:rsidRPr="00E87ECD" w:rsidRDefault="00E87ECD" w:rsidP="00E87ECD">
      <w:pPr>
        <w:numPr>
          <w:ilvl w:val="0"/>
          <w:numId w:val="12"/>
        </w:numPr>
        <w:tabs>
          <w:tab w:val="clear" w:pos="709"/>
          <w:tab w:val="left" w:pos="1775"/>
          <w:tab w:val="right" w:pos="9536"/>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Рентгенофазовый анализ</w:t>
      </w:r>
      <w:r w:rsidRPr="00E87ECD">
        <w:rPr>
          <w:rFonts w:ascii="Times New Roman" w:eastAsia="Times New Roman" w:hAnsi="Times New Roman" w:cs="Times New Roman"/>
          <w:color w:val="000000"/>
          <w:kern w:val="0"/>
          <w:sz w:val="24"/>
          <w:szCs w:val="24"/>
          <w:lang w:eastAsia="ru-RU" w:bidi="ru-RU"/>
        </w:rPr>
        <w:tab/>
      </w:r>
      <w:r w:rsidRPr="00E87ECD">
        <w:rPr>
          <w:rFonts w:ascii="Times New Roman" w:eastAsia="Times New Roman" w:hAnsi="Times New Roman" w:cs="Times New Roman"/>
          <w:color w:val="000000"/>
          <w:kern w:val="0"/>
          <w:sz w:val="17"/>
          <w:szCs w:val="17"/>
          <w:lang w:eastAsia="ru-RU" w:bidi="ru-RU"/>
        </w:rPr>
        <w:t>88</w:t>
      </w:r>
    </w:p>
    <w:p w:rsidR="00E87ECD" w:rsidRPr="00E87ECD" w:rsidRDefault="00E87ECD" w:rsidP="00E87ECD">
      <w:pPr>
        <w:numPr>
          <w:ilvl w:val="0"/>
          <w:numId w:val="12"/>
        </w:numPr>
        <w:tabs>
          <w:tab w:val="clear" w:pos="709"/>
          <w:tab w:val="left" w:pos="1775"/>
          <w:tab w:val="center" w:pos="8151"/>
          <w:tab w:val="right" w:pos="9536"/>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Рентгеновская дифрактометрия с использованием</w:t>
      </w:r>
      <w:r w:rsidRPr="00E87ECD">
        <w:rPr>
          <w:rFonts w:ascii="Times New Roman" w:eastAsia="Times New Roman" w:hAnsi="Times New Roman" w:cs="Times New Roman"/>
          <w:color w:val="000000"/>
          <w:kern w:val="0"/>
          <w:sz w:val="24"/>
          <w:szCs w:val="24"/>
          <w:lang w:eastAsia="ru-RU" w:bidi="ru-RU"/>
        </w:rPr>
        <w:tab/>
        <w:t>эффекта</w:t>
      </w:r>
      <w:r w:rsidRPr="00E87ECD">
        <w:rPr>
          <w:rFonts w:ascii="Times New Roman" w:eastAsia="Times New Roman" w:hAnsi="Times New Roman" w:cs="Times New Roman"/>
          <w:color w:val="000000"/>
          <w:kern w:val="0"/>
          <w:sz w:val="24"/>
          <w:szCs w:val="24"/>
          <w:lang w:eastAsia="ru-RU" w:bidi="ru-RU"/>
        </w:rPr>
        <w:tab/>
        <w:t>92</w:t>
      </w:r>
    </w:p>
    <w:p w:rsidR="00E87ECD" w:rsidRPr="00E87ECD" w:rsidRDefault="00E87ECD" w:rsidP="00E87ECD">
      <w:pPr>
        <w:tabs>
          <w:tab w:val="clear" w:pos="709"/>
        </w:tabs>
        <w:suppressAutoHyphens w:val="0"/>
        <w:spacing w:after="0" w:line="413" w:lineRule="exact"/>
        <w:ind w:left="1780"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аномального рассеяния</w:t>
      </w:r>
    </w:p>
    <w:p w:rsidR="00E87ECD" w:rsidRPr="00E87ECD" w:rsidRDefault="00E87ECD" w:rsidP="00E87ECD">
      <w:pPr>
        <w:numPr>
          <w:ilvl w:val="0"/>
          <w:numId w:val="12"/>
        </w:numPr>
        <w:tabs>
          <w:tab w:val="clear" w:pos="709"/>
          <w:tab w:val="left" w:pos="1775"/>
          <w:tab w:val="right" w:pos="9536"/>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val="en-US" w:eastAsia="en-US" w:bidi="en-US"/>
        </w:rPr>
        <w:t xml:space="preserve">EXAFS </w:t>
      </w:r>
      <w:r w:rsidRPr="00E87ECD">
        <w:rPr>
          <w:rFonts w:ascii="Times New Roman" w:eastAsia="Times New Roman" w:hAnsi="Times New Roman" w:cs="Times New Roman"/>
          <w:color w:val="000000"/>
          <w:kern w:val="0"/>
          <w:sz w:val="24"/>
          <w:szCs w:val="24"/>
          <w:lang w:eastAsia="ru-RU" w:bidi="ru-RU"/>
        </w:rPr>
        <w:t>спектроскопия</w:t>
      </w:r>
      <w:r w:rsidRPr="00E87ECD">
        <w:rPr>
          <w:rFonts w:ascii="Times New Roman" w:eastAsia="Times New Roman" w:hAnsi="Times New Roman" w:cs="Times New Roman"/>
          <w:color w:val="000000"/>
          <w:kern w:val="0"/>
          <w:sz w:val="24"/>
          <w:szCs w:val="24"/>
          <w:lang w:eastAsia="ru-RU" w:bidi="ru-RU"/>
        </w:rPr>
        <w:tab/>
        <w:t>95</w:t>
      </w:r>
    </w:p>
    <w:p w:rsidR="00E87ECD" w:rsidRPr="00E87ECD" w:rsidRDefault="00E87ECD" w:rsidP="00E87ECD">
      <w:pPr>
        <w:numPr>
          <w:ilvl w:val="0"/>
          <w:numId w:val="11"/>
        </w:numPr>
        <w:tabs>
          <w:tab w:val="clear" w:pos="709"/>
          <w:tab w:val="left" w:pos="831"/>
          <w:tab w:val="center" w:pos="8151"/>
          <w:tab w:val="right" w:pos="9536"/>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hyperlink w:anchor="bookmark19" w:tooltip="Current Document">
        <w:r w:rsidRPr="00E87ECD">
          <w:rPr>
            <w:rFonts w:ascii="Times New Roman" w:eastAsia="Times New Roman" w:hAnsi="Times New Roman" w:cs="Times New Roman"/>
            <w:color w:val="000000"/>
            <w:kern w:val="0"/>
            <w:sz w:val="24"/>
            <w:szCs w:val="24"/>
            <w:lang w:eastAsia="ru-RU" w:bidi="ru-RU"/>
          </w:rPr>
          <w:t>Влияние предшественника на фазовый состав и структуру</w:t>
        </w:r>
        <w:r w:rsidRPr="00E87ECD">
          <w:rPr>
            <w:rFonts w:ascii="Times New Roman" w:eastAsia="Times New Roman" w:hAnsi="Times New Roman" w:cs="Times New Roman"/>
            <w:color w:val="000000"/>
            <w:kern w:val="0"/>
            <w:sz w:val="24"/>
            <w:szCs w:val="24"/>
            <w:lang w:eastAsia="ru-RU" w:bidi="ru-RU"/>
          </w:rPr>
          <w:tab/>
        </w:r>
        <w:r w:rsidRPr="00E87ECD">
          <w:rPr>
            <w:rFonts w:ascii="Times New Roman" w:eastAsia="Times New Roman" w:hAnsi="Times New Roman" w:cs="Times New Roman"/>
            <w:color w:val="000000"/>
            <w:kern w:val="0"/>
            <w:sz w:val="24"/>
            <w:szCs w:val="24"/>
            <w:lang w:val="en-US" w:eastAsia="en-US" w:bidi="en-US"/>
          </w:rPr>
          <w:t>65Ni-25Cu-</w:t>
        </w:r>
        <w:r w:rsidRPr="00E87ECD">
          <w:rPr>
            <w:rFonts w:ascii="Times New Roman" w:eastAsia="Times New Roman" w:hAnsi="Times New Roman" w:cs="Times New Roman"/>
            <w:color w:val="000000"/>
            <w:kern w:val="0"/>
            <w:sz w:val="24"/>
            <w:szCs w:val="24"/>
            <w:lang w:val="en-US" w:eastAsia="en-US" w:bidi="en-US"/>
          </w:rPr>
          <w:tab/>
        </w:r>
        <w:r w:rsidRPr="00E87ECD">
          <w:rPr>
            <w:rFonts w:ascii="Times New Roman" w:eastAsia="Times New Roman" w:hAnsi="Times New Roman" w:cs="Times New Roman"/>
            <w:color w:val="000000"/>
            <w:kern w:val="0"/>
            <w:sz w:val="24"/>
            <w:szCs w:val="24"/>
            <w:lang w:eastAsia="ru-RU" w:bidi="ru-RU"/>
          </w:rPr>
          <w:t>97</w:t>
        </w:r>
      </w:hyperlink>
    </w:p>
    <w:p w:rsidR="00E87ECD" w:rsidRPr="00E87ECD" w:rsidRDefault="00E87ECD" w:rsidP="00E87ECD">
      <w:pPr>
        <w:tabs>
          <w:tab w:val="clear" w:pos="709"/>
        </w:tabs>
        <w:suppressAutoHyphens w:val="0"/>
        <w:spacing w:after="0" w:line="413" w:lineRule="exact"/>
        <w:ind w:left="860" w:firstLine="0"/>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val="en-US" w:eastAsia="en-US" w:bidi="en-US"/>
        </w:rPr>
        <w:t>AI</w:t>
      </w:r>
      <w:r w:rsidRPr="00E87ECD">
        <w:rPr>
          <w:rFonts w:ascii="Times New Roman" w:eastAsia="Times New Roman" w:hAnsi="Times New Roman" w:cs="Times New Roman"/>
          <w:color w:val="000000"/>
          <w:kern w:val="0"/>
          <w:sz w:val="17"/>
          <w:szCs w:val="17"/>
          <w:lang w:eastAsia="en-US" w:bidi="en-US"/>
        </w:rPr>
        <w:t>2</w:t>
      </w:r>
      <w:r w:rsidRPr="00E87ECD">
        <w:rPr>
          <w:rFonts w:ascii="Times New Roman" w:eastAsia="Times New Roman" w:hAnsi="Times New Roman" w:cs="Times New Roman"/>
          <w:color w:val="000000"/>
          <w:kern w:val="0"/>
          <w:sz w:val="24"/>
          <w:szCs w:val="24"/>
          <w:lang w:val="en-US" w:eastAsia="en-US" w:bidi="en-US"/>
        </w:rPr>
        <w:t>O</w:t>
      </w:r>
      <w:r w:rsidRPr="00E87ECD">
        <w:rPr>
          <w:rFonts w:ascii="Times New Roman" w:eastAsia="Times New Roman" w:hAnsi="Times New Roman" w:cs="Times New Roman"/>
          <w:color w:val="000000"/>
          <w:kern w:val="0"/>
          <w:sz w:val="17"/>
          <w:szCs w:val="17"/>
          <w:lang w:eastAsia="en-US" w:bidi="en-US"/>
        </w:rPr>
        <w:t>3</w:t>
      </w:r>
      <w:r w:rsidRPr="00E87ECD">
        <w:rPr>
          <w:rFonts w:ascii="Times New Roman" w:eastAsia="Times New Roman" w:hAnsi="Times New Roman" w:cs="Times New Roman"/>
          <w:color w:val="000000"/>
          <w:kern w:val="0"/>
          <w:sz w:val="24"/>
          <w:szCs w:val="24"/>
          <w:lang w:eastAsia="en-US" w:bidi="en-US"/>
        </w:rPr>
        <w:t xml:space="preserve"> </w:t>
      </w:r>
      <w:r w:rsidRPr="00E87ECD">
        <w:rPr>
          <w:rFonts w:ascii="Times New Roman" w:eastAsia="Times New Roman" w:hAnsi="Times New Roman" w:cs="Times New Roman"/>
          <w:color w:val="000000"/>
          <w:kern w:val="0"/>
          <w:sz w:val="24"/>
          <w:szCs w:val="24"/>
          <w:lang w:eastAsia="ru-RU" w:bidi="ru-RU"/>
        </w:rPr>
        <w:t xml:space="preserve">катализатора при формировании УНВ и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w:t>
      </w:r>
    </w:p>
    <w:p w:rsidR="00E87ECD" w:rsidRPr="00E87ECD" w:rsidRDefault="00E87ECD" w:rsidP="00E87ECD">
      <w:pPr>
        <w:numPr>
          <w:ilvl w:val="0"/>
          <w:numId w:val="13"/>
        </w:numPr>
        <w:tabs>
          <w:tab w:val="clear" w:pos="709"/>
          <w:tab w:val="left" w:pos="1775"/>
          <w:tab w:val="right" w:pos="9536"/>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hyperlink w:anchor="bookmark20" w:tooltip="Current Document">
        <w:r w:rsidRPr="00E87ECD">
          <w:rPr>
            <w:rFonts w:ascii="Times New Roman" w:eastAsia="Times New Roman" w:hAnsi="Times New Roman" w:cs="Times New Roman"/>
            <w:color w:val="000000"/>
            <w:kern w:val="0"/>
            <w:sz w:val="24"/>
            <w:szCs w:val="24"/>
            <w:lang w:eastAsia="ru-RU" w:bidi="ru-RU"/>
          </w:rPr>
          <w:t>Влияние природы углеводорода</w:t>
        </w:r>
        <w:r w:rsidRPr="00E87ECD">
          <w:rPr>
            <w:rFonts w:ascii="Times New Roman" w:eastAsia="Times New Roman" w:hAnsi="Times New Roman" w:cs="Times New Roman"/>
            <w:color w:val="000000"/>
            <w:kern w:val="0"/>
            <w:sz w:val="24"/>
            <w:szCs w:val="24"/>
            <w:lang w:eastAsia="ru-RU" w:bidi="ru-RU"/>
          </w:rPr>
          <w:tab/>
          <w:t>97</w:t>
        </w:r>
      </w:hyperlink>
    </w:p>
    <w:p w:rsidR="00E87ECD" w:rsidRPr="00E87ECD" w:rsidRDefault="00E87ECD" w:rsidP="00E87ECD">
      <w:pPr>
        <w:numPr>
          <w:ilvl w:val="0"/>
          <w:numId w:val="13"/>
        </w:numPr>
        <w:tabs>
          <w:tab w:val="clear" w:pos="709"/>
          <w:tab w:val="left" w:pos="1775"/>
          <w:tab w:val="right" w:pos="9536"/>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 xml:space="preserve">Влияние концентрации аммиака в </w:t>
      </w:r>
      <w:r w:rsidRPr="00E87ECD">
        <w:rPr>
          <w:rFonts w:ascii="Georgia" w:eastAsia="Georgia" w:hAnsi="Georgia" w:cs="Georgia"/>
          <w:color w:val="000000"/>
          <w:kern w:val="0"/>
          <w:sz w:val="16"/>
          <w:szCs w:val="16"/>
          <w:lang w:val="en-US" w:eastAsia="en-US" w:bidi="en-US"/>
        </w:rPr>
        <w:t>C</w:t>
      </w:r>
      <w:r w:rsidRPr="00E87ECD">
        <w:rPr>
          <w:rFonts w:ascii="Georgia" w:eastAsia="Georgia" w:hAnsi="Georgia" w:cs="Georgia"/>
          <w:color w:val="000000"/>
          <w:kern w:val="0"/>
          <w:sz w:val="16"/>
          <w:szCs w:val="16"/>
          <w:lang w:eastAsia="en-US" w:bidi="en-US"/>
        </w:rPr>
        <w:t>2</w:t>
      </w:r>
      <w:r w:rsidRPr="00E87ECD">
        <w:rPr>
          <w:rFonts w:ascii="Georgia" w:eastAsia="Georgia" w:hAnsi="Georgia" w:cs="Georgia"/>
          <w:color w:val="000000"/>
          <w:kern w:val="0"/>
          <w:sz w:val="16"/>
          <w:szCs w:val="16"/>
          <w:lang w:val="en-US" w:eastAsia="en-US" w:bidi="en-US"/>
        </w:rPr>
        <w:t>H</w:t>
      </w:r>
      <w:r w:rsidRPr="00E87ECD">
        <w:rPr>
          <w:rFonts w:ascii="Georgia" w:eastAsia="Georgia" w:hAnsi="Georgia" w:cs="Georgia"/>
          <w:color w:val="000000"/>
          <w:kern w:val="0"/>
          <w:sz w:val="16"/>
          <w:szCs w:val="16"/>
          <w:lang w:eastAsia="en-US" w:bidi="en-US"/>
        </w:rPr>
        <w:t>4/</w:t>
      </w:r>
      <w:r w:rsidRPr="00E87ECD">
        <w:rPr>
          <w:rFonts w:ascii="Georgia" w:eastAsia="Georgia" w:hAnsi="Georgia" w:cs="Georgia"/>
          <w:color w:val="000000"/>
          <w:kern w:val="0"/>
          <w:sz w:val="16"/>
          <w:szCs w:val="16"/>
          <w:lang w:val="en-US" w:eastAsia="en-US" w:bidi="en-US"/>
        </w:rPr>
        <w:t>NH</w:t>
      </w:r>
      <w:r w:rsidRPr="00E87ECD">
        <w:rPr>
          <w:rFonts w:ascii="Georgia" w:eastAsia="Georgia" w:hAnsi="Georgia" w:cs="Georgia"/>
          <w:color w:val="000000"/>
          <w:kern w:val="0"/>
          <w:sz w:val="16"/>
          <w:szCs w:val="16"/>
          <w:lang w:eastAsia="en-US" w:bidi="en-US"/>
        </w:rPr>
        <w:t xml:space="preserve">3 </w:t>
      </w:r>
      <w:r w:rsidRPr="00E87ECD">
        <w:rPr>
          <w:rFonts w:ascii="Times New Roman" w:eastAsia="Times New Roman" w:hAnsi="Times New Roman" w:cs="Times New Roman"/>
          <w:color w:val="000000"/>
          <w:kern w:val="0"/>
          <w:sz w:val="24"/>
          <w:szCs w:val="24"/>
          <w:lang w:eastAsia="ru-RU" w:bidi="ru-RU"/>
        </w:rPr>
        <w:t>смеси</w:t>
      </w:r>
      <w:r w:rsidRPr="00E87ECD">
        <w:rPr>
          <w:rFonts w:ascii="Times New Roman" w:eastAsia="Times New Roman" w:hAnsi="Times New Roman" w:cs="Times New Roman"/>
          <w:color w:val="000000"/>
          <w:kern w:val="0"/>
          <w:sz w:val="24"/>
          <w:szCs w:val="24"/>
          <w:lang w:eastAsia="ru-RU" w:bidi="ru-RU"/>
        </w:rPr>
        <w:tab/>
        <w:t>100</w:t>
      </w:r>
    </w:p>
    <w:p w:rsidR="00E87ECD" w:rsidRPr="00E87ECD" w:rsidRDefault="00E87ECD" w:rsidP="00E87ECD">
      <w:pPr>
        <w:numPr>
          <w:ilvl w:val="0"/>
          <w:numId w:val="11"/>
        </w:numPr>
        <w:tabs>
          <w:tab w:val="clear" w:pos="709"/>
          <w:tab w:val="left" w:pos="831"/>
          <w:tab w:val="center" w:pos="8151"/>
          <w:tab w:val="right" w:pos="9536"/>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Влияние температуры реакции разложения СгЩ/ИНз смеси</w:t>
      </w:r>
      <w:r w:rsidRPr="00E87ECD">
        <w:rPr>
          <w:rFonts w:ascii="Times New Roman" w:eastAsia="Times New Roman" w:hAnsi="Times New Roman" w:cs="Times New Roman"/>
          <w:color w:val="000000"/>
          <w:kern w:val="0"/>
          <w:sz w:val="24"/>
          <w:szCs w:val="24"/>
          <w:lang w:eastAsia="ru-RU" w:bidi="ru-RU"/>
        </w:rPr>
        <w:tab/>
        <w:t>на фазовый</w:t>
      </w:r>
      <w:r w:rsidRPr="00E87ECD">
        <w:rPr>
          <w:rFonts w:ascii="Times New Roman" w:eastAsia="Times New Roman" w:hAnsi="Times New Roman" w:cs="Times New Roman"/>
          <w:color w:val="000000"/>
          <w:kern w:val="0"/>
          <w:sz w:val="24"/>
          <w:szCs w:val="24"/>
          <w:lang w:eastAsia="ru-RU" w:bidi="ru-RU"/>
        </w:rPr>
        <w:tab/>
        <w:t>101</w:t>
      </w:r>
    </w:p>
    <w:p w:rsidR="00E87ECD" w:rsidRPr="00E87ECD" w:rsidRDefault="00E87ECD" w:rsidP="00E87ECD">
      <w:pPr>
        <w:tabs>
          <w:tab w:val="clear" w:pos="709"/>
        </w:tabs>
        <w:suppressAutoHyphens w:val="0"/>
        <w:spacing w:after="0" w:line="413" w:lineRule="exact"/>
        <w:ind w:left="860" w:firstLine="0"/>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состав 65№-25Си-А1</w:t>
      </w:r>
      <w:r w:rsidRPr="00E87ECD">
        <w:rPr>
          <w:rFonts w:ascii="Times New Roman" w:eastAsia="Times New Roman" w:hAnsi="Times New Roman" w:cs="Times New Roman"/>
          <w:color w:val="000000"/>
          <w:kern w:val="0"/>
          <w:sz w:val="24"/>
          <w:szCs w:val="24"/>
          <w:vertAlign w:val="subscript"/>
          <w:lang w:eastAsia="ru-RU" w:bidi="ru-RU"/>
        </w:rPr>
        <w:t>2</w:t>
      </w:r>
      <w:r w:rsidRPr="00E87ECD">
        <w:rPr>
          <w:rFonts w:ascii="Times New Roman" w:eastAsia="Times New Roman" w:hAnsi="Times New Roman" w:cs="Times New Roman"/>
          <w:color w:val="000000"/>
          <w:kern w:val="0"/>
          <w:sz w:val="24"/>
          <w:szCs w:val="24"/>
          <w:lang w:eastAsia="ru-RU" w:bidi="ru-RU"/>
        </w:rPr>
        <w:t>Оз катализатора</w:t>
      </w:r>
    </w:p>
    <w:p w:rsidR="00E87ECD" w:rsidRPr="00E87ECD" w:rsidRDefault="00E87ECD" w:rsidP="00E87ECD">
      <w:pPr>
        <w:numPr>
          <w:ilvl w:val="0"/>
          <w:numId w:val="11"/>
        </w:numPr>
        <w:tabs>
          <w:tab w:val="clear" w:pos="709"/>
          <w:tab w:val="left" w:pos="831"/>
          <w:tab w:val="center" w:pos="8151"/>
          <w:tab w:val="right" w:pos="9536"/>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hyperlink w:anchor="bookmark21" w:tooltip="Current Document">
        <w:r w:rsidRPr="00E87ECD">
          <w:rPr>
            <w:rFonts w:ascii="Times New Roman" w:eastAsia="Times New Roman" w:hAnsi="Times New Roman" w:cs="Times New Roman"/>
            <w:color w:val="000000"/>
            <w:kern w:val="0"/>
            <w:sz w:val="24"/>
            <w:szCs w:val="24"/>
            <w:lang w:eastAsia="ru-RU" w:bidi="ru-RU"/>
          </w:rPr>
          <w:t>Заключение к Главе 4: формирование активного</w:t>
        </w:r>
        <w:r w:rsidRPr="00E87ECD">
          <w:rPr>
            <w:rFonts w:ascii="Times New Roman" w:eastAsia="Times New Roman" w:hAnsi="Times New Roman" w:cs="Times New Roman"/>
            <w:color w:val="000000"/>
            <w:kern w:val="0"/>
            <w:sz w:val="24"/>
            <w:szCs w:val="24"/>
            <w:lang w:eastAsia="ru-RU" w:bidi="ru-RU"/>
          </w:rPr>
          <w:tab/>
          <w:t>состояния</w:t>
        </w:r>
        <w:r w:rsidRPr="00E87ECD">
          <w:rPr>
            <w:rFonts w:ascii="Times New Roman" w:eastAsia="Times New Roman" w:hAnsi="Times New Roman" w:cs="Times New Roman"/>
            <w:color w:val="000000"/>
            <w:kern w:val="0"/>
            <w:sz w:val="24"/>
            <w:szCs w:val="24"/>
            <w:lang w:eastAsia="ru-RU" w:bidi="ru-RU"/>
          </w:rPr>
          <w:tab/>
          <w:t>106</w:t>
        </w:r>
      </w:hyperlink>
    </w:p>
    <w:p w:rsidR="00E87ECD" w:rsidRPr="00E87ECD" w:rsidRDefault="00E87ECD" w:rsidP="00E87ECD">
      <w:pPr>
        <w:tabs>
          <w:tab w:val="clear" w:pos="709"/>
        </w:tabs>
        <w:suppressAutoHyphens w:val="0"/>
        <w:spacing w:after="356" w:line="413" w:lineRule="exact"/>
        <w:ind w:left="860"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 xml:space="preserve">металлического катализатора в процессе синтеза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 xml:space="preserve">-УНВ из </w:t>
      </w:r>
      <w:r w:rsidRPr="00E87ECD">
        <w:rPr>
          <w:rFonts w:ascii="Georgia" w:eastAsia="Georgia" w:hAnsi="Georgia" w:cs="Georgia"/>
          <w:color w:val="000000"/>
          <w:kern w:val="0"/>
          <w:sz w:val="16"/>
          <w:szCs w:val="16"/>
          <w:lang w:val="en-US" w:eastAsia="en-US" w:bidi="en-US"/>
        </w:rPr>
        <w:t>C</w:t>
      </w:r>
      <w:r w:rsidRPr="00E87ECD">
        <w:rPr>
          <w:rFonts w:ascii="Georgia" w:eastAsia="Georgia" w:hAnsi="Georgia" w:cs="Georgia"/>
          <w:color w:val="000000"/>
          <w:kern w:val="0"/>
          <w:sz w:val="16"/>
          <w:szCs w:val="16"/>
          <w:lang w:eastAsia="en-US" w:bidi="en-US"/>
        </w:rPr>
        <w:t>2</w:t>
      </w:r>
      <w:r w:rsidRPr="00E87ECD">
        <w:rPr>
          <w:rFonts w:ascii="Georgia" w:eastAsia="Georgia" w:hAnsi="Georgia" w:cs="Georgia"/>
          <w:color w:val="000000"/>
          <w:kern w:val="0"/>
          <w:sz w:val="16"/>
          <w:szCs w:val="16"/>
          <w:lang w:val="en-US" w:eastAsia="en-US" w:bidi="en-US"/>
        </w:rPr>
        <w:t>H</w:t>
      </w:r>
      <w:r w:rsidRPr="00E87ECD">
        <w:rPr>
          <w:rFonts w:ascii="Georgia" w:eastAsia="Georgia" w:hAnsi="Georgia" w:cs="Georgia"/>
          <w:color w:val="000000"/>
          <w:kern w:val="0"/>
          <w:sz w:val="16"/>
          <w:szCs w:val="16"/>
          <w:lang w:eastAsia="en-US" w:bidi="en-US"/>
        </w:rPr>
        <w:t>4/</w:t>
      </w:r>
      <w:r w:rsidRPr="00E87ECD">
        <w:rPr>
          <w:rFonts w:ascii="Georgia" w:eastAsia="Georgia" w:hAnsi="Georgia" w:cs="Georgia"/>
          <w:color w:val="000000"/>
          <w:kern w:val="0"/>
          <w:sz w:val="16"/>
          <w:szCs w:val="16"/>
          <w:lang w:val="en-US" w:eastAsia="en-US" w:bidi="en-US"/>
        </w:rPr>
        <w:t>NH</w:t>
      </w:r>
      <w:r w:rsidRPr="00E87ECD">
        <w:rPr>
          <w:rFonts w:ascii="Georgia" w:eastAsia="Georgia" w:hAnsi="Georgia" w:cs="Georgia"/>
          <w:color w:val="000000"/>
          <w:kern w:val="0"/>
          <w:sz w:val="16"/>
          <w:szCs w:val="16"/>
          <w:lang w:eastAsia="en-US" w:bidi="en-US"/>
        </w:rPr>
        <w:t xml:space="preserve">3 </w:t>
      </w:r>
      <w:r w:rsidRPr="00E87ECD">
        <w:rPr>
          <w:rFonts w:ascii="Times New Roman" w:eastAsia="Times New Roman" w:hAnsi="Times New Roman" w:cs="Times New Roman"/>
          <w:color w:val="000000"/>
          <w:kern w:val="0"/>
          <w:sz w:val="24"/>
          <w:szCs w:val="24"/>
          <w:lang w:eastAsia="ru-RU" w:bidi="ru-RU"/>
        </w:rPr>
        <w:t>предшественника</w:t>
      </w:r>
    </w:p>
    <w:p w:rsidR="00E87ECD" w:rsidRPr="00E87ECD" w:rsidRDefault="00E87ECD" w:rsidP="00E87ECD">
      <w:pPr>
        <w:tabs>
          <w:tab w:val="clear" w:pos="709"/>
          <w:tab w:val="left" w:pos="9115"/>
        </w:tabs>
        <w:suppressAutoHyphens w:val="0"/>
        <w:spacing w:after="0" w:line="418" w:lineRule="exact"/>
        <w:ind w:firstLine="0"/>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Глава 5. ФУНКЦИОНАЛЬНЫЕ СВОЙСТВА АЗОТСОДЕРЖАЩИХ УНВ</w:t>
      </w:r>
      <w:r w:rsidRPr="00E87ECD">
        <w:rPr>
          <w:rFonts w:ascii="Times New Roman" w:eastAsia="Times New Roman" w:hAnsi="Times New Roman" w:cs="Times New Roman"/>
          <w:color w:val="000000"/>
          <w:kern w:val="0"/>
          <w:sz w:val="24"/>
          <w:szCs w:val="24"/>
          <w:lang w:eastAsia="ru-RU" w:bidi="ru-RU"/>
        </w:rPr>
        <w:tab/>
        <w:t>109</w:t>
      </w:r>
    </w:p>
    <w:p w:rsidR="00E87ECD" w:rsidRPr="00E87ECD" w:rsidRDefault="00E87ECD" w:rsidP="00E87ECD">
      <w:pPr>
        <w:numPr>
          <w:ilvl w:val="0"/>
          <w:numId w:val="14"/>
        </w:numPr>
        <w:tabs>
          <w:tab w:val="clear" w:pos="709"/>
          <w:tab w:val="left" w:pos="831"/>
          <w:tab w:val="right" w:pos="9536"/>
        </w:tabs>
        <w:suppressAutoHyphens w:val="0"/>
        <w:spacing w:after="0" w:line="418" w:lineRule="exact"/>
        <w:jc w:val="left"/>
        <w:rPr>
          <w:rFonts w:ascii="Times New Roman" w:eastAsia="Times New Roman" w:hAnsi="Times New Roman" w:cs="Times New Roman"/>
          <w:color w:val="000000"/>
          <w:kern w:val="0"/>
          <w:sz w:val="24"/>
          <w:szCs w:val="24"/>
          <w:lang w:eastAsia="ru-RU" w:bidi="ru-RU"/>
        </w:rPr>
      </w:pPr>
      <w:hyperlink w:anchor="bookmark23" w:tooltip="Current Document">
        <w:r w:rsidRPr="00E87ECD">
          <w:rPr>
            <w:rFonts w:ascii="Times New Roman" w:eastAsia="Times New Roman" w:hAnsi="Times New Roman" w:cs="Times New Roman"/>
            <w:color w:val="000000"/>
            <w:kern w:val="0"/>
            <w:sz w:val="24"/>
            <w:szCs w:val="24"/>
            <w:lang w:eastAsia="ru-RU" w:bidi="ru-RU"/>
          </w:rPr>
          <w:t xml:space="preserve">Электрофизические свойства УНВ и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w:t>
        </w:r>
        <w:r w:rsidRPr="00E87ECD">
          <w:rPr>
            <w:rFonts w:ascii="Times New Roman" w:eastAsia="Times New Roman" w:hAnsi="Times New Roman" w:cs="Times New Roman"/>
            <w:color w:val="000000"/>
            <w:kern w:val="0"/>
            <w:sz w:val="24"/>
            <w:szCs w:val="24"/>
            <w:lang w:eastAsia="ru-RU" w:bidi="ru-RU"/>
          </w:rPr>
          <w:tab/>
          <w:t>109</w:t>
        </w:r>
      </w:hyperlink>
    </w:p>
    <w:p w:rsidR="00E87ECD" w:rsidRPr="00E87ECD" w:rsidRDefault="00E87ECD" w:rsidP="00E87ECD">
      <w:pPr>
        <w:numPr>
          <w:ilvl w:val="0"/>
          <w:numId w:val="14"/>
        </w:numPr>
        <w:tabs>
          <w:tab w:val="clear" w:pos="709"/>
          <w:tab w:val="left" w:pos="831"/>
          <w:tab w:val="right" w:pos="9536"/>
        </w:tabs>
        <w:suppressAutoHyphens w:val="0"/>
        <w:spacing w:after="0" w:line="418" w:lineRule="exact"/>
        <w:jc w:val="left"/>
        <w:rPr>
          <w:rFonts w:ascii="Times New Roman" w:eastAsia="Times New Roman" w:hAnsi="Times New Roman" w:cs="Times New Roman"/>
          <w:color w:val="000000"/>
          <w:kern w:val="0"/>
          <w:sz w:val="24"/>
          <w:szCs w:val="24"/>
          <w:lang w:eastAsia="ru-RU" w:bidi="ru-RU"/>
        </w:rPr>
      </w:pPr>
      <w:hyperlink w:anchor="bookmark24" w:tooltip="Current Document">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 xml:space="preserve">-УНВ как носители платиновых катализаторов 10- 30% </w:t>
        </w:r>
        <w:r w:rsidRPr="00E87ECD">
          <w:rPr>
            <w:rFonts w:ascii="Times New Roman" w:eastAsia="Times New Roman" w:hAnsi="Times New Roman" w:cs="Times New Roman"/>
            <w:color w:val="000000"/>
            <w:kern w:val="0"/>
            <w:sz w:val="24"/>
            <w:szCs w:val="24"/>
            <w:lang w:val="en-US" w:eastAsia="en-US" w:bidi="en-US"/>
          </w:rPr>
          <w:t>Pt/N</w:t>
        </w:r>
        <w:r w:rsidRPr="00E87ECD">
          <w:rPr>
            <w:rFonts w:ascii="Times New Roman" w:eastAsia="Times New Roman" w:hAnsi="Times New Roman" w:cs="Times New Roman"/>
            <w:color w:val="000000"/>
            <w:kern w:val="0"/>
            <w:sz w:val="24"/>
            <w:szCs w:val="24"/>
            <w:lang w:eastAsia="ru-RU" w:bidi="ru-RU"/>
          </w:rPr>
          <w:t>-УНВ</w:t>
        </w:r>
        <w:r w:rsidRPr="00E87ECD">
          <w:rPr>
            <w:rFonts w:ascii="Times New Roman" w:eastAsia="Times New Roman" w:hAnsi="Times New Roman" w:cs="Times New Roman"/>
            <w:color w:val="000000"/>
            <w:kern w:val="0"/>
            <w:sz w:val="24"/>
            <w:szCs w:val="24"/>
            <w:lang w:eastAsia="ru-RU" w:bidi="ru-RU"/>
          </w:rPr>
          <w:tab/>
          <w:t>114</w:t>
        </w:r>
      </w:hyperlink>
    </w:p>
    <w:p w:rsidR="00E87ECD" w:rsidRPr="00E87ECD" w:rsidRDefault="00E87ECD" w:rsidP="00E87ECD">
      <w:pPr>
        <w:numPr>
          <w:ilvl w:val="0"/>
          <w:numId w:val="15"/>
        </w:numPr>
        <w:tabs>
          <w:tab w:val="clear" w:pos="709"/>
          <w:tab w:val="left" w:pos="1775"/>
          <w:tab w:val="center" w:pos="8151"/>
          <w:tab w:val="right" w:pos="9536"/>
        </w:tabs>
        <w:suppressAutoHyphens w:val="0"/>
        <w:spacing w:after="0" w:line="418" w:lineRule="exact"/>
        <w:jc w:val="left"/>
        <w:rPr>
          <w:rFonts w:ascii="Times New Roman" w:eastAsia="Times New Roman" w:hAnsi="Times New Roman" w:cs="Times New Roman"/>
          <w:color w:val="000000"/>
          <w:kern w:val="0"/>
          <w:sz w:val="24"/>
          <w:szCs w:val="24"/>
          <w:lang w:eastAsia="ru-RU" w:bidi="ru-RU"/>
        </w:rPr>
      </w:pPr>
      <w:hyperlink w:anchor="bookmark25" w:tooltip="Current Document">
        <w:r w:rsidRPr="00E87ECD">
          <w:rPr>
            <w:rFonts w:ascii="Times New Roman" w:eastAsia="Times New Roman" w:hAnsi="Times New Roman" w:cs="Times New Roman"/>
            <w:color w:val="000000"/>
            <w:kern w:val="0"/>
            <w:sz w:val="24"/>
            <w:szCs w:val="24"/>
            <w:lang w:eastAsia="ru-RU" w:bidi="ru-RU"/>
          </w:rPr>
          <w:t xml:space="preserve">Влияние содержания азота в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 на дисперсность</w:t>
        </w:r>
        <w:r w:rsidRPr="00E87ECD">
          <w:rPr>
            <w:rFonts w:ascii="Times New Roman" w:eastAsia="Times New Roman" w:hAnsi="Times New Roman" w:cs="Times New Roman"/>
            <w:color w:val="000000"/>
            <w:kern w:val="0"/>
            <w:sz w:val="24"/>
            <w:szCs w:val="24"/>
            <w:lang w:eastAsia="ru-RU" w:bidi="ru-RU"/>
          </w:rPr>
          <w:tab/>
          <w:t>платины в</w:t>
        </w:r>
        <w:r w:rsidRPr="00E87ECD">
          <w:rPr>
            <w:rFonts w:ascii="Times New Roman" w:eastAsia="Times New Roman" w:hAnsi="Times New Roman" w:cs="Times New Roman"/>
            <w:color w:val="000000"/>
            <w:kern w:val="0"/>
            <w:sz w:val="24"/>
            <w:szCs w:val="24"/>
            <w:lang w:eastAsia="ru-RU" w:bidi="ru-RU"/>
          </w:rPr>
          <w:tab/>
          <w:t>115</w:t>
        </w:r>
      </w:hyperlink>
    </w:p>
    <w:p w:rsidR="00E87ECD" w:rsidRPr="00E87ECD" w:rsidRDefault="00E87ECD" w:rsidP="00E87ECD">
      <w:pPr>
        <w:tabs>
          <w:tab w:val="clear" w:pos="709"/>
        </w:tabs>
        <w:suppressAutoHyphens w:val="0"/>
        <w:spacing w:after="0" w:line="418" w:lineRule="exact"/>
        <w:ind w:left="1780"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нанесенных катализаторах</w:t>
      </w:r>
    </w:p>
    <w:p w:rsidR="00E87ECD" w:rsidRPr="00E87ECD" w:rsidRDefault="00E87ECD" w:rsidP="00E87ECD">
      <w:pPr>
        <w:numPr>
          <w:ilvl w:val="0"/>
          <w:numId w:val="15"/>
        </w:numPr>
        <w:tabs>
          <w:tab w:val="clear" w:pos="709"/>
          <w:tab w:val="left" w:pos="1775"/>
          <w:tab w:val="center" w:pos="8151"/>
          <w:tab w:val="right" w:pos="9536"/>
        </w:tabs>
        <w:suppressAutoHyphens w:val="0"/>
        <w:spacing w:after="0" w:line="418" w:lineRule="exact"/>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 xml:space="preserve">Влияние содержания азота в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 на электронное</w:t>
      </w:r>
      <w:r w:rsidRPr="00E87ECD">
        <w:rPr>
          <w:rFonts w:ascii="Times New Roman" w:eastAsia="Times New Roman" w:hAnsi="Times New Roman" w:cs="Times New Roman"/>
          <w:color w:val="000000"/>
          <w:kern w:val="0"/>
          <w:sz w:val="24"/>
          <w:szCs w:val="24"/>
          <w:lang w:eastAsia="ru-RU" w:bidi="ru-RU"/>
        </w:rPr>
        <w:tab/>
        <w:t>состояние</w:t>
      </w:r>
      <w:r w:rsidRPr="00E87ECD">
        <w:rPr>
          <w:rFonts w:ascii="Times New Roman" w:eastAsia="Times New Roman" w:hAnsi="Times New Roman" w:cs="Times New Roman"/>
          <w:color w:val="000000"/>
          <w:kern w:val="0"/>
          <w:sz w:val="24"/>
          <w:szCs w:val="24"/>
          <w:lang w:eastAsia="ru-RU" w:bidi="ru-RU"/>
        </w:rPr>
        <w:tab/>
        <w:t>117</w:t>
      </w:r>
      <w:r w:rsidRPr="00E87ECD">
        <w:rPr>
          <w:rFonts w:ascii="Times New Roman" w:eastAsia="Times New Roman" w:hAnsi="Times New Roman" w:cs="Times New Roman"/>
          <w:color w:val="000000"/>
          <w:kern w:val="0"/>
          <w:sz w:val="24"/>
          <w:szCs w:val="24"/>
          <w:lang w:eastAsia="ru-RU" w:bidi="ru-RU"/>
        </w:rPr>
        <w:fldChar w:fldCharType="end"/>
      </w:r>
    </w:p>
    <w:p w:rsidR="00E87ECD" w:rsidRPr="00E87ECD" w:rsidRDefault="00E87ECD" w:rsidP="00E87ECD">
      <w:pPr>
        <w:tabs>
          <w:tab w:val="clear" w:pos="709"/>
        </w:tabs>
        <w:suppressAutoHyphens w:val="0"/>
        <w:spacing w:after="0" w:line="413" w:lineRule="exact"/>
        <w:ind w:left="1780"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платины в нанесенных катализаторах</w:t>
      </w:r>
    </w:p>
    <w:p w:rsidR="00E87ECD" w:rsidRPr="00E87ECD" w:rsidRDefault="00E87ECD" w:rsidP="00E87ECD">
      <w:pPr>
        <w:numPr>
          <w:ilvl w:val="0"/>
          <w:numId w:val="15"/>
        </w:numPr>
        <w:tabs>
          <w:tab w:val="clear" w:pos="709"/>
          <w:tab w:val="left" w:pos="1762"/>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 xml:space="preserve">Активность </w:t>
      </w:r>
      <w:r w:rsidRPr="00E87ECD">
        <w:rPr>
          <w:rFonts w:ascii="Times New Roman" w:eastAsia="Times New Roman" w:hAnsi="Times New Roman" w:cs="Times New Roman"/>
          <w:color w:val="000000"/>
          <w:kern w:val="0"/>
          <w:sz w:val="24"/>
          <w:szCs w:val="24"/>
          <w:lang w:val="en-US" w:eastAsia="en-US" w:bidi="en-US"/>
        </w:rPr>
        <w:t>Pt</w:t>
      </w:r>
      <w:r w:rsidRPr="00E87ECD">
        <w:rPr>
          <w:rFonts w:ascii="Times New Roman" w:eastAsia="Times New Roman" w:hAnsi="Times New Roman" w:cs="Times New Roman"/>
          <w:color w:val="000000"/>
          <w:kern w:val="0"/>
          <w:sz w:val="24"/>
          <w:szCs w:val="24"/>
          <w:lang w:eastAsia="ru-RU" w:bidi="ru-RU"/>
        </w:rPr>
        <w:t xml:space="preserve">/УНВ и </w:t>
      </w:r>
      <w:r w:rsidRPr="00E87ECD">
        <w:rPr>
          <w:rFonts w:ascii="Times New Roman" w:eastAsia="Times New Roman" w:hAnsi="Times New Roman" w:cs="Times New Roman"/>
          <w:color w:val="000000"/>
          <w:kern w:val="0"/>
          <w:sz w:val="24"/>
          <w:szCs w:val="24"/>
          <w:lang w:val="en-US" w:eastAsia="en-US" w:bidi="en-US"/>
        </w:rPr>
        <w:t>Pt</w:t>
      </w:r>
      <w:r w:rsidRPr="00E87ECD">
        <w:rPr>
          <w:rFonts w:ascii="Times New Roman" w:eastAsia="Times New Roman" w:hAnsi="Times New Roman" w:cs="Times New Roman"/>
          <w:color w:val="000000"/>
          <w:kern w:val="0"/>
          <w:sz w:val="24"/>
          <w:szCs w:val="24"/>
          <w:lang w:eastAsia="en-US" w:bidi="en-US"/>
        </w:rPr>
        <w:t>/</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 катализаторов в реакции 118 низкотемпературного окисления СО</w:t>
      </w:r>
    </w:p>
    <w:p w:rsidR="00E87ECD" w:rsidRPr="00E87ECD" w:rsidRDefault="00E87ECD" w:rsidP="00E87ECD">
      <w:pPr>
        <w:tabs>
          <w:tab w:val="clear" w:pos="709"/>
          <w:tab w:val="right" w:pos="9518"/>
        </w:tabs>
        <w:suppressAutoHyphens w:val="0"/>
        <w:spacing w:after="0" w:line="413" w:lineRule="exact"/>
        <w:ind w:firstLine="0"/>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fldChar w:fldCharType="begin"/>
      </w:r>
      <w:r w:rsidRPr="00E87ECD">
        <w:rPr>
          <w:rFonts w:ascii="Times New Roman" w:eastAsia="Times New Roman" w:hAnsi="Times New Roman" w:cs="Times New Roman"/>
          <w:color w:val="000000"/>
          <w:kern w:val="0"/>
          <w:sz w:val="24"/>
          <w:szCs w:val="24"/>
          <w:lang w:eastAsia="ru-RU" w:bidi="ru-RU"/>
        </w:rPr>
        <w:instrText xml:space="preserve"> TOC \o "1-5" \h \z </w:instrText>
      </w:r>
      <w:r w:rsidRPr="00E87ECD">
        <w:rPr>
          <w:rFonts w:ascii="Times New Roman" w:eastAsia="Times New Roman" w:hAnsi="Times New Roman" w:cs="Times New Roman"/>
          <w:color w:val="000000"/>
          <w:kern w:val="0"/>
          <w:sz w:val="24"/>
          <w:szCs w:val="24"/>
          <w:lang w:eastAsia="ru-RU" w:bidi="ru-RU"/>
        </w:rPr>
        <w:fldChar w:fldCharType="separate"/>
      </w:r>
      <w:r w:rsidRPr="00E87ECD">
        <w:rPr>
          <w:rFonts w:ascii="Times New Roman" w:eastAsia="Times New Roman" w:hAnsi="Times New Roman" w:cs="Times New Roman"/>
          <w:color w:val="000000"/>
          <w:kern w:val="0"/>
          <w:sz w:val="24"/>
          <w:szCs w:val="24"/>
          <w:lang w:eastAsia="ru-RU" w:bidi="ru-RU"/>
        </w:rPr>
        <w:t xml:space="preserve">5.3 Заключение к Г лаве 5: перспективы применения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w:t>
      </w:r>
      <w:r w:rsidRPr="00E87ECD">
        <w:rPr>
          <w:rFonts w:ascii="Times New Roman" w:eastAsia="Times New Roman" w:hAnsi="Times New Roman" w:cs="Times New Roman"/>
          <w:color w:val="000000"/>
          <w:kern w:val="0"/>
          <w:sz w:val="24"/>
          <w:szCs w:val="24"/>
          <w:lang w:eastAsia="ru-RU" w:bidi="ru-RU"/>
        </w:rPr>
        <w:tab/>
        <w:t>119</w:t>
      </w:r>
    </w:p>
    <w:p w:rsidR="00E87ECD" w:rsidRPr="00E87ECD" w:rsidRDefault="00E87ECD" w:rsidP="00E87ECD">
      <w:pPr>
        <w:tabs>
          <w:tab w:val="clear" w:pos="709"/>
          <w:tab w:val="right" w:pos="9518"/>
        </w:tabs>
        <w:suppressAutoHyphens w:val="0"/>
        <w:spacing w:after="0" w:line="413" w:lineRule="exact"/>
        <w:ind w:firstLine="0"/>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ОСНОВНЫЕ РЕЗУЛЬТАТЫ И ВЫВОДЫ</w:t>
      </w:r>
      <w:r w:rsidRPr="00E87ECD">
        <w:rPr>
          <w:rFonts w:ascii="Times New Roman" w:eastAsia="Times New Roman" w:hAnsi="Times New Roman" w:cs="Times New Roman"/>
          <w:color w:val="000000"/>
          <w:kern w:val="0"/>
          <w:sz w:val="24"/>
          <w:szCs w:val="24"/>
          <w:lang w:eastAsia="ru-RU" w:bidi="ru-RU"/>
        </w:rPr>
        <w:tab/>
        <w:t>120</w:t>
      </w:r>
    </w:p>
    <w:p w:rsidR="00E87ECD" w:rsidRPr="00E87ECD" w:rsidRDefault="00E87ECD" w:rsidP="00E87ECD">
      <w:pPr>
        <w:tabs>
          <w:tab w:val="clear" w:pos="709"/>
          <w:tab w:val="right" w:pos="9518"/>
        </w:tabs>
        <w:suppressAutoHyphens w:val="0"/>
        <w:spacing w:after="0" w:line="413" w:lineRule="exact"/>
        <w:ind w:firstLine="0"/>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БЛАГОДАРНОСТИ</w:t>
      </w:r>
      <w:r w:rsidRPr="00E87ECD">
        <w:rPr>
          <w:rFonts w:ascii="Times New Roman" w:eastAsia="Times New Roman" w:hAnsi="Times New Roman" w:cs="Times New Roman"/>
          <w:color w:val="000000"/>
          <w:kern w:val="0"/>
          <w:sz w:val="24"/>
          <w:szCs w:val="24"/>
          <w:lang w:eastAsia="ru-RU" w:bidi="ru-RU"/>
        </w:rPr>
        <w:tab/>
        <w:t>122</w:t>
      </w:r>
    </w:p>
    <w:p w:rsidR="00E87ECD" w:rsidRPr="00E87ECD" w:rsidRDefault="00E87ECD" w:rsidP="00E87ECD">
      <w:pPr>
        <w:tabs>
          <w:tab w:val="clear" w:pos="709"/>
          <w:tab w:val="right" w:pos="9518"/>
        </w:tabs>
        <w:suppressAutoHyphens w:val="0"/>
        <w:spacing w:after="0" w:line="413" w:lineRule="exact"/>
        <w:ind w:firstLine="0"/>
        <w:rPr>
          <w:rFonts w:ascii="Times New Roman" w:eastAsia="Times New Roman" w:hAnsi="Times New Roman" w:cs="Times New Roman"/>
          <w:color w:val="000000"/>
          <w:kern w:val="0"/>
          <w:sz w:val="24"/>
          <w:szCs w:val="24"/>
          <w:lang w:eastAsia="ru-RU" w:bidi="ru-RU"/>
        </w:rPr>
        <w:sectPr w:rsidR="00E87ECD" w:rsidRPr="00E87ECD" w:rsidSect="00E87ECD">
          <w:footerReference w:type="even" r:id="rId9"/>
          <w:footerReference w:type="default" r:id="rId10"/>
          <w:footnotePr>
            <w:numStart w:val="2"/>
          </w:footnotePr>
          <w:type w:val="continuous"/>
          <w:pgSz w:w="11900" w:h="16840"/>
          <w:pgMar w:top="1163" w:right="602" w:bottom="1165" w:left="1697" w:header="0" w:footer="3" w:gutter="0"/>
          <w:cols w:space="720"/>
          <w:noEndnote/>
          <w:titlePg/>
          <w:docGrid w:linePitch="360"/>
        </w:sectPr>
      </w:pPr>
      <w:r w:rsidRPr="00E87ECD">
        <w:rPr>
          <w:rFonts w:ascii="Times New Roman" w:eastAsia="Times New Roman" w:hAnsi="Times New Roman" w:cs="Times New Roman"/>
          <w:color w:val="000000"/>
          <w:kern w:val="0"/>
          <w:sz w:val="24"/>
          <w:szCs w:val="24"/>
          <w:lang w:eastAsia="ru-RU" w:bidi="ru-RU"/>
        </w:rPr>
        <w:t>СПИСОК ЛИТЕРАТУРЫ</w:t>
      </w:r>
      <w:r w:rsidRPr="00E87ECD">
        <w:rPr>
          <w:rFonts w:ascii="Times New Roman" w:eastAsia="Times New Roman" w:hAnsi="Times New Roman" w:cs="Times New Roman"/>
          <w:color w:val="000000"/>
          <w:kern w:val="0"/>
          <w:sz w:val="24"/>
          <w:szCs w:val="24"/>
          <w:lang w:eastAsia="ru-RU" w:bidi="ru-RU"/>
        </w:rPr>
        <w:tab/>
        <w:t>123</w:t>
      </w:r>
      <w:r w:rsidRPr="00E87ECD">
        <w:rPr>
          <w:rFonts w:ascii="Times New Roman" w:eastAsia="Times New Roman" w:hAnsi="Times New Roman" w:cs="Times New Roman"/>
          <w:color w:val="000000"/>
          <w:kern w:val="0"/>
          <w:sz w:val="24"/>
          <w:szCs w:val="24"/>
          <w:lang w:eastAsia="ru-RU" w:bidi="ru-RU"/>
        </w:rPr>
        <w:fldChar w:fldCharType="end"/>
      </w:r>
    </w:p>
    <w:p w:rsidR="00E87ECD" w:rsidRPr="00E87ECD" w:rsidRDefault="00E87ECD" w:rsidP="00E87ECD">
      <w:pPr>
        <w:keepNext/>
        <w:keepLines/>
        <w:tabs>
          <w:tab w:val="clear" w:pos="709"/>
        </w:tabs>
        <w:suppressAutoHyphens w:val="0"/>
        <w:spacing w:after="492" w:line="240" w:lineRule="exact"/>
        <w:ind w:firstLine="0"/>
        <w:jc w:val="left"/>
        <w:outlineLvl w:val="7"/>
        <w:rPr>
          <w:rFonts w:ascii="Times New Roman" w:eastAsia="Times New Roman" w:hAnsi="Times New Roman" w:cs="Times New Roman"/>
          <w:b/>
          <w:bCs/>
          <w:color w:val="000000"/>
          <w:kern w:val="0"/>
          <w:sz w:val="24"/>
          <w:szCs w:val="24"/>
          <w:lang w:eastAsia="ru-RU" w:bidi="ru-RU"/>
        </w:rPr>
      </w:pPr>
      <w:bookmarkStart w:id="0" w:name="bookmark0"/>
      <w:r w:rsidRPr="00E87ECD">
        <w:rPr>
          <w:rFonts w:ascii="Times New Roman" w:eastAsia="Times New Roman" w:hAnsi="Times New Roman" w:cs="Times New Roman"/>
          <w:b/>
          <w:bCs/>
          <w:color w:val="000000"/>
          <w:kern w:val="0"/>
          <w:sz w:val="24"/>
          <w:szCs w:val="24"/>
          <w:lang w:eastAsia="ru-RU" w:bidi="ru-RU"/>
        </w:rPr>
        <w:t>Список сокращений</w:t>
      </w:r>
      <w:bookmarkEnd w:id="0"/>
    </w:p>
    <w:tbl>
      <w:tblPr>
        <w:tblOverlap w:val="never"/>
        <w:tblW w:w="0" w:type="auto"/>
        <w:jc w:val="center"/>
        <w:tblLayout w:type="fixed"/>
        <w:tblCellMar>
          <w:left w:w="10" w:type="dxa"/>
          <w:right w:w="10" w:type="dxa"/>
        </w:tblCellMar>
        <w:tblLook w:val="04A0"/>
      </w:tblPr>
      <w:tblGrid>
        <w:gridCol w:w="1387"/>
        <w:gridCol w:w="912"/>
        <w:gridCol w:w="7262"/>
      </w:tblGrid>
      <w:tr w:rsidR="00E87ECD" w:rsidRPr="00E87ECD" w:rsidTr="00334DCD">
        <w:tblPrEx>
          <w:tblCellMar>
            <w:top w:w="0" w:type="dxa"/>
            <w:bottom w:w="0" w:type="dxa"/>
          </w:tblCellMar>
        </w:tblPrEx>
        <w:trPr>
          <w:trHeight w:hRule="exact" w:val="336"/>
          <w:jc w:val="center"/>
        </w:trPr>
        <w:tc>
          <w:tcPr>
            <w:tcW w:w="1387" w:type="dxa"/>
            <w:shd w:val="clear" w:color="auto" w:fill="FFFFFF"/>
          </w:tcPr>
          <w:p w:rsidR="00E87ECD" w:rsidRPr="00E87ECD" w:rsidRDefault="00E87ECD" w:rsidP="00E87ECD">
            <w:pPr>
              <w:framePr w:w="9562"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УНВ</w:t>
            </w:r>
          </w:p>
        </w:tc>
        <w:tc>
          <w:tcPr>
            <w:tcW w:w="912" w:type="dxa"/>
            <w:shd w:val="clear" w:color="auto" w:fill="FFFFFF"/>
          </w:tcPr>
          <w:p w:rsidR="00E87ECD" w:rsidRPr="00E87ECD" w:rsidRDefault="00E87ECD" w:rsidP="00E87ECD">
            <w:pPr>
              <w:framePr w:w="9562" w:wrap="notBeside" w:vAnchor="text" w:hAnchor="text" w:xAlign="center" w:y="1"/>
              <w:tabs>
                <w:tab w:val="clear" w:pos="709"/>
              </w:tabs>
              <w:suppressAutoHyphens w:val="0"/>
              <w:spacing w:after="0" w:line="240" w:lineRule="exact"/>
              <w:ind w:firstLine="0"/>
              <w:jc w:val="center"/>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w:t>
            </w:r>
          </w:p>
        </w:tc>
        <w:tc>
          <w:tcPr>
            <w:tcW w:w="7262" w:type="dxa"/>
            <w:shd w:val="clear" w:color="auto" w:fill="FFFFFF"/>
          </w:tcPr>
          <w:p w:rsidR="00E87ECD" w:rsidRPr="00E87ECD" w:rsidRDefault="00E87ECD" w:rsidP="00E87ECD">
            <w:pPr>
              <w:framePr w:w="9562" w:wrap="notBeside" w:vAnchor="text" w:hAnchor="text" w:xAlign="center" w:y="1"/>
              <w:tabs>
                <w:tab w:val="clear" w:pos="709"/>
              </w:tabs>
              <w:suppressAutoHyphens w:val="0"/>
              <w:spacing w:after="0" w:line="240" w:lineRule="exact"/>
              <w:ind w:left="400"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Углеродные нановолокна</w:t>
            </w:r>
          </w:p>
        </w:tc>
      </w:tr>
      <w:tr w:rsidR="00E87ECD" w:rsidRPr="00E87ECD" w:rsidTr="00334DCD">
        <w:tblPrEx>
          <w:tblCellMar>
            <w:top w:w="0" w:type="dxa"/>
            <w:bottom w:w="0" w:type="dxa"/>
          </w:tblCellMar>
        </w:tblPrEx>
        <w:trPr>
          <w:trHeight w:hRule="exact" w:val="427"/>
          <w:jc w:val="center"/>
        </w:trPr>
        <w:tc>
          <w:tcPr>
            <w:tcW w:w="1387"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УНТ</w:t>
            </w:r>
          </w:p>
        </w:tc>
        <w:tc>
          <w:tcPr>
            <w:tcW w:w="912"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firstLine="0"/>
              <w:jc w:val="center"/>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w:t>
            </w:r>
          </w:p>
        </w:tc>
        <w:tc>
          <w:tcPr>
            <w:tcW w:w="7262"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left="400"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Углеродные нанотрубки</w:t>
            </w:r>
          </w:p>
        </w:tc>
      </w:tr>
      <w:tr w:rsidR="00E87ECD" w:rsidRPr="00E87ECD" w:rsidTr="00334DCD">
        <w:tblPrEx>
          <w:tblCellMar>
            <w:top w:w="0" w:type="dxa"/>
            <w:bottom w:w="0" w:type="dxa"/>
          </w:tblCellMar>
        </w:tblPrEx>
        <w:trPr>
          <w:trHeight w:hRule="exact" w:val="408"/>
          <w:jc w:val="center"/>
        </w:trPr>
        <w:tc>
          <w:tcPr>
            <w:tcW w:w="1387" w:type="dxa"/>
            <w:shd w:val="clear" w:color="auto" w:fill="FFFFFF"/>
          </w:tcPr>
          <w:p w:rsidR="00E87ECD" w:rsidRPr="00E87ECD" w:rsidRDefault="00E87ECD" w:rsidP="00E87ECD">
            <w:pPr>
              <w:framePr w:w="9562"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ОУНТ</w:t>
            </w:r>
          </w:p>
        </w:tc>
        <w:tc>
          <w:tcPr>
            <w:tcW w:w="912" w:type="dxa"/>
            <w:shd w:val="clear" w:color="auto" w:fill="FFFFFF"/>
          </w:tcPr>
          <w:p w:rsidR="00E87ECD" w:rsidRPr="00E87ECD" w:rsidRDefault="00E87ECD" w:rsidP="00E87ECD">
            <w:pPr>
              <w:framePr w:w="956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7262" w:type="dxa"/>
            <w:shd w:val="clear" w:color="auto" w:fill="FFFFFF"/>
          </w:tcPr>
          <w:p w:rsidR="00E87ECD" w:rsidRPr="00E87ECD" w:rsidRDefault="00E87ECD" w:rsidP="00E87ECD">
            <w:pPr>
              <w:framePr w:w="9562" w:wrap="notBeside" w:vAnchor="text" w:hAnchor="text" w:xAlign="center" w:y="1"/>
              <w:tabs>
                <w:tab w:val="clear" w:pos="709"/>
              </w:tabs>
              <w:suppressAutoHyphens w:val="0"/>
              <w:spacing w:after="0" w:line="240" w:lineRule="exact"/>
              <w:ind w:left="400"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Одностенные углеродные нанотрубки</w:t>
            </w:r>
          </w:p>
        </w:tc>
      </w:tr>
      <w:tr w:rsidR="00E87ECD" w:rsidRPr="00E87ECD" w:rsidTr="00334DCD">
        <w:tblPrEx>
          <w:tblCellMar>
            <w:top w:w="0" w:type="dxa"/>
            <w:bottom w:w="0" w:type="dxa"/>
          </w:tblCellMar>
        </w:tblPrEx>
        <w:trPr>
          <w:trHeight w:hRule="exact" w:val="422"/>
          <w:jc w:val="center"/>
        </w:trPr>
        <w:tc>
          <w:tcPr>
            <w:tcW w:w="1387" w:type="dxa"/>
            <w:shd w:val="clear" w:color="auto" w:fill="FFFFFF"/>
          </w:tcPr>
          <w:p w:rsidR="00E87ECD" w:rsidRPr="00E87ECD" w:rsidRDefault="00E87ECD" w:rsidP="00E87ECD">
            <w:pPr>
              <w:framePr w:w="9562"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МУНТ</w:t>
            </w:r>
          </w:p>
        </w:tc>
        <w:tc>
          <w:tcPr>
            <w:tcW w:w="912" w:type="dxa"/>
            <w:shd w:val="clear" w:color="auto" w:fill="FFFFFF"/>
          </w:tcPr>
          <w:p w:rsidR="00E87ECD" w:rsidRPr="00E87ECD" w:rsidRDefault="00E87ECD" w:rsidP="00E87ECD">
            <w:pPr>
              <w:framePr w:w="956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eastAsia="ru-RU" w:bidi="ru-RU"/>
              </w:rPr>
            </w:pPr>
          </w:p>
        </w:tc>
        <w:tc>
          <w:tcPr>
            <w:tcW w:w="7262" w:type="dxa"/>
            <w:shd w:val="clear" w:color="auto" w:fill="FFFFFF"/>
          </w:tcPr>
          <w:p w:rsidR="00E87ECD" w:rsidRPr="00E87ECD" w:rsidRDefault="00E87ECD" w:rsidP="00E87ECD">
            <w:pPr>
              <w:framePr w:w="9562" w:wrap="notBeside" w:vAnchor="text" w:hAnchor="text" w:xAlign="center" w:y="1"/>
              <w:tabs>
                <w:tab w:val="clear" w:pos="709"/>
              </w:tabs>
              <w:suppressAutoHyphens w:val="0"/>
              <w:spacing w:after="0" w:line="240" w:lineRule="exact"/>
              <w:ind w:left="400"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Многостенные углеродные нанотрубки</w:t>
            </w:r>
          </w:p>
        </w:tc>
      </w:tr>
      <w:tr w:rsidR="00E87ECD" w:rsidRPr="00E87ECD" w:rsidTr="00334DCD">
        <w:tblPrEx>
          <w:tblCellMar>
            <w:top w:w="0" w:type="dxa"/>
            <w:bottom w:w="0" w:type="dxa"/>
          </w:tblCellMar>
        </w:tblPrEx>
        <w:trPr>
          <w:trHeight w:hRule="exact" w:val="408"/>
          <w:jc w:val="center"/>
        </w:trPr>
        <w:tc>
          <w:tcPr>
            <w:tcW w:w="1387"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w:t>
            </w:r>
          </w:p>
        </w:tc>
        <w:tc>
          <w:tcPr>
            <w:tcW w:w="912"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firstLine="0"/>
              <w:jc w:val="center"/>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w:t>
            </w:r>
          </w:p>
        </w:tc>
        <w:tc>
          <w:tcPr>
            <w:tcW w:w="7262"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left="400"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Азотсодержащие углеродные нановолокна</w:t>
            </w:r>
          </w:p>
        </w:tc>
      </w:tr>
      <w:tr w:rsidR="00E87ECD" w:rsidRPr="00E87ECD" w:rsidTr="00334DCD">
        <w:tblPrEx>
          <w:tblCellMar>
            <w:top w:w="0" w:type="dxa"/>
            <w:bottom w:w="0" w:type="dxa"/>
          </w:tblCellMar>
        </w:tblPrEx>
        <w:trPr>
          <w:trHeight w:hRule="exact" w:val="418"/>
          <w:jc w:val="center"/>
        </w:trPr>
        <w:tc>
          <w:tcPr>
            <w:tcW w:w="1387"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-УНТ</w:t>
            </w:r>
          </w:p>
        </w:tc>
        <w:tc>
          <w:tcPr>
            <w:tcW w:w="912"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firstLine="0"/>
              <w:jc w:val="center"/>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w:t>
            </w:r>
          </w:p>
        </w:tc>
        <w:tc>
          <w:tcPr>
            <w:tcW w:w="7262"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left="400"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Азотсодержащие углеродные нанотрубки</w:t>
            </w:r>
          </w:p>
        </w:tc>
      </w:tr>
      <w:tr w:rsidR="00E87ECD" w:rsidRPr="00E87ECD" w:rsidTr="00334DCD">
        <w:tblPrEx>
          <w:tblCellMar>
            <w:top w:w="0" w:type="dxa"/>
            <w:bottom w:w="0" w:type="dxa"/>
          </w:tblCellMar>
        </w:tblPrEx>
        <w:trPr>
          <w:trHeight w:hRule="exact" w:val="413"/>
          <w:jc w:val="center"/>
        </w:trPr>
        <w:tc>
          <w:tcPr>
            <w:tcW w:w="1387"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-ОУНТ</w:t>
            </w:r>
          </w:p>
        </w:tc>
        <w:tc>
          <w:tcPr>
            <w:tcW w:w="912"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firstLine="0"/>
              <w:jc w:val="center"/>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w:t>
            </w:r>
          </w:p>
        </w:tc>
        <w:tc>
          <w:tcPr>
            <w:tcW w:w="7262"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left="400"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Азотсодержащие одностенные углеродные нанотрубки</w:t>
            </w:r>
          </w:p>
        </w:tc>
      </w:tr>
      <w:tr w:rsidR="00E87ECD" w:rsidRPr="00E87ECD" w:rsidTr="00334DCD">
        <w:tblPrEx>
          <w:tblCellMar>
            <w:top w:w="0" w:type="dxa"/>
            <w:bottom w:w="0" w:type="dxa"/>
          </w:tblCellMar>
        </w:tblPrEx>
        <w:trPr>
          <w:trHeight w:hRule="exact" w:val="418"/>
          <w:jc w:val="center"/>
        </w:trPr>
        <w:tc>
          <w:tcPr>
            <w:tcW w:w="1387"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-МУНТ</w:t>
            </w:r>
          </w:p>
        </w:tc>
        <w:tc>
          <w:tcPr>
            <w:tcW w:w="912"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firstLine="0"/>
              <w:jc w:val="center"/>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w:t>
            </w:r>
          </w:p>
        </w:tc>
        <w:tc>
          <w:tcPr>
            <w:tcW w:w="7262"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left="400"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Азотсодержащие многостенные углеродные нанотрубки</w:t>
            </w:r>
          </w:p>
        </w:tc>
      </w:tr>
      <w:tr w:rsidR="00E87ECD" w:rsidRPr="00E87ECD" w:rsidTr="00334DCD">
        <w:tblPrEx>
          <w:tblCellMar>
            <w:top w:w="0" w:type="dxa"/>
            <w:bottom w:w="0" w:type="dxa"/>
          </w:tblCellMar>
        </w:tblPrEx>
        <w:trPr>
          <w:trHeight w:hRule="exact" w:val="408"/>
          <w:jc w:val="center"/>
        </w:trPr>
        <w:tc>
          <w:tcPr>
            <w:tcW w:w="1387"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ГФХО</w:t>
            </w:r>
          </w:p>
        </w:tc>
        <w:tc>
          <w:tcPr>
            <w:tcW w:w="912"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firstLine="0"/>
              <w:jc w:val="center"/>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w:t>
            </w:r>
          </w:p>
        </w:tc>
        <w:tc>
          <w:tcPr>
            <w:tcW w:w="7262"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left="400"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Газофазное химическое осаждение</w:t>
            </w:r>
          </w:p>
        </w:tc>
      </w:tr>
      <w:tr w:rsidR="00E87ECD" w:rsidRPr="00E87ECD" w:rsidTr="00334DCD">
        <w:tblPrEx>
          <w:tblCellMar>
            <w:top w:w="0" w:type="dxa"/>
            <w:bottom w:w="0" w:type="dxa"/>
          </w:tblCellMar>
        </w:tblPrEx>
        <w:trPr>
          <w:trHeight w:hRule="exact" w:val="413"/>
          <w:jc w:val="center"/>
        </w:trPr>
        <w:tc>
          <w:tcPr>
            <w:tcW w:w="1387"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360" w:lineRule="exact"/>
              <w:ind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36"/>
                <w:szCs w:val="36"/>
                <w:lang w:eastAsia="ru-RU" w:bidi="ru-RU"/>
              </w:rPr>
              <w:t>пхо</w:t>
            </w:r>
          </w:p>
        </w:tc>
        <w:tc>
          <w:tcPr>
            <w:tcW w:w="912"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firstLine="0"/>
              <w:jc w:val="center"/>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w:t>
            </w:r>
          </w:p>
        </w:tc>
        <w:tc>
          <w:tcPr>
            <w:tcW w:w="7262"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left="400"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Плазмохимическое осаждение</w:t>
            </w:r>
          </w:p>
        </w:tc>
      </w:tr>
      <w:tr w:rsidR="00E87ECD" w:rsidRPr="00E87ECD" w:rsidTr="00334DCD">
        <w:tblPrEx>
          <w:tblCellMar>
            <w:top w:w="0" w:type="dxa"/>
            <w:bottom w:w="0" w:type="dxa"/>
          </w:tblCellMar>
        </w:tblPrEx>
        <w:trPr>
          <w:trHeight w:hRule="exact" w:val="422"/>
          <w:jc w:val="center"/>
        </w:trPr>
        <w:tc>
          <w:tcPr>
            <w:tcW w:w="1387"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360" w:lineRule="exact"/>
              <w:ind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36"/>
                <w:szCs w:val="36"/>
                <w:lang w:eastAsia="ru-RU" w:bidi="ru-RU"/>
              </w:rPr>
              <w:t>схпээ</w:t>
            </w:r>
          </w:p>
        </w:tc>
        <w:tc>
          <w:tcPr>
            <w:tcW w:w="912"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firstLine="0"/>
              <w:jc w:val="center"/>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w:t>
            </w:r>
          </w:p>
        </w:tc>
        <w:tc>
          <w:tcPr>
            <w:tcW w:w="7262"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left="400"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Спектроскопия характеристических потерь энергии электронами</w:t>
            </w:r>
          </w:p>
        </w:tc>
      </w:tr>
      <w:tr w:rsidR="00E87ECD" w:rsidRPr="00E87ECD" w:rsidTr="00334DCD">
        <w:tblPrEx>
          <w:tblCellMar>
            <w:top w:w="0" w:type="dxa"/>
            <w:bottom w:w="0" w:type="dxa"/>
          </w:tblCellMar>
        </w:tblPrEx>
        <w:trPr>
          <w:trHeight w:hRule="exact" w:val="413"/>
          <w:jc w:val="center"/>
        </w:trPr>
        <w:tc>
          <w:tcPr>
            <w:tcW w:w="1387"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РФА</w:t>
            </w:r>
          </w:p>
        </w:tc>
        <w:tc>
          <w:tcPr>
            <w:tcW w:w="912"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firstLine="0"/>
              <w:jc w:val="center"/>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w:t>
            </w:r>
          </w:p>
        </w:tc>
        <w:tc>
          <w:tcPr>
            <w:tcW w:w="7262"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left="400"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Рентгенофазовый анализ</w:t>
            </w:r>
          </w:p>
        </w:tc>
      </w:tr>
      <w:tr w:rsidR="00E87ECD" w:rsidRPr="00E87ECD" w:rsidTr="00334DCD">
        <w:tblPrEx>
          <w:tblCellMar>
            <w:top w:w="0" w:type="dxa"/>
            <w:bottom w:w="0" w:type="dxa"/>
          </w:tblCellMar>
        </w:tblPrEx>
        <w:trPr>
          <w:trHeight w:hRule="exact" w:val="418"/>
          <w:jc w:val="center"/>
        </w:trPr>
        <w:tc>
          <w:tcPr>
            <w:tcW w:w="1387"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РФЭС</w:t>
            </w:r>
          </w:p>
        </w:tc>
        <w:tc>
          <w:tcPr>
            <w:tcW w:w="912"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firstLine="0"/>
              <w:jc w:val="center"/>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w:t>
            </w:r>
          </w:p>
        </w:tc>
        <w:tc>
          <w:tcPr>
            <w:tcW w:w="7262"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left="400"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Рентгеновская фотоэлектронная спектроскопия</w:t>
            </w:r>
          </w:p>
        </w:tc>
      </w:tr>
      <w:tr w:rsidR="00E87ECD" w:rsidRPr="00E87ECD" w:rsidTr="00334DCD">
        <w:tblPrEx>
          <w:tblCellMar>
            <w:top w:w="0" w:type="dxa"/>
            <w:bottom w:w="0" w:type="dxa"/>
          </w:tblCellMar>
        </w:tblPrEx>
        <w:trPr>
          <w:trHeight w:hRule="exact" w:val="418"/>
          <w:jc w:val="center"/>
        </w:trPr>
        <w:tc>
          <w:tcPr>
            <w:tcW w:w="1387"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СЭМ</w:t>
            </w:r>
          </w:p>
        </w:tc>
        <w:tc>
          <w:tcPr>
            <w:tcW w:w="912"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firstLine="0"/>
              <w:jc w:val="center"/>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w:t>
            </w:r>
          </w:p>
        </w:tc>
        <w:tc>
          <w:tcPr>
            <w:tcW w:w="7262"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left="400"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Сканирующая электронная микроскопия</w:t>
            </w:r>
          </w:p>
        </w:tc>
      </w:tr>
      <w:tr w:rsidR="00E87ECD" w:rsidRPr="00E87ECD" w:rsidTr="00334DCD">
        <w:tblPrEx>
          <w:tblCellMar>
            <w:top w:w="0" w:type="dxa"/>
            <w:bottom w:w="0" w:type="dxa"/>
          </w:tblCellMar>
        </w:tblPrEx>
        <w:trPr>
          <w:trHeight w:hRule="exact" w:val="413"/>
          <w:jc w:val="center"/>
        </w:trPr>
        <w:tc>
          <w:tcPr>
            <w:tcW w:w="1387"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ПЭМ</w:t>
            </w:r>
          </w:p>
        </w:tc>
        <w:tc>
          <w:tcPr>
            <w:tcW w:w="912"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firstLine="0"/>
              <w:jc w:val="center"/>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w:t>
            </w:r>
          </w:p>
        </w:tc>
        <w:tc>
          <w:tcPr>
            <w:tcW w:w="7262"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left="400"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Просвечивающая электронная микроскопия</w:t>
            </w:r>
          </w:p>
        </w:tc>
      </w:tr>
      <w:tr w:rsidR="00E87ECD" w:rsidRPr="00E87ECD" w:rsidTr="00334DCD">
        <w:tblPrEx>
          <w:tblCellMar>
            <w:top w:w="0" w:type="dxa"/>
            <w:bottom w:w="0" w:type="dxa"/>
          </w:tblCellMar>
        </w:tblPrEx>
        <w:trPr>
          <w:trHeight w:hRule="exact" w:val="403"/>
          <w:jc w:val="center"/>
        </w:trPr>
        <w:tc>
          <w:tcPr>
            <w:tcW w:w="1387"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КР</w:t>
            </w:r>
          </w:p>
        </w:tc>
        <w:tc>
          <w:tcPr>
            <w:tcW w:w="912"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firstLine="0"/>
              <w:jc w:val="center"/>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w:t>
            </w:r>
          </w:p>
        </w:tc>
        <w:tc>
          <w:tcPr>
            <w:tcW w:w="7262"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left="400"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Комбинационное рассеяние</w:t>
            </w:r>
          </w:p>
        </w:tc>
      </w:tr>
      <w:tr w:rsidR="00E87ECD" w:rsidRPr="00E87ECD" w:rsidTr="00334DCD">
        <w:tblPrEx>
          <w:tblCellMar>
            <w:top w:w="0" w:type="dxa"/>
            <w:bottom w:w="0" w:type="dxa"/>
          </w:tblCellMar>
        </w:tblPrEx>
        <w:trPr>
          <w:trHeight w:hRule="exact" w:val="360"/>
          <w:jc w:val="center"/>
        </w:trPr>
        <w:tc>
          <w:tcPr>
            <w:tcW w:w="1387" w:type="dxa"/>
            <w:shd w:val="clear" w:color="auto" w:fill="FFFFFF"/>
            <w:vAlign w:val="bottom"/>
          </w:tcPr>
          <w:p w:rsidR="00E87ECD" w:rsidRPr="00E87ECD" w:rsidRDefault="00E87ECD" w:rsidP="00E87ECD">
            <w:pPr>
              <w:framePr w:w="9562" w:wrap="notBeside" w:vAnchor="text" w:hAnchor="text" w:xAlign="center" w:y="1"/>
              <w:tabs>
                <w:tab w:val="clear" w:pos="709"/>
              </w:tabs>
              <w:suppressAutoHyphens w:val="0"/>
              <w:spacing w:after="0" w:line="240" w:lineRule="exact"/>
              <w:ind w:firstLine="0"/>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val="en-US" w:eastAsia="en-US" w:bidi="en-US"/>
              </w:rPr>
              <w:t>EXAFS</w:t>
            </w:r>
          </w:p>
        </w:tc>
        <w:tc>
          <w:tcPr>
            <w:tcW w:w="912" w:type="dxa"/>
            <w:shd w:val="clear" w:color="auto" w:fill="FFFFFF"/>
            <w:vAlign w:val="center"/>
          </w:tcPr>
          <w:p w:rsidR="00E87ECD" w:rsidRPr="00E87ECD" w:rsidRDefault="00E87ECD" w:rsidP="00E87ECD">
            <w:pPr>
              <w:framePr w:w="9562" w:wrap="notBeside" w:vAnchor="text" w:hAnchor="text" w:xAlign="center" w:y="1"/>
              <w:tabs>
                <w:tab w:val="clear" w:pos="709"/>
              </w:tabs>
              <w:suppressAutoHyphens w:val="0"/>
              <w:spacing w:after="0" w:line="240" w:lineRule="exact"/>
              <w:ind w:firstLine="0"/>
              <w:jc w:val="center"/>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w:t>
            </w:r>
          </w:p>
        </w:tc>
        <w:tc>
          <w:tcPr>
            <w:tcW w:w="7262" w:type="dxa"/>
            <w:shd w:val="clear" w:color="auto" w:fill="FFFFFF"/>
            <w:vAlign w:val="bottom"/>
          </w:tcPr>
          <w:p w:rsidR="00E87ECD" w:rsidRPr="00E87ECD" w:rsidRDefault="00E87ECD" w:rsidP="00E87ECD">
            <w:pPr>
              <w:framePr w:w="9562" w:wrap="notBeside" w:vAnchor="text" w:hAnchor="text" w:xAlign="center" w:y="1"/>
              <w:tabs>
                <w:tab w:val="clear" w:pos="709"/>
              </w:tabs>
              <w:suppressAutoHyphens w:val="0"/>
              <w:spacing w:after="0" w:line="240" w:lineRule="exact"/>
              <w:ind w:left="400" w:firstLine="0"/>
              <w:jc w:val="left"/>
              <w:rPr>
                <w:rFonts w:ascii="Times New Roman" w:eastAsia="Times New Roman" w:hAnsi="Times New Roman" w:cs="Times New Roman"/>
                <w:color w:val="000000"/>
                <w:kern w:val="0"/>
                <w:sz w:val="24"/>
                <w:szCs w:val="24"/>
                <w:lang w:val="en-US" w:eastAsia="ru-RU" w:bidi="ru-RU"/>
              </w:rPr>
            </w:pPr>
            <w:r w:rsidRPr="00E87ECD">
              <w:rPr>
                <w:rFonts w:ascii="Times New Roman" w:eastAsia="Times New Roman" w:hAnsi="Times New Roman" w:cs="Times New Roman"/>
                <w:color w:val="000000"/>
                <w:kern w:val="0"/>
                <w:sz w:val="24"/>
                <w:szCs w:val="24"/>
                <w:lang w:val="en-US" w:eastAsia="en-US" w:bidi="en-US"/>
              </w:rPr>
              <w:t>Extended X-ray absorption fine structure</w:t>
            </w:r>
          </w:p>
        </w:tc>
      </w:tr>
    </w:tbl>
    <w:p w:rsidR="00E87ECD" w:rsidRPr="00E87ECD" w:rsidRDefault="00E87ECD" w:rsidP="00E87ECD">
      <w:pPr>
        <w:framePr w:w="956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en-US" w:eastAsia="ru-RU" w:bidi="ru-RU"/>
        </w:rPr>
      </w:pPr>
    </w:p>
    <w:p w:rsidR="00E87ECD" w:rsidRPr="00E87ECD" w:rsidRDefault="00E87ECD" w:rsidP="00E87ECD">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en-US" w:eastAsia="ru-RU" w:bidi="ru-RU"/>
        </w:rPr>
      </w:pPr>
    </w:p>
    <w:p w:rsidR="00E87ECD" w:rsidRPr="00E87ECD" w:rsidRDefault="00E87ECD" w:rsidP="00E87ECD">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en-US" w:eastAsia="ru-RU" w:bidi="ru-RU"/>
        </w:rPr>
        <w:sectPr w:rsidR="00E87ECD" w:rsidRPr="00E87ECD">
          <w:pgSz w:w="11900" w:h="16840"/>
          <w:pgMar w:top="1167" w:right="782" w:bottom="1167" w:left="1556" w:header="0" w:footer="3" w:gutter="0"/>
          <w:cols w:space="720"/>
          <w:noEndnote/>
          <w:docGrid w:linePitch="360"/>
        </w:sectPr>
      </w:pPr>
    </w:p>
    <w:p w:rsidR="00E87ECD" w:rsidRPr="00E87ECD" w:rsidRDefault="00E87ECD" w:rsidP="00E87ECD">
      <w:pPr>
        <w:tabs>
          <w:tab w:val="clear" w:pos="709"/>
        </w:tabs>
        <w:suppressAutoHyphens w:val="0"/>
        <w:spacing w:after="0" w:line="413" w:lineRule="exact"/>
        <w:ind w:firstLine="580"/>
        <w:rPr>
          <w:rFonts w:ascii="Times New Roman" w:eastAsia="Times New Roman" w:hAnsi="Times New Roman" w:cs="Times New Roman"/>
          <w:b/>
          <w:bCs/>
          <w:color w:val="000000"/>
          <w:kern w:val="0"/>
          <w:sz w:val="24"/>
          <w:szCs w:val="24"/>
          <w:lang w:eastAsia="ru-RU" w:bidi="ru-RU"/>
        </w:rPr>
      </w:pPr>
      <w:r w:rsidRPr="00E87ECD">
        <w:rPr>
          <w:rFonts w:ascii="Times New Roman" w:eastAsia="Times New Roman" w:hAnsi="Times New Roman" w:cs="Times New Roman"/>
          <w:b/>
          <w:bCs/>
          <w:color w:val="000000"/>
          <w:kern w:val="0"/>
          <w:sz w:val="24"/>
          <w:szCs w:val="24"/>
          <w:lang w:eastAsia="ru-RU" w:bidi="ru-RU"/>
        </w:rPr>
        <w:t>Введение</w:t>
      </w:r>
    </w:p>
    <w:p w:rsidR="00E87ECD" w:rsidRPr="00E87ECD" w:rsidRDefault="00E87ECD" w:rsidP="00E87ECD">
      <w:pPr>
        <w:tabs>
          <w:tab w:val="clear" w:pos="709"/>
        </w:tabs>
        <w:suppressAutoHyphens w:val="0"/>
        <w:spacing w:after="0" w:line="413" w:lineRule="exact"/>
        <w:ind w:firstLine="580"/>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Синтез углеродных нановолокон (УНВ) является интенсивно развивающимся направлением нанотехнологии, и к настоящему моменту накоплен большой объем знаний в этой области [1-16]. Повышенный интерес к данному типу углеродных материалов обусловлен их уникальными физико-химическими свойствами и высоким потенциалом УНВ для практического применения в различных областях. УНВ представляют собой мезопористые материалы .с упорядоченной графитоподобной структурой волокон и обладают набором свойств, делающих их чрезвычайно перспективными для использования в наноэлектронике, катализе, создания новых композиционных материалов, газовых и биосенсоров, сорбентов и многих других приложений.</w:t>
      </w:r>
    </w:p>
    <w:p w:rsidR="00E87ECD" w:rsidRPr="00E87ECD" w:rsidRDefault="00E87ECD" w:rsidP="00E87ECD">
      <w:pPr>
        <w:tabs>
          <w:tab w:val="clear" w:pos="709"/>
        </w:tabs>
        <w:suppressAutoHyphens w:val="0"/>
        <w:spacing w:after="0" w:line="413" w:lineRule="exact"/>
        <w:ind w:firstLine="580"/>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В последние годы пристальное внимание исследователей направлено на поиск возможностей точного регулирования электрофизических и адсорбционных свойств УНВ посредством модифицирования структуры УНВ атомами азота для целенаправленного синтеза функциональных материалов с заданными характеристиками. Стимулом для этих исследований послужили теоретические расчеты, показавшие, что встраивание атомов азота в графитоподобную решетку УНВ приводит к проводимости и-типа и позволяет регулировать электропроводящие свойства УНВ [17-20].</w:t>
      </w:r>
    </w:p>
    <w:p w:rsidR="00E87ECD" w:rsidRPr="00E87ECD" w:rsidRDefault="00E87ECD" w:rsidP="00E87ECD">
      <w:pPr>
        <w:tabs>
          <w:tab w:val="clear" w:pos="709"/>
        </w:tabs>
        <w:suppressAutoHyphens w:val="0"/>
        <w:spacing w:after="0" w:line="413" w:lineRule="exact"/>
        <w:ind w:firstLine="580"/>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 xml:space="preserve">Функционализация поверхности УНВ атомами азота значительно улучшает свойства УНВ как композитных наполнителей, так как повышает адгезию нановолокон с полимерной матрицей и, таким образом, увеличивает прочность и долговечность композита [21]. Присутствие азотсодержащих центров на поверхности волокон приводит к появлению активности УНВ в реакциях, катализируемых основаниями [22], а также в электрохимических процессах [23, 24]. Одним из самых перспективных направлений применения азотсодержащих УНВ </w:t>
      </w:r>
      <w:r w:rsidRPr="00E87ECD">
        <w:rPr>
          <w:rFonts w:ascii="Times New Roman" w:eastAsia="Times New Roman" w:hAnsi="Times New Roman" w:cs="Times New Roman"/>
          <w:color w:val="000000"/>
          <w:kern w:val="0"/>
          <w:sz w:val="24"/>
          <w:szCs w:val="24"/>
          <w:lang w:eastAsia="en-US" w:bidi="en-US"/>
        </w:rPr>
        <w:t>(</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 xml:space="preserve">-УНВ) является использование этих материалов в качестве носителей катализаторов. Можно предположить, что наличие азотсодержащих центров адсорбции на поверхности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 будет способствовать высокой дисперсности нанесенного катализатора, равномерному распределению активного компонента по поверхности углеродного носителя и стабильности катализатора в условиях реакции [15, 25-29].</w:t>
      </w:r>
    </w:p>
    <w:p w:rsidR="00E87ECD" w:rsidRPr="00E87ECD" w:rsidRDefault="00E87ECD" w:rsidP="00E87ECD">
      <w:pPr>
        <w:tabs>
          <w:tab w:val="clear" w:pos="709"/>
        </w:tabs>
        <w:suppressAutoHyphens w:val="0"/>
        <w:spacing w:after="360" w:line="413" w:lineRule="exact"/>
        <w:ind w:firstLine="580"/>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 xml:space="preserve">Синтез азотсодержащих углеродных материалов является достаточно новым направлением. Для получения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 xml:space="preserve">-УНВ развиваются методы и подходы, основанные на прямом синтезе материала из азотсодержащего углеродного предшественника, либо температурной обработке недопированных УНВ в азотсодержащей атмосфере, при этом выделяют как низкотемпературные (каталитические), так и высокотемпературные (физические) методы [30]. Каталитический синтез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 xml:space="preserve">-УНВ на металлах подгруппы железа </w:t>
      </w:r>
      <w:r w:rsidRPr="00E87ECD">
        <w:rPr>
          <w:rFonts w:ascii="Times New Roman" w:eastAsia="Times New Roman" w:hAnsi="Times New Roman" w:cs="Times New Roman"/>
          <w:color w:val="000000"/>
          <w:kern w:val="0"/>
          <w:sz w:val="24"/>
          <w:szCs w:val="24"/>
          <w:lang w:eastAsia="en-US" w:bidi="en-US"/>
        </w:rPr>
        <w:t>(</w:t>
      </w:r>
      <w:r w:rsidRPr="00E87ECD">
        <w:rPr>
          <w:rFonts w:ascii="Times New Roman" w:eastAsia="Times New Roman" w:hAnsi="Times New Roman" w:cs="Times New Roman"/>
          <w:color w:val="000000"/>
          <w:kern w:val="0"/>
          <w:sz w:val="24"/>
          <w:szCs w:val="24"/>
          <w:lang w:val="en-US" w:eastAsia="en-US" w:bidi="en-US"/>
        </w:rPr>
        <w:t>Fe</w:t>
      </w:r>
      <w:r w:rsidRPr="00E87ECD">
        <w:rPr>
          <w:rFonts w:ascii="Times New Roman" w:eastAsia="Times New Roman" w:hAnsi="Times New Roman" w:cs="Times New Roman"/>
          <w:color w:val="000000"/>
          <w:kern w:val="0"/>
          <w:sz w:val="24"/>
          <w:szCs w:val="24"/>
          <w:lang w:eastAsia="en-US" w:bidi="en-US"/>
        </w:rPr>
        <w:t xml:space="preserve">, </w:t>
      </w:r>
      <w:r w:rsidRPr="00E87ECD">
        <w:rPr>
          <w:rFonts w:ascii="Times New Roman" w:eastAsia="Times New Roman" w:hAnsi="Times New Roman" w:cs="Times New Roman"/>
          <w:color w:val="000000"/>
          <w:kern w:val="0"/>
          <w:sz w:val="24"/>
          <w:szCs w:val="24"/>
          <w:lang w:val="en-US" w:eastAsia="en-US" w:bidi="en-US"/>
        </w:rPr>
        <w:t>Co</w:t>
      </w:r>
      <w:r w:rsidRPr="00E87ECD">
        <w:rPr>
          <w:rFonts w:ascii="Times New Roman" w:eastAsia="Times New Roman" w:hAnsi="Times New Roman" w:cs="Times New Roman"/>
          <w:color w:val="000000"/>
          <w:kern w:val="0"/>
          <w:sz w:val="24"/>
          <w:szCs w:val="24"/>
          <w:lang w:eastAsia="en-US" w:bidi="en-US"/>
        </w:rPr>
        <w:t xml:space="preserve">, </w:t>
      </w:r>
      <w:r w:rsidRPr="00E87ECD">
        <w:rPr>
          <w:rFonts w:ascii="Times New Roman" w:eastAsia="Times New Roman" w:hAnsi="Times New Roman" w:cs="Times New Roman"/>
          <w:color w:val="000000"/>
          <w:kern w:val="0"/>
          <w:sz w:val="24"/>
          <w:szCs w:val="24"/>
          <w:lang w:val="en-US" w:eastAsia="en-US" w:bidi="en-US"/>
        </w:rPr>
        <w:t>Ni</w:t>
      </w:r>
      <w:r w:rsidRPr="00E87ECD">
        <w:rPr>
          <w:rFonts w:ascii="Times New Roman" w:eastAsia="Times New Roman" w:hAnsi="Times New Roman" w:cs="Times New Roman"/>
          <w:color w:val="000000"/>
          <w:kern w:val="0"/>
          <w:sz w:val="24"/>
          <w:szCs w:val="24"/>
          <w:lang w:eastAsia="en-US" w:bidi="en-US"/>
        </w:rPr>
        <w:t xml:space="preserve">) </w:t>
      </w:r>
      <w:r w:rsidRPr="00E87ECD">
        <w:rPr>
          <w:rFonts w:ascii="Times New Roman" w:eastAsia="Times New Roman" w:hAnsi="Times New Roman" w:cs="Times New Roman"/>
          <w:color w:val="000000"/>
          <w:kern w:val="0"/>
          <w:sz w:val="24"/>
          <w:szCs w:val="24"/>
          <w:lang w:eastAsia="ru-RU" w:bidi="ru-RU"/>
        </w:rPr>
        <w:t xml:space="preserve">относится к прямым методам синтеза, осуществляется при умеренных температурах, приводит к селективному образованию продукта и наиболее привлекателен для широкомасштабного производства материала по сравнению с физическими методами, такими как лазерная абляция, синтез в электрической дуге, магнетронное распыление. Важной особенностью каталитического метода является возможность регулирования структурных и текстурных свойств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 xml:space="preserve">-УНВ выбором соответствующих условий процесса. Однако, несмотря на имеющиеся успехи в области синтеза азотсодержащих углеродных материалов, в настоящее время отсутствует ясное понимание механизма формирования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 xml:space="preserve">-УНВ на металлических катализаторах вследствие недостаточного объема систематических знаний, а существующие литературные данные носят разрозненный характер. В связи с этим выполнение систематического исследования физико-химических закономерностей каталитического роста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 является актуальной задачей.</w:t>
      </w:r>
    </w:p>
    <w:p w:rsidR="00E87ECD" w:rsidRPr="00E87ECD" w:rsidRDefault="00E87ECD" w:rsidP="00E87ECD">
      <w:pPr>
        <w:tabs>
          <w:tab w:val="clear" w:pos="709"/>
        </w:tabs>
        <w:suppressAutoHyphens w:val="0"/>
        <w:spacing w:after="0" w:line="413" w:lineRule="exact"/>
        <w:ind w:firstLine="640"/>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Целью диссертационной работы являлось детальное и систематическое исследование закономерностей формирования азотсодержащих углеродных нановолокон на металлических катализаторах для целенаправленного синтеза перспективных материалов с заданными' физико-химическими свойствами, а именно, определенным типом структуры, регулируемым содержанием азота, электронным состоянием атомов</w:t>
      </w:r>
      <w:r w:rsidRPr="00E87ECD">
        <w:rPr>
          <w:rFonts w:ascii="Times New Roman" w:eastAsia="Times New Roman" w:hAnsi="Times New Roman" w:cs="Times New Roman"/>
          <w:color w:val="000000"/>
          <w:kern w:val="0"/>
          <w:sz w:val="24"/>
          <w:szCs w:val="24"/>
          <w:vertAlign w:val="superscript"/>
          <w:lang w:eastAsia="ru-RU" w:bidi="ru-RU"/>
        </w:rPr>
        <w:t xml:space="preserve">: </w:t>
      </w:r>
      <w:r w:rsidRPr="00E87ECD">
        <w:rPr>
          <w:rFonts w:ascii="Times New Roman" w:eastAsia="Times New Roman" w:hAnsi="Times New Roman" w:cs="Times New Roman"/>
          <w:color w:val="000000"/>
          <w:kern w:val="0"/>
          <w:sz w:val="24"/>
          <w:szCs w:val="24"/>
          <w:lang w:eastAsia="ru-RU" w:bidi="ru-RU"/>
        </w:rPr>
        <w:t>азота, текстурными характеристиками.</w:t>
      </w:r>
    </w:p>
    <w:p w:rsidR="00E87ECD" w:rsidRPr="00E87ECD" w:rsidRDefault="00E87ECD" w:rsidP="00E87ECD">
      <w:pPr>
        <w:tabs>
          <w:tab w:val="clear" w:pos="709"/>
        </w:tabs>
        <w:suppressAutoHyphens w:val="0"/>
        <w:spacing w:after="0" w:line="413" w:lineRule="exact"/>
        <w:ind w:firstLine="640"/>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Для достижения поставленной цели в работе решались следующие задачи:</w:t>
      </w:r>
    </w:p>
    <w:p w:rsidR="00E87ECD" w:rsidRPr="00E87ECD" w:rsidRDefault="00E87ECD" w:rsidP="00E87ECD">
      <w:pPr>
        <w:numPr>
          <w:ilvl w:val="0"/>
          <w:numId w:val="16"/>
        </w:numPr>
        <w:tabs>
          <w:tab w:val="clear" w:pos="709"/>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 xml:space="preserve">Синтез и исследование свойств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 xml:space="preserve">-УНВ при варьировании реакционных параметров, таких как состав предшественника (природа углеводорода, концентрация аммиака), химический состав катализатора, температура, продолжительность реакции. Выявление оптимальных параметров для реализации управляемого синтеза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 с заданным содержанием азота, электронным состоянием атомов азота, структурными и текстурными характеристиками материала.</w:t>
      </w:r>
    </w:p>
    <w:p w:rsidR="00E87ECD" w:rsidRPr="00E87ECD" w:rsidRDefault="00E87ECD" w:rsidP="00E87ECD">
      <w:pPr>
        <w:numPr>
          <w:ilvl w:val="0"/>
          <w:numId w:val="16"/>
        </w:numPr>
        <w:tabs>
          <w:tab w:val="clear" w:pos="709"/>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 xml:space="preserve">Исследование кинетических закономерностей формирования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 xml:space="preserve">-УНВ, эволюции фазового состава и структуры металлического катализатора в процессе роста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 позволяющее установить взаимосвязь между свойствами углеродного материала и состоянием катализатора. Выявление природы активного центра.</w:t>
      </w:r>
    </w:p>
    <w:p w:rsidR="00E87ECD" w:rsidRPr="00E87ECD" w:rsidRDefault="00E87ECD" w:rsidP="00E87ECD">
      <w:pPr>
        <w:numPr>
          <w:ilvl w:val="0"/>
          <w:numId w:val="16"/>
        </w:numPr>
        <w:tabs>
          <w:tab w:val="clear" w:pos="709"/>
        </w:tabs>
        <w:suppressAutoHyphens w:val="0"/>
        <w:spacing w:after="0" w:line="413" w:lineRule="exact"/>
        <w:jc w:val="left"/>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 xml:space="preserve">Исследование функциональных свойств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 xml:space="preserve">-УНВ в зависимости от содержания азота. Разработка наноразмерных платиновых катализаторов, нанесенных на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w:t>
      </w:r>
    </w:p>
    <w:p w:rsidR="00E87ECD" w:rsidRPr="00E87ECD" w:rsidRDefault="00E87ECD" w:rsidP="00E87ECD">
      <w:pPr>
        <w:tabs>
          <w:tab w:val="clear" w:pos="709"/>
        </w:tabs>
        <w:suppressAutoHyphens w:val="0"/>
        <w:spacing w:after="0" w:line="413" w:lineRule="exact"/>
        <w:ind w:firstLine="640"/>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 xml:space="preserve">В результате выполнения работы были установлены закономерности формирования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 на металлических катализаторах, позволяющие осуществлять целенаправленный синтез азотсодержащего углеродного материала с заданными</w:t>
      </w:r>
    </w:p>
    <w:p w:rsidR="00E87ECD" w:rsidRPr="00E87ECD" w:rsidRDefault="00E87ECD" w:rsidP="00E87ECD">
      <w:pPr>
        <w:tabs>
          <w:tab w:val="clear" w:pos="709"/>
          <w:tab w:val="left" w:pos="3394"/>
          <w:tab w:val="left" w:pos="6062"/>
          <w:tab w:val="left" w:pos="7882"/>
        </w:tabs>
        <w:suppressAutoHyphens w:val="0"/>
        <w:spacing w:after="0" w:line="413" w:lineRule="exact"/>
        <w:ind w:firstLine="0"/>
        <w:rPr>
          <w:rFonts w:ascii="Times New Roman" w:eastAsia="Times New Roman" w:hAnsi="Times New Roman" w:cs="Times New Roman"/>
          <w:color w:val="000000"/>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свойствами, необходимыми для его дальнейшего практического использования. Сформулированы требования к условиям проведения каталитического синтеза и определены оптимальные параметры для получения однородного мезопористого материала с величиной удельной поверхности до 350 м</w:t>
      </w:r>
      <w:r w:rsidRPr="00E87ECD">
        <w:rPr>
          <w:rFonts w:ascii="Times New Roman" w:eastAsia="Times New Roman" w:hAnsi="Times New Roman" w:cs="Times New Roman"/>
          <w:color w:val="000000"/>
          <w:kern w:val="0"/>
          <w:sz w:val="17"/>
          <w:szCs w:val="17"/>
          <w:vertAlign w:val="superscript"/>
          <w:lang w:eastAsia="ru-RU" w:bidi="ru-RU"/>
        </w:rPr>
        <w:t>2</w:t>
      </w:r>
      <w:r w:rsidRPr="00E87ECD">
        <w:rPr>
          <w:rFonts w:ascii="Times New Roman" w:eastAsia="Times New Roman" w:hAnsi="Times New Roman" w:cs="Times New Roman"/>
          <w:color w:val="000000"/>
          <w:kern w:val="0"/>
          <w:sz w:val="24"/>
          <w:szCs w:val="24"/>
          <w:lang w:eastAsia="ru-RU" w:bidi="ru-RU"/>
        </w:rPr>
        <w:t xml:space="preserve">/г, содержанием азота до </w:t>
      </w:r>
      <w:r w:rsidRPr="00E87ECD">
        <w:rPr>
          <w:rFonts w:ascii="Times New Roman" w:eastAsia="Times New Roman" w:hAnsi="Times New Roman" w:cs="Times New Roman"/>
          <w:color w:val="000000"/>
          <w:kern w:val="0"/>
          <w:sz w:val="17"/>
          <w:szCs w:val="17"/>
          <w:lang w:eastAsia="ru-RU" w:bidi="ru-RU"/>
        </w:rPr>
        <w:t>8</w:t>
      </w:r>
      <w:r w:rsidRPr="00E87ECD">
        <w:rPr>
          <w:rFonts w:ascii="Times New Roman" w:eastAsia="Times New Roman" w:hAnsi="Times New Roman" w:cs="Times New Roman"/>
          <w:color w:val="000000"/>
          <w:kern w:val="0"/>
          <w:sz w:val="24"/>
          <w:szCs w:val="24"/>
          <w:lang w:eastAsia="ru-RU" w:bidi="ru-RU"/>
        </w:rPr>
        <w:t xml:space="preserve"> вес. % и преобладанием пиридиноподобных функциональных групп. Перспективность использования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 в</w:t>
      </w:r>
      <w:r w:rsidRPr="00E87ECD">
        <w:rPr>
          <w:rFonts w:ascii="Times New Roman" w:eastAsia="Times New Roman" w:hAnsi="Times New Roman" w:cs="Times New Roman"/>
          <w:color w:val="000000"/>
          <w:kern w:val="0"/>
          <w:sz w:val="24"/>
          <w:szCs w:val="24"/>
          <w:lang w:eastAsia="ru-RU" w:bidi="ru-RU"/>
        </w:rPr>
        <w:tab/>
        <w:t>качестве носителей</w:t>
      </w:r>
      <w:r w:rsidRPr="00E87ECD">
        <w:rPr>
          <w:rFonts w:ascii="Times New Roman" w:eastAsia="Times New Roman" w:hAnsi="Times New Roman" w:cs="Times New Roman"/>
          <w:color w:val="000000"/>
          <w:kern w:val="0"/>
          <w:sz w:val="24"/>
          <w:szCs w:val="24"/>
          <w:lang w:eastAsia="ru-RU" w:bidi="ru-RU"/>
        </w:rPr>
        <w:tab/>
        <w:t>металлических</w:t>
      </w:r>
      <w:r w:rsidRPr="00E87ECD">
        <w:rPr>
          <w:rFonts w:ascii="Times New Roman" w:eastAsia="Times New Roman" w:hAnsi="Times New Roman" w:cs="Times New Roman"/>
          <w:color w:val="000000"/>
          <w:kern w:val="0"/>
          <w:sz w:val="24"/>
          <w:szCs w:val="24"/>
          <w:lang w:eastAsia="ru-RU" w:bidi="ru-RU"/>
        </w:rPr>
        <w:tab/>
        <w:t>катализаторов</w:t>
      </w:r>
    </w:p>
    <w:p w:rsidR="00E87ECD" w:rsidRDefault="00E87ECD" w:rsidP="00E87ECD">
      <w:pPr>
        <w:rPr>
          <w:rFonts w:ascii="Arial Unicode MS" w:eastAsia="Arial Unicode MS" w:hAnsi="Arial Unicode MS" w:cs="Arial Unicode MS"/>
          <w:color w:val="000000"/>
          <w:kern w:val="0"/>
          <w:sz w:val="24"/>
          <w:szCs w:val="24"/>
          <w:lang w:val="en-US" w:eastAsia="ru-RU" w:bidi="ru-RU"/>
        </w:rPr>
      </w:pPr>
      <w:r w:rsidRPr="00E87ECD">
        <w:rPr>
          <w:rFonts w:ascii="Arial Unicode MS" w:eastAsia="Arial Unicode MS" w:hAnsi="Arial Unicode MS" w:cs="Arial Unicode MS"/>
          <w:color w:val="000000"/>
          <w:kern w:val="0"/>
          <w:sz w:val="24"/>
          <w:szCs w:val="24"/>
          <w:lang w:eastAsia="ru-RU" w:bidi="ru-RU"/>
        </w:rPr>
        <w:t xml:space="preserve">продемонстрирована на примере платиновых катализаторов с содержанием платины </w:t>
      </w:r>
      <w:r w:rsidRPr="00E87ECD">
        <w:rPr>
          <w:rFonts w:ascii="Times New Roman" w:eastAsia="Arial Unicode MS" w:hAnsi="Times New Roman" w:cs="Times New Roman"/>
          <w:color w:val="000000"/>
          <w:kern w:val="0"/>
          <w:sz w:val="17"/>
          <w:szCs w:val="17"/>
          <w:lang w:eastAsia="ru-RU" w:bidi="ru-RU"/>
        </w:rPr>
        <w:t>10</w:t>
      </w:r>
      <w:r w:rsidRPr="00E87ECD">
        <w:rPr>
          <w:rFonts w:ascii="Arial Unicode MS" w:eastAsia="Arial Unicode MS" w:hAnsi="Arial Unicode MS" w:cs="Arial Unicode MS"/>
          <w:color w:val="000000"/>
          <w:kern w:val="0"/>
          <w:sz w:val="24"/>
          <w:szCs w:val="24"/>
          <w:lang w:eastAsia="ru-RU" w:bidi="ru-RU"/>
        </w:rPr>
        <w:t xml:space="preserve"> - 30 вес. %. Установлено, что изменение содержания азота в углеродном носителе позволяет регулировать дисперсность и каталитические свойства наноразмерных частиц платины в нанесенном катализаторе.</w:t>
      </w:r>
    </w:p>
    <w:p w:rsidR="00E87ECD" w:rsidRDefault="00E87ECD" w:rsidP="00E87ECD">
      <w:pPr>
        <w:rPr>
          <w:rFonts w:ascii="Arial Unicode MS" w:eastAsia="Arial Unicode MS" w:hAnsi="Arial Unicode MS" w:cs="Arial Unicode MS"/>
          <w:color w:val="000000"/>
          <w:kern w:val="0"/>
          <w:sz w:val="24"/>
          <w:szCs w:val="24"/>
          <w:lang w:val="en-US" w:eastAsia="ru-RU" w:bidi="ru-RU"/>
        </w:rPr>
      </w:pPr>
    </w:p>
    <w:p w:rsidR="00E87ECD" w:rsidRDefault="00E87ECD" w:rsidP="00E87ECD">
      <w:pPr>
        <w:rPr>
          <w:rFonts w:ascii="Arial Unicode MS" w:eastAsia="Arial Unicode MS" w:hAnsi="Arial Unicode MS" w:cs="Arial Unicode MS"/>
          <w:color w:val="000000"/>
          <w:kern w:val="0"/>
          <w:sz w:val="24"/>
          <w:szCs w:val="24"/>
          <w:lang w:val="en-US" w:eastAsia="ru-RU" w:bidi="ru-RU"/>
        </w:rPr>
      </w:pPr>
    </w:p>
    <w:p w:rsidR="00E87ECD" w:rsidRPr="00E87ECD" w:rsidRDefault="00E87ECD" w:rsidP="00E87ECD">
      <w:pPr>
        <w:tabs>
          <w:tab w:val="clear" w:pos="709"/>
        </w:tabs>
        <w:suppressAutoHyphens w:val="0"/>
        <w:spacing w:after="0" w:line="418" w:lineRule="exact"/>
        <w:ind w:firstLine="600"/>
        <w:rPr>
          <w:rFonts w:ascii="Times New Roman" w:eastAsia="Times New Roman" w:hAnsi="Times New Roman" w:cs="Times New Roman"/>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 xml:space="preserve">В настоящее время физические исследования свойств одномерных и двумерных систем являются одним из стремительно развивающихся направлений физики твердого тела. С этой точки зрения, УНВ и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 обладающие двумерной прыжковой проводимостью с переменной длиной прыжка в достаточно широком температурном интервале (4.2 — 293 К) являются перспективными материалами для использования в качестве объектов фундаментальных исследований в этой области и создания на их основе в ближайшем будущем наноэлектронных приборов и устройств нового поколения.</w:t>
      </w:r>
    </w:p>
    <w:p w:rsidR="00E87ECD" w:rsidRPr="00E87ECD" w:rsidRDefault="00E87ECD" w:rsidP="00E87ECD">
      <w:pPr>
        <w:tabs>
          <w:tab w:val="clear" w:pos="709"/>
        </w:tabs>
        <w:suppressAutoHyphens w:val="0"/>
        <w:spacing w:after="0" w:line="418" w:lineRule="exact"/>
        <w:ind w:firstLine="600"/>
        <w:rPr>
          <w:rFonts w:ascii="Times New Roman" w:eastAsia="Times New Roman" w:hAnsi="Times New Roman" w:cs="Times New Roman"/>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 xml:space="preserve">Использование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 xml:space="preserve">-УНВ в качестве носителей платиновых катализаторов позволяет синтезировать катализаторы, обладающие высокой дисперсностью и узким распределением частиц по размерам. Уникальные свойства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 xml:space="preserve">-УНВ материалов при конструировании </w:t>
      </w:r>
      <w:r w:rsidRPr="00E87ECD">
        <w:rPr>
          <w:rFonts w:ascii="Times New Roman" w:eastAsia="Times New Roman" w:hAnsi="Times New Roman" w:cs="Times New Roman"/>
          <w:color w:val="000000"/>
          <w:kern w:val="0"/>
          <w:sz w:val="24"/>
          <w:szCs w:val="24"/>
          <w:lang w:val="en-US" w:eastAsia="en-US" w:bidi="en-US"/>
        </w:rPr>
        <w:t>Pt</w:t>
      </w:r>
      <w:r w:rsidRPr="00E87ECD">
        <w:rPr>
          <w:rFonts w:ascii="Times New Roman" w:eastAsia="Times New Roman" w:hAnsi="Times New Roman" w:cs="Times New Roman"/>
          <w:color w:val="000000"/>
          <w:kern w:val="0"/>
          <w:sz w:val="24"/>
          <w:szCs w:val="24"/>
          <w:lang w:eastAsia="en-US" w:bidi="en-US"/>
        </w:rPr>
        <w:t>/</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 xml:space="preserve">-УНВ систем продемонстрированы на примере реакции низкотемпературного окисления СО: 100 % конверсия СО достигается при </w:t>
      </w:r>
      <w:r w:rsidRPr="00E87ECD">
        <w:rPr>
          <w:rFonts w:ascii="Times New Roman" w:eastAsia="Times New Roman" w:hAnsi="Times New Roman" w:cs="Times New Roman"/>
          <w:i/>
          <w:iCs/>
          <w:color w:val="000000"/>
          <w:kern w:val="0"/>
          <w:sz w:val="24"/>
          <w:szCs w:val="24"/>
          <w:shd w:val="clear" w:color="auto" w:fill="FFFFFF"/>
          <w:lang w:eastAsia="en-US" w:bidi="en-US"/>
        </w:rPr>
        <w:t>Т &lt;</w:t>
      </w:r>
      <w:r w:rsidRPr="00E87ECD">
        <w:rPr>
          <w:rFonts w:ascii="Times New Roman" w:eastAsia="Times New Roman" w:hAnsi="Times New Roman" w:cs="Times New Roman"/>
          <w:color w:val="000000"/>
          <w:kern w:val="0"/>
          <w:sz w:val="24"/>
          <w:szCs w:val="24"/>
          <w:lang w:eastAsia="ru-RU" w:bidi="ru-RU"/>
        </w:rPr>
        <w:t xml:space="preserve"> 90 °С.</w:t>
      </w:r>
    </w:p>
    <w:p w:rsidR="00E87ECD" w:rsidRPr="00E87ECD" w:rsidRDefault="00E87ECD" w:rsidP="00E87ECD">
      <w:pPr>
        <w:tabs>
          <w:tab w:val="clear" w:pos="709"/>
        </w:tabs>
        <w:suppressAutoHyphens w:val="0"/>
        <w:spacing w:after="116" w:line="160" w:lineRule="exact"/>
        <w:ind w:left="320" w:hanging="320"/>
        <w:rPr>
          <w:rFonts w:ascii="Georgia" w:eastAsia="Georgia" w:hAnsi="Georgia" w:cs="Georgia"/>
          <w:kern w:val="0"/>
          <w:sz w:val="16"/>
          <w:szCs w:val="16"/>
          <w:lang w:eastAsia="ru-RU" w:bidi="ru-RU"/>
        </w:rPr>
      </w:pPr>
      <w:r w:rsidRPr="00E87ECD">
        <w:rPr>
          <w:rFonts w:ascii="Georgia" w:eastAsia="Georgia" w:hAnsi="Georgia" w:cs="Georgia"/>
          <w:color w:val="000000"/>
          <w:kern w:val="0"/>
          <w:sz w:val="16"/>
          <w:szCs w:val="16"/>
          <w:lang w:eastAsia="ru-RU" w:bidi="ru-RU"/>
        </w:rPr>
        <w:t>ОСНОВНЫЕ РЕЗУЛЬТАТЫ И ВЫВОДЫ</w:t>
      </w:r>
    </w:p>
    <w:p w:rsidR="00E87ECD" w:rsidRPr="00E87ECD" w:rsidRDefault="00E87ECD" w:rsidP="00E87ECD">
      <w:pPr>
        <w:numPr>
          <w:ilvl w:val="0"/>
          <w:numId w:val="17"/>
        </w:numPr>
        <w:tabs>
          <w:tab w:val="clear" w:pos="709"/>
          <w:tab w:val="left" w:pos="279"/>
        </w:tabs>
        <w:suppressAutoHyphens w:val="0"/>
        <w:spacing w:after="60" w:line="413" w:lineRule="exact"/>
        <w:jc w:val="left"/>
        <w:rPr>
          <w:rFonts w:ascii="Times New Roman" w:eastAsia="Times New Roman" w:hAnsi="Times New Roman" w:cs="Times New Roman"/>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 xml:space="preserve">Установлены закономерности формирования азотсодержащих углеродных нановолокон на металлических катализаторах при разложении смесей углеводородов (метан, этан, этилен) с аммиаком. Изучено влияние природы углеводорода, концентрации аммиака в реакционной смеси, химического состава катализатора, температуры и продолжительности синтеза на физико-химические свойства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w:t>
      </w:r>
    </w:p>
    <w:p w:rsidR="00E87ECD" w:rsidRPr="00E87ECD" w:rsidRDefault="00E87ECD" w:rsidP="00E87ECD">
      <w:pPr>
        <w:numPr>
          <w:ilvl w:val="0"/>
          <w:numId w:val="17"/>
        </w:numPr>
        <w:tabs>
          <w:tab w:val="clear" w:pos="709"/>
          <w:tab w:val="left" w:pos="303"/>
        </w:tabs>
        <w:suppressAutoHyphens w:val="0"/>
        <w:spacing w:after="56" w:line="413" w:lineRule="exact"/>
        <w:jc w:val="left"/>
        <w:rPr>
          <w:rFonts w:ascii="Times New Roman" w:eastAsia="Times New Roman" w:hAnsi="Times New Roman" w:cs="Times New Roman"/>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 xml:space="preserve">Показано, что выход углерода и структура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 xml:space="preserve">-УНВ в значительной степени определяются выбором углеводорода и химическим составом катализатора. Среди исследованных углеродных предшественников наиболее оптимальным является этилен, обеспечивающий максимальный выход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 при одновременном формировании упорядоченной структуры волокон. Высокую активность и стабильность в ряду исследованных каталитических систем (№-А1</w:t>
      </w:r>
      <w:r w:rsidRPr="00E87ECD">
        <w:rPr>
          <w:rFonts w:ascii="Times New Roman" w:eastAsia="Times New Roman" w:hAnsi="Times New Roman" w:cs="Times New Roman"/>
          <w:color w:val="000000"/>
          <w:kern w:val="0"/>
          <w:sz w:val="24"/>
          <w:szCs w:val="24"/>
          <w:vertAlign w:val="subscript"/>
          <w:lang w:eastAsia="ru-RU" w:bidi="ru-RU"/>
        </w:rPr>
        <w:t>2</w:t>
      </w:r>
      <w:r w:rsidRPr="00E87ECD">
        <w:rPr>
          <w:rFonts w:ascii="Times New Roman" w:eastAsia="Times New Roman" w:hAnsi="Times New Roman" w:cs="Times New Roman"/>
          <w:color w:val="000000"/>
          <w:kern w:val="0"/>
          <w:sz w:val="24"/>
          <w:szCs w:val="24"/>
          <w:lang w:eastAsia="ru-RU" w:bidi="ru-RU"/>
        </w:rPr>
        <w:t xml:space="preserve">0з, </w:t>
      </w:r>
      <w:r w:rsidRPr="00E87ECD">
        <w:rPr>
          <w:rFonts w:ascii="Times New Roman" w:eastAsia="Times New Roman" w:hAnsi="Times New Roman" w:cs="Times New Roman"/>
          <w:color w:val="000000"/>
          <w:kern w:val="0"/>
          <w:sz w:val="24"/>
          <w:szCs w:val="24"/>
          <w:lang w:val="en-US" w:eastAsia="en-US" w:bidi="en-US"/>
        </w:rPr>
        <w:t>Fe</w:t>
      </w:r>
      <w:r w:rsidRPr="00E87ECD">
        <w:rPr>
          <w:rFonts w:ascii="Times New Roman" w:eastAsia="Times New Roman" w:hAnsi="Times New Roman" w:cs="Times New Roman"/>
          <w:color w:val="000000"/>
          <w:kern w:val="0"/>
          <w:sz w:val="24"/>
          <w:szCs w:val="24"/>
          <w:lang w:eastAsia="ru-RU" w:bidi="ru-RU"/>
        </w:rPr>
        <w:t xml:space="preserve">-АЬОз, </w:t>
      </w:r>
      <w:r w:rsidRPr="00E87ECD">
        <w:rPr>
          <w:rFonts w:ascii="Times New Roman" w:eastAsia="Times New Roman" w:hAnsi="Times New Roman" w:cs="Times New Roman"/>
          <w:color w:val="000000"/>
          <w:kern w:val="0"/>
          <w:sz w:val="24"/>
          <w:szCs w:val="24"/>
          <w:lang w:val="en-US" w:eastAsia="en-US" w:bidi="en-US"/>
        </w:rPr>
        <w:t>Fe</w:t>
      </w:r>
      <w:r w:rsidRPr="00E87ECD">
        <w:rPr>
          <w:rFonts w:ascii="Times New Roman" w:eastAsia="Times New Roman" w:hAnsi="Times New Roman" w:cs="Times New Roman"/>
          <w:color w:val="000000"/>
          <w:kern w:val="0"/>
          <w:sz w:val="24"/>
          <w:szCs w:val="24"/>
          <w:lang w:eastAsia="en-US" w:bidi="en-US"/>
        </w:rPr>
        <w:t>-</w:t>
      </w:r>
      <w:r w:rsidRPr="00E87ECD">
        <w:rPr>
          <w:rFonts w:ascii="Times New Roman" w:eastAsia="Times New Roman" w:hAnsi="Times New Roman" w:cs="Times New Roman"/>
          <w:color w:val="000000"/>
          <w:kern w:val="0"/>
          <w:sz w:val="24"/>
          <w:szCs w:val="24"/>
          <w:lang w:val="en-US" w:eastAsia="en-US" w:bidi="en-US"/>
        </w:rPr>
        <w:t>Co</w:t>
      </w:r>
      <w:r w:rsidRPr="00E87ECD">
        <w:rPr>
          <w:rFonts w:ascii="Times New Roman" w:eastAsia="Times New Roman" w:hAnsi="Times New Roman" w:cs="Times New Roman"/>
          <w:color w:val="000000"/>
          <w:kern w:val="0"/>
          <w:sz w:val="24"/>
          <w:szCs w:val="24"/>
          <w:lang w:val="uk-UA" w:eastAsia="uk-UA" w:bidi="uk-UA"/>
        </w:rPr>
        <w:t xml:space="preserve">-АІгОз, </w:t>
      </w:r>
      <w:r w:rsidRPr="00E87ECD">
        <w:rPr>
          <w:rFonts w:ascii="Times New Roman" w:eastAsia="Times New Roman" w:hAnsi="Times New Roman" w:cs="Times New Roman"/>
          <w:color w:val="000000"/>
          <w:kern w:val="0"/>
          <w:sz w:val="24"/>
          <w:szCs w:val="24"/>
          <w:lang w:val="en-US" w:eastAsia="en-US" w:bidi="en-US"/>
        </w:rPr>
        <w:t>Fe</w:t>
      </w:r>
      <w:r w:rsidRPr="00E87ECD">
        <w:rPr>
          <w:rFonts w:ascii="Times New Roman" w:eastAsia="Times New Roman" w:hAnsi="Times New Roman" w:cs="Times New Roman"/>
          <w:color w:val="000000"/>
          <w:kern w:val="0"/>
          <w:sz w:val="24"/>
          <w:szCs w:val="24"/>
          <w:lang w:eastAsia="en-US" w:bidi="en-US"/>
        </w:rPr>
        <w:t>-</w:t>
      </w:r>
      <w:r w:rsidRPr="00E87ECD">
        <w:rPr>
          <w:rFonts w:ascii="Times New Roman" w:eastAsia="Times New Roman" w:hAnsi="Times New Roman" w:cs="Times New Roman"/>
          <w:color w:val="000000"/>
          <w:kern w:val="0"/>
          <w:sz w:val="24"/>
          <w:szCs w:val="24"/>
          <w:lang w:val="en-US" w:eastAsia="en-US" w:bidi="en-US"/>
        </w:rPr>
        <w:t>Ni</w:t>
      </w:r>
      <w:r w:rsidRPr="00E87ECD">
        <w:rPr>
          <w:rFonts w:ascii="Times New Roman" w:eastAsia="Times New Roman" w:hAnsi="Times New Roman" w:cs="Times New Roman"/>
          <w:color w:val="000000"/>
          <w:kern w:val="0"/>
          <w:sz w:val="24"/>
          <w:szCs w:val="24"/>
          <w:lang w:val="uk-UA" w:eastAsia="uk-UA" w:bidi="uk-UA"/>
        </w:rPr>
        <w:t xml:space="preserve">-АІгОз, </w:t>
      </w:r>
      <w:r w:rsidRPr="00E87ECD">
        <w:rPr>
          <w:rFonts w:ascii="Times New Roman" w:eastAsia="Times New Roman" w:hAnsi="Times New Roman" w:cs="Times New Roman"/>
          <w:color w:val="000000"/>
          <w:kern w:val="0"/>
          <w:sz w:val="24"/>
          <w:szCs w:val="24"/>
          <w:lang w:val="en-US" w:eastAsia="en-US" w:bidi="en-US"/>
        </w:rPr>
        <w:t>Ni</w:t>
      </w:r>
      <w:r w:rsidRPr="00E87ECD">
        <w:rPr>
          <w:rFonts w:ascii="Times New Roman" w:eastAsia="Times New Roman" w:hAnsi="Times New Roman" w:cs="Times New Roman"/>
          <w:color w:val="000000"/>
          <w:kern w:val="0"/>
          <w:sz w:val="24"/>
          <w:szCs w:val="24"/>
          <w:lang w:eastAsia="en-US" w:bidi="en-US"/>
        </w:rPr>
        <w:t>-</w:t>
      </w:r>
      <w:r w:rsidRPr="00E87ECD">
        <w:rPr>
          <w:rFonts w:ascii="Times New Roman" w:eastAsia="Times New Roman" w:hAnsi="Times New Roman" w:cs="Times New Roman"/>
          <w:color w:val="000000"/>
          <w:kern w:val="0"/>
          <w:sz w:val="24"/>
          <w:szCs w:val="24"/>
          <w:lang w:val="en-US" w:eastAsia="en-US" w:bidi="en-US"/>
        </w:rPr>
        <w:t>Cu</w:t>
      </w:r>
      <w:r w:rsidRPr="00E87ECD">
        <w:rPr>
          <w:rFonts w:ascii="Times New Roman" w:eastAsia="Times New Roman" w:hAnsi="Times New Roman" w:cs="Times New Roman"/>
          <w:color w:val="000000"/>
          <w:kern w:val="0"/>
          <w:sz w:val="24"/>
          <w:szCs w:val="24"/>
          <w:lang w:eastAsia="ru-RU" w:bidi="ru-RU"/>
        </w:rPr>
        <w:t xml:space="preserve">-АЬОз) демонстрирует </w:t>
      </w:r>
      <w:r w:rsidRPr="00E87ECD">
        <w:rPr>
          <w:rFonts w:ascii="Times New Roman" w:eastAsia="Times New Roman" w:hAnsi="Times New Roman" w:cs="Times New Roman"/>
          <w:color w:val="000000"/>
          <w:kern w:val="0"/>
          <w:sz w:val="24"/>
          <w:szCs w:val="24"/>
          <w:lang w:val="uk-UA" w:eastAsia="uk-UA" w:bidi="uk-UA"/>
        </w:rPr>
        <w:t xml:space="preserve">65%№-25%Си-Ю%АІ20з </w:t>
      </w:r>
      <w:r w:rsidRPr="00E87ECD">
        <w:rPr>
          <w:rFonts w:ascii="Times New Roman" w:eastAsia="Times New Roman" w:hAnsi="Times New Roman" w:cs="Times New Roman"/>
          <w:color w:val="000000"/>
          <w:kern w:val="0"/>
          <w:sz w:val="24"/>
          <w:szCs w:val="24"/>
          <w:lang w:eastAsia="ru-RU" w:bidi="ru-RU"/>
        </w:rPr>
        <w:t xml:space="preserve">катализатор. В свою очередь установлено, что низкая активность железосодержащих катализаторов, а также низкий выход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 xml:space="preserve">-УНВ при разложении </w:t>
      </w:r>
      <w:r w:rsidRPr="00E87ECD">
        <w:rPr>
          <w:rFonts w:ascii="Times New Roman" w:eastAsia="Times New Roman" w:hAnsi="Times New Roman" w:cs="Times New Roman"/>
          <w:color w:val="000000"/>
          <w:kern w:val="0"/>
          <w:sz w:val="24"/>
          <w:szCs w:val="24"/>
          <w:lang w:val="en-US" w:eastAsia="en-US" w:bidi="en-US"/>
        </w:rPr>
        <w:t>CH</w:t>
      </w:r>
      <w:r w:rsidRPr="00E87ECD">
        <w:rPr>
          <w:rFonts w:ascii="Times New Roman" w:eastAsia="Times New Roman" w:hAnsi="Times New Roman" w:cs="Times New Roman"/>
          <w:color w:val="000000"/>
          <w:kern w:val="0"/>
          <w:sz w:val="17"/>
          <w:szCs w:val="17"/>
          <w:shd w:val="clear" w:color="auto" w:fill="FFFFFF"/>
          <w:lang w:eastAsia="en-US" w:bidi="en-US"/>
        </w:rPr>
        <w:t>4</w:t>
      </w:r>
      <w:r w:rsidRPr="00E87ECD">
        <w:rPr>
          <w:rFonts w:ascii="Times New Roman" w:eastAsia="Times New Roman" w:hAnsi="Times New Roman" w:cs="Times New Roman"/>
          <w:color w:val="000000"/>
          <w:kern w:val="0"/>
          <w:sz w:val="24"/>
          <w:szCs w:val="24"/>
          <w:lang w:eastAsia="en-US" w:bidi="en-US"/>
        </w:rPr>
        <w:t>/</w:t>
      </w:r>
      <w:r w:rsidRPr="00E87ECD">
        <w:rPr>
          <w:rFonts w:ascii="Times New Roman" w:eastAsia="Times New Roman" w:hAnsi="Times New Roman" w:cs="Times New Roman"/>
          <w:color w:val="000000"/>
          <w:kern w:val="0"/>
          <w:sz w:val="24"/>
          <w:szCs w:val="24"/>
          <w:lang w:val="en-US" w:eastAsia="en-US" w:bidi="en-US"/>
        </w:rPr>
        <w:t>NH</w:t>
      </w:r>
      <w:r w:rsidRPr="00E87ECD">
        <w:rPr>
          <w:rFonts w:ascii="Times New Roman" w:eastAsia="Times New Roman" w:hAnsi="Times New Roman" w:cs="Times New Roman"/>
          <w:color w:val="000000"/>
          <w:kern w:val="0"/>
          <w:sz w:val="17"/>
          <w:szCs w:val="17"/>
          <w:shd w:val="clear" w:color="auto" w:fill="FFFFFF"/>
          <w:lang w:eastAsia="en-US" w:bidi="en-US"/>
        </w:rPr>
        <w:t>3</w:t>
      </w:r>
      <w:r w:rsidRPr="00E87ECD">
        <w:rPr>
          <w:rFonts w:ascii="Times New Roman" w:eastAsia="Times New Roman" w:hAnsi="Times New Roman" w:cs="Times New Roman"/>
          <w:color w:val="000000"/>
          <w:kern w:val="0"/>
          <w:sz w:val="24"/>
          <w:szCs w:val="24"/>
          <w:lang w:eastAsia="en-US" w:bidi="en-US"/>
        </w:rPr>
        <w:t xml:space="preserve"> </w:t>
      </w:r>
      <w:r w:rsidRPr="00E87ECD">
        <w:rPr>
          <w:rFonts w:ascii="Times New Roman" w:eastAsia="Times New Roman" w:hAnsi="Times New Roman" w:cs="Times New Roman"/>
          <w:color w:val="000000"/>
          <w:kern w:val="0"/>
          <w:sz w:val="24"/>
          <w:szCs w:val="24"/>
          <w:lang w:eastAsia="ru-RU" w:bidi="ru-RU"/>
        </w:rPr>
        <w:t xml:space="preserve">и </w:t>
      </w:r>
      <w:r w:rsidRPr="00E87ECD">
        <w:rPr>
          <w:rFonts w:ascii="Times New Roman" w:eastAsia="Times New Roman" w:hAnsi="Times New Roman" w:cs="Times New Roman"/>
          <w:color w:val="000000"/>
          <w:kern w:val="0"/>
          <w:sz w:val="24"/>
          <w:szCs w:val="24"/>
          <w:lang w:val="en-US" w:eastAsia="en-US" w:bidi="en-US"/>
        </w:rPr>
        <w:t>C</w:t>
      </w:r>
      <w:r w:rsidRPr="00E87ECD">
        <w:rPr>
          <w:rFonts w:ascii="Times New Roman" w:eastAsia="Times New Roman" w:hAnsi="Times New Roman" w:cs="Times New Roman"/>
          <w:color w:val="000000"/>
          <w:kern w:val="0"/>
          <w:sz w:val="17"/>
          <w:szCs w:val="17"/>
          <w:shd w:val="clear" w:color="auto" w:fill="FFFFFF"/>
          <w:lang w:eastAsia="en-US" w:bidi="en-US"/>
        </w:rPr>
        <w:t>2</w:t>
      </w:r>
      <w:r w:rsidRPr="00E87ECD">
        <w:rPr>
          <w:rFonts w:ascii="Times New Roman" w:eastAsia="Times New Roman" w:hAnsi="Times New Roman" w:cs="Times New Roman"/>
          <w:color w:val="000000"/>
          <w:kern w:val="0"/>
          <w:sz w:val="24"/>
          <w:szCs w:val="24"/>
          <w:lang w:val="en-US" w:eastAsia="en-US" w:bidi="en-US"/>
        </w:rPr>
        <w:t>H</w:t>
      </w:r>
      <w:r w:rsidRPr="00E87ECD">
        <w:rPr>
          <w:rFonts w:ascii="Times New Roman" w:eastAsia="Times New Roman" w:hAnsi="Times New Roman" w:cs="Times New Roman"/>
          <w:color w:val="000000"/>
          <w:kern w:val="0"/>
          <w:sz w:val="17"/>
          <w:szCs w:val="17"/>
          <w:shd w:val="clear" w:color="auto" w:fill="FFFFFF"/>
          <w:lang w:eastAsia="en-US" w:bidi="en-US"/>
        </w:rPr>
        <w:t>6</w:t>
      </w:r>
      <w:r w:rsidRPr="00E87ECD">
        <w:rPr>
          <w:rFonts w:ascii="Times New Roman" w:eastAsia="Times New Roman" w:hAnsi="Times New Roman" w:cs="Times New Roman"/>
          <w:color w:val="000000"/>
          <w:kern w:val="0"/>
          <w:sz w:val="24"/>
          <w:szCs w:val="24"/>
          <w:lang w:eastAsia="en-US" w:bidi="en-US"/>
        </w:rPr>
        <w:t>/</w:t>
      </w:r>
      <w:r w:rsidRPr="00E87ECD">
        <w:rPr>
          <w:rFonts w:ascii="Times New Roman" w:eastAsia="Times New Roman" w:hAnsi="Times New Roman" w:cs="Times New Roman"/>
          <w:color w:val="000000"/>
          <w:kern w:val="0"/>
          <w:sz w:val="24"/>
          <w:szCs w:val="24"/>
          <w:lang w:val="en-US" w:eastAsia="en-US" w:bidi="en-US"/>
        </w:rPr>
        <w:t>NH</w:t>
      </w:r>
      <w:r w:rsidRPr="00E87ECD">
        <w:rPr>
          <w:rFonts w:ascii="Times New Roman" w:eastAsia="Times New Roman" w:hAnsi="Times New Roman" w:cs="Times New Roman"/>
          <w:color w:val="000000"/>
          <w:kern w:val="0"/>
          <w:sz w:val="17"/>
          <w:szCs w:val="17"/>
          <w:shd w:val="clear" w:color="auto" w:fill="FFFFFF"/>
          <w:lang w:eastAsia="en-US" w:bidi="en-US"/>
        </w:rPr>
        <w:t>3</w:t>
      </w:r>
      <w:r w:rsidRPr="00E87ECD">
        <w:rPr>
          <w:rFonts w:ascii="Times New Roman" w:eastAsia="Times New Roman" w:hAnsi="Times New Roman" w:cs="Times New Roman"/>
          <w:color w:val="000000"/>
          <w:kern w:val="0"/>
          <w:sz w:val="24"/>
          <w:szCs w:val="24"/>
          <w:lang w:eastAsia="en-US" w:bidi="en-US"/>
        </w:rPr>
        <w:t xml:space="preserve"> </w:t>
      </w:r>
      <w:r w:rsidRPr="00E87ECD">
        <w:rPr>
          <w:rFonts w:ascii="Times New Roman" w:eastAsia="Times New Roman" w:hAnsi="Times New Roman" w:cs="Times New Roman"/>
          <w:color w:val="000000"/>
          <w:kern w:val="0"/>
          <w:sz w:val="24"/>
          <w:szCs w:val="24"/>
          <w:lang w:eastAsia="ru-RU" w:bidi="ru-RU"/>
        </w:rPr>
        <w:t>предшественников обуславливается спеканием каталитических частиц и их инкапсуляцией в графитоподобной оболочке.</w:t>
      </w:r>
    </w:p>
    <w:p w:rsidR="00E87ECD" w:rsidRPr="00E87ECD" w:rsidRDefault="00E87ECD" w:rsidP="00E87ECD">
      <w:pPr>
        <w:numPr>
          <w:ilvl w:val="0"/>
          <w:numId w:val="17"/>
        </w:numPr>
        <w:tabs>
          <w:tab w:val="clear" w:pos="709"/>
          <w:tab w:val="left" w:pos="303"/>
        </w:tabs>
        <w:suppressAutoHyphens w:val="0"/>
        <w:spacing w:after="64" w:line="418" w:lineRule="exact"/>
        <w:jc w:val="left"/>
        <w:rPr>
          <w:rFonts w:ascii="Times New Roman" w:eastAsia="Times New Roman" w:hAnsi="Times New Roman" w:cs="Times New Roman"/>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 xml:space="preserve">Установлено, что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 xml:space="preserve">-УНВ являются мезопористыми материалами с величиной удельной поверхности 30 - 350 м /г. Обнаружено, что увеличение продолжительности процесса разложения </w:t>
      </w:r>
      <w:r w:rsidRPr="00E87ECD">
        <w:rPr>
          <w:rFonts w:ascii="Times New Roman" w:eastAsia="Times New Roman" w:hAnsi="Times New Roman" w:cs="Times New Roman"/>
          <w:color w:val="000000"/>
          <w:kern w:val="0"/>
          <w:sz w:val="24"/>
          <w:szCs w:val="24"/>
          <w:lang w:val="en-US" w:eastAsia="en-US" w:bidi="en-US"/>
        </w:rPr>
        <w:t>C</w:t>
      </w:r>
      <w:r w:rsidRPr="00E87ECD">
        <w:rPr>
          <w:rFonts w:ascii="Times New Roman" w:eastAsia="Times New Roman" w:hAnsi="Times New Roman" w:cs="Times New Roman"/>
          <w:color w:val="000000"/>
          <w:kern w:val="0"/>
          <w:sz w:val="17"/>
          <w:szCs w:val="17"/>
          <w:shd w:val="clear" w:color="auto" w:fill="FFFFFF"/>
          <w:lang w:eastAsia="en-US" w:bidi="en-US"/>
        </w:rPr>
        <w:t>2</w:t>
      </w:r>
      <w:r w:rsidRPr="00E87ECD">
        <w:rPr>
          <w:rFonts w:ascii="Times New Roman" w:eastAsia="Times New Roman" w:hAnsi="Times New Roman" w:cs="Times New Roman"/>
          <w:color w:val="000000"/>
          <w:kern w:val="0"/>
          <w:sz w:val="24"/>
          <w:szCs w:val="24"/>
          <w:lang w:val="en-US" w:eastAsia="en-US" w:bidi="en-US"/>
        </w:rPr>
        <w:t>H</w:t>
      </w:r>
      <w:r w:rsidRPr="00E87ECD">
        <w:rPr>
          <w:rFonts w:ascii="Times New Roman" w:eastAsia="Times New Roman" w:hAnsi="Times New Roman" w:cs="Times New Roman"/>
          <w:color w:val="000000"/>
          <w:kern w:val="0"/>
          <w:sz w:val="17"/>
          <w:szCs w:val="17"/>
          <w:shd w:val="clear" w:color="auto" w:fill="FFFFFF"/>
          <w:lang w:eastAsia="en-US" w:bidi="en-US"/>
        </w:rPr>
        <w:t>4</w:t>
      </w:r>
      <w:r w:rsidRPr="00E87ECD">
        <w:rPr>
          <w:rFonts w:ascii="Times New Roman" w:eastAsia="Times New Roman" w:hAnsi="Times New Roman" w:cs="Times New Roman"/>
          <w:color w:val="000000"/>
          <w:kern w:val="0"/>
          <w:sz w:val="24"/>
          <w:szCs w:val="24"/>
          <w:lang w:eastAsia="en-US" w:bidi="en-US"/>
        </w:rPr>
        <w:t>/</w:t>
      </w:r>
      <w:r w:rsidRPr="00E87ECD">
        <w:rPr>
          <w:rFonts w:ascii="Times New Roman" w:eastAsia="Times New Roman" w:hAnsi="Times New Roman" w:cs="Times New Roman"/>
          <w:color w:val="000000"/>
          <w:kern w:val="0"/>
          <w:sz w:val="24"/>
          <w:szCs w:val="24"/>
          <w:lang w:val="en-US" w:eastAsia="en-US" w:bidi="en-US"/>
        </w:rPr>
        <w:t>NH</w:t>
      </w:r>
      <w:r w:rsidRPr="00E87ECD">
        <w:rPr>
          <w:rFonts w:ascii="Times New Roman" w:eastAsia="Times New Roman" w:hAnsi="Times New Roman" w:cs="Times New Roman"/>
          <w:color w:val="000000"/>
          <w:kern w:val="0"/>
          <w:sz w:val="17"/>
          <w:szCs w:val="17"/>
          <w:shd w:val="clear" w:color="auto" w:fill="FFFFFF"/>
          <w:lang w:eastAsia="en-US" w:bidi="en-US"/>
        </w:rPr>
        <w:t>3</w:t>
      </w:r>
      <w:r w:rsidRPr="00E87ECD">
        <w:rPr>
          <w:rFonts w:ascii="Times New Roman" w:eastAsia="Times New Roman" w:hAnsi="Times New Roman" w:cs="Times New Roman"/>
          <w:color w:val="000000"/>
          <w:kern w:val="0"/>
          <w:sz w:val="24"/>
          <w:szCs w:val="24"/>
          <w:lang w:eastAsia="en-US" w:bidi="en-US"/>
        </w:rPr>
        <w:t xml:space="preserve"> </w:t>
      </w:r>
      <w:r w:rsidRPr="00E87ECD">
        <w:rPr>
          <w:rFonts w:ascii="Times New Roman" w:eastAsia="Times New Roman" w:hAnsi="Times New Roman" w:cs="Times New Roman"/>
          <w:color w:val="000000"/>
          <w:kern w:val="0"/>
          <w:sz w:val="24"/>
          <w:szCs w:val="24"/>
          <w:lang w:eastAsia="ru-RU" w:bidi="ru-RU"/>
        </w:rPr>
        <w:t xml:space="preserve">смеси и температуры приводит к изменению маршрута реакции и образованию побочного продукта на поверхности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 ухудшающего текстурные характеристики материала. Показано, что для получения материала с максимальной величиной удельной поверхности ~ 200 - 350 м</w:t>
      </w:r>
      <w:r w:rsidRPr="00E87ECD">
        <w:rPr>
          <w:rFonts w:ascii="Times New Roman" w:eastAsia="Times New Roman" w:hAnsi="Times New Roman" w:cs="Times New Roman"/>
          <w:color w:val="000000"/>
          <w:kern w:val="0"/>
          <w:sz w:val="24"/>
          <w:szCs w:val="24"/>
          <w:vertAlign w:val="superscript"/>
          <w:lang w:eastAsia="ru-RU" w:bidi="ru-RU"/>
        </w:rPr>
        <w:t>2</w:t>
      </w:r>
      <w:r w:rsidRPr="00E87ECD">
        <w:rPr>
          <w:rFonts w:ascii="Times New Roman" w:eastAsia="Times New Roman" w:hAnsi="Times New Roman" w:cs="Times New Roman"/>
          <w:color w:val="000000"/>
          <w:kern w:val="0"/>
          <w:sz w:val="24"/>
          <w:szCs w:val="24"/>
          <w:lang w:eastAsia="ru-RU" w:bidi="ru-RU"/>
        </w:rPr>
        <w:t>/г предпочтительно использовать более низкие температуры реакции ~ 450 — 550 °С и время синтеза ~ 1 — 3 ч.</w:t>
      </w:r>
    </w:p>
    <w:p w:rsidR="00E87ECD" w:rsidRPr="00E87ECD" w:rsidRDefault="00E87ECD" w:rsidP="00E87ECD">
      <w:pPr>
        <w:numPr>
          <w:ilvl w:val="0"/>
          <w:numId w:val="17"/>
        </w:numPr>
        <w:tabs>
          <w:tab w:val="clear" w:pos="709"/>
          <w:tab w:val="left" w:pos="303"/>
        </w:tabs>
        <w:suppressAutoHyphens w:val="0"/>
        <w:spacing w:after="60" w:line="413" w:lineRule="exact"/>
        <w:jc w:val="left"/>
        <w:rPr>
          <w:rFonts w:ascii="Times New Roman" w:eastAsia="Times New Roman" w:hAnsi="Times New Roman" w:cs="Times New Roman"/>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 xml:space="preserve">Максимальное содержание азота в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 xml:space="preserve">-УНВ, равное </w:t>
      </w:r>
      <w:r w:rsidRPr="00E87ECD">
        <w:rPr>
          <w:rFonts w:ascii="Times New Roman" w:eastAsia="Times New Roman" w:hAnsi="Times New Roman" w:cs="Times New Roman"/>
          <w:color w:val="000000"/>
          <w:kern w:val="0"/>
          <w:sz w:val="17"/>
          <w:szCs w:val="17"/>
          <w:shd w:val="clear" w:color="auto" w:fill="FFFFFF"/>
          <w:lang w:eastAsia="en-US" w:bidi="en-US"/>
        </w:rPr>
        <w:t>8</w:t>
      </w:r>
      <w:r w:rsidRPr="00E87ECD">
        <w:rPr>
          <w:rFonts w:ascii="Times New Roman" w:eastAsia="Times New Roman" w:hAnsi="Times New Roman" w:cs="Times New Roman"/>
          <w:color w:val="000000"/>
          <w:kern w:val="0"/>
          <w:sz w:val="24"/>
          <w:szCs w:val="24"/>
          <w:lang w:eastAsia="ru-RU" w:bidi="ru-RU"/>
        </w:rPr>
        <w:t xml:space="preserve"> вес. %, достигается разложением </w:t>
      </w:r>
      <w:r w:rsidRPr="00E87ECD">
        <w:rPr>
          <w:rFonts w:ascii="Times New Roman" w:eastAsia="Times New Roman" w:hAnsi="Times New Roman" w:cs="Times New Roman"/>
          <w:color w:val="000000"/>
          <w:kern w:val="0"/>
          <w:sz w:val="24"/>
          <w:szCs w:val="24"/>
          <w:lang w:eastAsia="en-US" w:bidi="en-US"/>
        </w:rPr>
        <w:t>25%</w:t>
      </w:r>
      <w:r w:rsidRPr="00E87ECD">
        <w:rPr>
          <w:rFonts w:ascii="Times New Roman" w:eastAsia="Times New Roman" w:hAnsi="Times New Roman" w:cs="Times New Roman"/>
          <w:color w:val="000000"/>
          <w:kern w:val="0"/>
          <w:sz w:val="24"/>
          <w:szCs w:val="24"/>
          <w:lang w:val="en-US" w:eastAsia="en-US" w:bidi="en-US"/>
        </w:rPr>
        <w:t>C</w:t>
      </w:r>
      <w:r w:rsidRPr="00E87ECD">
        <w:rPr>
          <w:rFonts w:ascii="Times New Roman" w:eastAsia="Times New Roman" w:hAnsi="Times New Roman" w:cs="Times New Roman"/>
          <w:color w:val="000000"/>
          <w:kern w:val="0"/>
          <w:sz w:val="24"/>
          <w:szCs w:val="24"/>
          <w:vertAlign w:val="subscript"/>
          <w:lang w:eastAsia="en-US" w:bidi="en-US"/>
        </w:rPr>
        <w:t>2</w:t>
      </w:r>
      <w:r w:rsidRPr="00E87ECD">
        <w:rPr>
          <w:rFonts w:ascii="Times New Roman" w:eastAsia="Times New Roman" w:hAnsi="Times New Roman" w:cs="Times New Roman"/>
          <w:color w:val="000000"/>
          <w:kern w:val="0"/>
          <w:sz w:val="24"/>
          <w:szCs w:val="24"/>
          <w:lang w:val="en-US" w:eastAsia="en-US" w:bidi="en-US"/>
        </w:rPr>
        <w:t>H</w:t>
      </w:r>
      <w:r w:rsidRPr="00E87ECD">
        <w:rPr>
          <w:rFonts w:ascii="Times New Roman" w:eastAsia="Times New Roman" w:hAnsi="Times New Roman" w:cs="Times New Roman"/>
          <w:color w:val="000000"/>
          <w:kern w:val="0"/>
          <w:sz w:val="24"/>
          <w:szCs w:val="24"/>
          <w:lang w:eastAsia="en-US" w:bidi="en-US"/>
        </w:rPr>
        <w:t>4/75%</w:t>
      </w:r>
      <w:r w:rsidRPr="00E87ECD">
        <w:rPr>
          <w:rFonts w:ascii="Times New Roman" w:eastAsia="Times New Roman" w:hAnsi="Times New Roman" w:cs="Times New Roman"/>
          <w:color w:val="000000"/>
          <w:kern w:val="0"/>
          <w:sz w:val="24"/>
          <w:szCs w:val="24"/>
          <w:lang w:val="en-US" w:eastAsia="en-US" w:bidi="en-US"/>
        </w:rPr>
        <w:t>NH</w:t>
      </w:r>
      <w:r w:rsidRPr="00E87ECD">
        <w:rPr>
          <w:rFonts w:ascii="Times New Roman" w:eastAsia="Times New Roman" w:hAnsi="Times New Roman" w:cs="Times New Roman"/>
          <w:color w:val="000000"/>
          <w:kern w:val="0"/>
          <w:sz w:val="24"/>
          <w:szCs w:val="24"/>
          <w:lang w:eastAsia="en-US" w:bidi="en-US"/>
        </w:rPr>
        <w:t xml:space="preserve">3 </w:t>
      </w:r>
      <w:r w:rsidRPr="00E87ECD">
        <w:rPr>
          <w:rFonts w:ascii="Times New Roman" w:eastAsia="Times New Roman" w:hAnsi="Times New Roman" w:cs="Times New Roman"/>
          <w:color w:val="000000"/>
          <w:kern w:val="0"/>
          <w:sz w:val="24"/>
          <w:szCs w:val="24"/>
          <w:lang w:eastAsia="ru-RU" w:bidi="ru-RU"/>
        </w:rPr>
        <w:t xml:space="preserve">смеси, при этом оптимальное время проведения реакции разложения </w:t>
      </w:r>
      <w:r w:rsidRPr="00E87ECD">
        <w:rPr>
          <w:rFonts w:ascii="Times New Roman" w:eastAsia="Times New Roman" w:hAnsi="Times New Roman" w:cs="Times New Roman"/>
          <w:color w:val="000000"/>
          <w:kern w:val="0"/>
          <w:sz w:val="24"/>
          <w:szCs w:val="24"/>
          <w:lang w:val="en-US" w:eastAsia="en-US" w:bidi="en-US"/>
        </w:rPr>
        <w:t>C</w:t>
      </w:r>
      <w:r w:rsidRPr="00E87ECD">
        <w:rPr>
          <w:rFonts w:ascii="Times New Roman" w:eastAsia="Times New Roman" w:hAnsi="Times New Roman" w:cs="Times New Roman"/>
          <w:color w:val="000000"/>
          <w:kern w:val="0"/>
          <w:sz w:val="17"/>
          <w:szCs w:val="17"/>
          <w:shd w:val="clear" w:color="auto" w:fill="FFFFFF"/>
          <w:lang w:eastAsia="en-US" w:bidi="en-US"/>
        </w:rPr>
        <w:t>2</w:t>
      </w:r>
      <w:r w:rsidRPr="00E87ECD">
        <w:rPr>
          <w:rFonts w:ascii="Times New Roman" w:eastAsia="Times New Roman" w:hAnsi="Times New Roman" w:cs="Times New Roman"/>
          <w:color w:val="000000"/>
          <w:kern w:val="0"/>
          <w:sz w:val="24"/>
          <w:szCs w:val="24"/>
          <w:lang w:val="en-US" w:eastAsia="en-US" w:bidi="en-US"/>
        </w:rPr>
        <w:t>H</w:t>
      </w:r>
      <w:r w:rsidRPr="00E87ECD">
        <w:rPr>
          <w:rFonts w:ascii="Times New Roman" w:eastAsia="Times New Roman" w:hAnsi="Times New Roman" w:cs="Times New Roman"/>
          <w:color w:val="000000"/>
          <w:kern w:val="0"/>
          <w:sz w:val="17"/>
          <w:szCs w:val="17"/>
          <w:shd w:val="clear" w:color="auto" w:fill="FFFFFF"/>
          <w:lang w:eastAsia="en-US" w:bidi="en-US"/>
        </w:rPr>
        <w:t>4</w:t>
      </w:r>
      <w:r w:rsidRPr="00E87ECD">
        <w:rPr>
          <w:rFonts w:ascii="Times New Roman" w:eastAsia="Times New Roman" w:hAnsi="Times New Roman" w:cs="Times New Roman"/>
          <w:color w:val="000000"/>
          <w:kern w:val="0"/>
          <w:sz w:val="24"/>
          <w:szCs w:val="24"/>
          <w:lang w:eastAsia="en-US" w:bidi="en-US"/>
        </w:rPr>
        <w:t>/</w:t>
      </w:r>
      <w:r w:rsidRPr="00E87ECD">
        <w:rPr>
          <w:rFonts w:ascii="Times New Roman" w:eastAsia="Times New Roman" w:hAnsi="Times New Roman" w:cs="Times New Roman"/>
          <w:color w:val="000000"/>
          <w:kern w:val="0"/>
          <w:sz w:val="24"/>
          <w:szCs w:val="24"/>
          <w:lang w:val="en-US" w:eastAsia="en-US" w:bidi="en-US"/>
        </w:rPr>
        <w:t>NH</w:t>
      </w:r>
      <w:r w:rsidRPr="00E87ECD">
        <w:rPr>
          <w:rFonts w:ascii="Times New Roman" w:eastAsia="Times New Roman" w:hAnsi="Times New Roman" w:cs="Times New Roman"/>
          <w:color w:val="000000"/>
          <w:kern w:val="0"/>
          <w:sz w:val="17"/>
          <w:szCs w:val="17"/>
          <w:shd w:val="clear" w:color="auto" w:fill="FFFFFF"/>
          <w:lang w:eastAsia="en-US" w:bidi="en-US"/>
        </w:rPr>
        <w:t>3</w:t>
      </w:r>
      <w:r w:rsidRPr="00E87ECD">
        <w:rPr>
          <w:rFonts w:ascii="Times New Roman" w:eastAsia="Times New Roman" w:hAnsi="Times New Roman" w:cs="Times New Roman"/>
          <w:color w:val="000000"/>
          <w:kern w:val="0"/>
          <w:sz w:val="24"/>
          <w:szCs w:val="24"/>
          <w:lang w:eastAsia="en-US" w:bidi="en-US"/>
        </w:rPr>
        <w:t xml:space="preserve"> </w:t>
      </w:r>
      <w:r w:rsidRPr="00E87ECD">
        <w:rPr>
          <w:rFonts w:ascii="Times New Roman" w:eastAsia="Times New Roman" w:hAnsi="Times New Roman" w:cs="Times New Roman"/>
          <w:color w:val="000000"/>
          <w:kern w:val="0"/>
          <w:sz w:val="24"/>
          <w:szCs w:val="24"/>
          <w:lang w:eastAsia="ru-RU" w:bidi="ru-RU"/>
        </w:rPr>
        <w:t xml:space="preserve">предшественника составляет 1 ч. Методом РФЭС обнаружены два основных электронных состояния азота в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 пиридиноподобное (</w:t>
      </w:r>
      <w:r w:rsidRPr="00E87ECD">
        <w:rPr>
          <w:rFonts w:ascii="Times New Roman" w:eastAsia="Times New Roman" w:hAnsi="Times New Roman" w:cs="Times New Roman"/>
          <w:i/>
          <w:iCs/>
          <w:color w:val="000000"/>
          <w:kern w:val="0"/>
          <w:sz w:val="24"/>
          <w:szCs w:val="24"/>
          <w:shd w:val="clear" w:color="auto" w:fill="FFFFFF"/>
          <w:lang w:eastAsia="en-US" w:bidi="en-US"/>
        </w:rPr>
        <w:t>Е</w:t>
      </w:r>
      <w:r w:rsidRPr="00E87ECD">
        <w:rPr>
          <w:rFonts w:ascii="Times New Roman" w:eastAsia="Times New Roman" w:hAnsi="Times New Roman" w:cs="Times New Roman"/>
          <w:i/>
          <w:iCs/>
          <w:color w:val="000000"/>
          <w:kern w:val="0"/>
          <w:sz w:val="24"/>
          <w:szCs w:val="24"/>
          <w:shd w:val="clear" w:color="auto" w:fill="FFFFFF"/>
          <w:vertAlign w:val="subscript"/>
          <w:lang w:eastAsia="en-US" w:bidi="en-US"/>
        </w:rPr>
        <w:t>св</w:t>
      </w:r>
      <w:r w:rsidRPr="00E87ECD">
        <w:rPr>
          <w:rFonts w:ascii="Times New Roman" w:eastAsia="Times New Roman" w:hAnsi="Times New Roman" w:cs="Times New Roman"/>
          <w:i/>
          <w:iCs/>
          <w:color w:val="000000"/>
          <w:kern w:val="0"/>
          <w:sz w:val="24"/>
          <w:szCs w:val="24"/>
          <w:shd w:val="clear" w:color="auto" w:fill="FFFFFF"/>
          <w:lang w:eastAsia="en-US" w:bidi="en-US"/>
        </w:rPr>
        <w:t xml:space="preserve"> -</w:t>
      </w:r>
      <w:r w:rsidRPr="00E87ECD">
        <w:rPr>
          <w:rFonts w:ascii="Times New Roman" w:eastAsia="Times New Roman" w:hAnsi="Times New Roman" w:cs="Times New Roman"/>
          <w:color w:val="000000"/>
          <w:kern w:val="0"/>
          <w:sz w:val="24"/>
          <w:szCs w:val="24"/>
          <w:lang w:eastAsia="ru-RU" w:bidi="ru-RU"/>
        </w:rPr>
        <w:t xml:space="preserve"> 398.5 эВ) и четвертичное (Есв “ 400.8 эВ). Установлено, что распределение атомов азота по электронным состояниям зависит от концентрации аммиака в реакционной смеси, температуры и продолжительности синтеза. Показано, что при увеличении концентрации </w:t>
      </w:r>
      <w:r w:rsidRPr="00E87ECD">
        <w:rPr>
          <w:rFonts w:ascii="Times New Roman" w:eastAsia="Times New Roman" w:hAnsi="Times New Roman" w:cs="Times New Roman"/>
          <w:color w:val="000000"/>
          <w:kern w:val="0"/>
          <w:sz w:val="24"/>
          <w:szCs w:val="24"/>
          <w:lang w:val="en-US" w:eastAsia="en-US" w:bidi="en-US"/>
        </w:rPr>
        <w:t>NH</w:t>
      </w:r>
      <w:r w:rsidRPr="00E87ECD">
        <w:rPr>
          <w:rFonts w:ascii="Times New Roman" w:eastAsia="Times New Roman" w:hAnsi="Times New Roman" w:cs="Times New Roman"/>
          <w:color w:val="000000"/>
          <w:kern w:val="0"/>
          <w:sz w:val="17"/>
          <w:szCs w:val="17"/>
          <w:shd w:val="clear" w:color="auto" w:fill="FFFFFF"/>
          <w:lang w:eastAsia="en-US" w:bidi="en-US"/>
        </w:rPr>
        <w:t>3</w:t>
      </w:r>
      <w:r w:rsidRPr="00E87ECD">
        <w:rPr>
          <w:rFonts w:ascii="Times New Roman" w:eastAsia="Times New Roman" w:hAnsi="Times New Roman" w:cs="Times New Roman"/>
          <w:color w:val="000000"/>
          <w:kern w:val="0"/>
          <w:sz w:val="24"/>
          <w:szCs w:val="24"/>
          <w:lang w:eastAsia="en-US" w:bidi="en-US"/>
        </w:rPr>
        <w:t xml:space="preserve"> </w:t>
      </w:r>
      <w:r w:rsidRPr="00E87ECD">
        <w:rPr>
          <w:rFonts w:ascii="Times New Roman" w:eastAsia="Times New Roman" w:hAnsi="Times New Roman" w:cs="Times New Roman"/>
          <w:color w:val="000000"/>
          <w:kern w:val="0"/>
          <w:sz w:val="24"/>
          <w:szCs w:val="24"/>
          <w:lang w:eastAsia="ru-RU" w:bidi="ru-RU"/>
        </w:rPr>
        <w:t xml:space="preserve">возрастает суммарное содержание азота в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 и концентрация атомов азота в пиридиноподобном состоянии. Напротив, повышение температуры и продолжительности реакции приводит к снижению содержания пиридиноподобных групп и преобладанию четвертичного состояния атомов азота.</w:t>
      </w:r>
    </w:p>
    <w:p w:rsidR="00E87ECD" w:rsidRPr="00E87ECD" w:rsidRDefault="00E87ECD" w:rsidP="00E87ECD">
      <w:pPr>
        <w:numPr>
          <w:ilvl w:val="0"/>
          <w:numId w:val="17"/>
        </w:numPr>
        <w:tabs>
          <w:tab w:val="clear" w:pos="709"/>
          <w:tab w:val="left" w:pos="294"/>
        </w:tabs>
        <w:suppressAutoHyphens w:val="0"/>
        <w:spacing w:after="56" w:line="413" w:lineRule="exact"/>
        <w:jc w:val="left"/>
        <w:rPr>
          <w:rFonts w:ascii="Times New Roman" w:eastAsia="Times New Roman" w:hAnsi="Times New Roman" w:cs="Times New Roman"/>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 xml:space="preserve">Впервые изучены кинетические закономерности формирования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 xml:space="preserve">-УНВ на </w:t>
      </w:r>
      <w:r w:rsidRPr="00E87ECD">
        <w:rPr>
          <w:rFonts w:ascii="Times New Roman" w:eastAsia="Times New Roman" w:hAnsi="Times New Roman" w:cs="Times New Roman"/>
          <w:color w:val="000000"/>
          <w:kern w:val="0"/>
          <w:sz w:val="24"/>
          <w:szCs w:val="24"/>
          <w:lang w:eastAsia="en-US" w:bidi="en-US"/>
        </w:rPr>
        <w:t>65%</w:t>
      </w:r>
      <w:r w:rsidRPr="00E87ECD">
        <w:rPr>
          <w:rFonts w:ascii="Times New Roman" w:eastAsia="Times New Roman" w:hAnsi="Times New Roman" w:cs="Times New Roman"/>
          <w:color w:val="000000"/>
          <w:kern w:val="0"/>
          <w:sz w:val="24"/>
          <w:szCs w:val="24"/>
          <w:lang w:val="en-US" w:eastAsia="en-US" w:bidi="en-US"/>
        </w:rPr>
        <w:t>Ni</w:t>
      </w:r>
      <w:r w:rsidRPr="00E87ECD">
        <w:rPr>
          <w:rFonts w:ascii="Times New Roman" w:eastAsia="Times New Roman" w:hAnsi="Times New Roman" w:cs="Times New Roman"/>
          <w:color w:val="000000"/>
          <w:kern w:val="0"/>
          <w:sz w:val="24"/>
          <w:szCs w:val="24"/>
          <w:lang w:eastAsia="en-US" w:bidi="en-US"/>
        </w:rPr>
        <w:t xml:space="preserve">- </w:t>
      </w:r>
      <w:r w:rsidRPr="00E87ECD">
        <w:rPr>
          <w:rFonts w:ascii="Times New Roman" w:eastAsia="Times New Roman" w:hAnsi="Times New Roman" w:cs="Times New Roman"/>
          <w:color w:val="000000"/>
          <w:kern w:val="0"/>
          <w:sz w:val="24"/>
          <w:szCs w:val="24"/>
          <w:lang w:val="uk-UA" w:eastAsia="uk-UA" w:bidi="uk-UA"/>
        </w:rPr>
        <w:t xml:space="preserve">25%Си-Ю%АІ20з </w:t>
      </w:r>
      <w:r w:rsidRPr="00E87ECD">
        <w:rPr>
          <w:rFonts w:ascii="Times New Roman" w:eastAsia="Times New Roman" w:hAnsi="Times New Roman" w:cs="Times New Roman"/>
          <w:color w:val="000000"/>
          <w:kern w:val="0"/>
          <w:sz w:val="24"/>
          <w:szCs w:val="24"/>
          <w:lang w:eastAsia="ru-RU" w:bidi="ru-RU"/>
        </w:rPr>
        <w:t xml:space="preserve">катализаторе при разложении </w:t>
      </w:r>
      <w:r w:rsidRPr="00E87ECD">
        <w:rPr>
          <w:rFonts w:ascii="Times New Roman" w:eastAsia="Times New Roman" w:hAnsi="Times New Roman" w:cs="Times New Roman"/>
          <w:color w:val="000000"/>
          <w:kern w:val="0"/>
          <w:sz w:val="24"/>
          <w:szCs w:val="24"/>
          <w:lang w:val="en-US" w:eastAsia="en-US" w:bidi="en-US"/>
        </w:rPr>
        <w:t>C</w:t>
      </w:r>
      <w:r w:rsidRPr="00E87ECD">
        <w:rPr>
          <w:rFonts w:ascii="Times New Roman" w:eastAsia="Times New Roman" w:hAnsi="Times New Roman" w:cs="Times New Roman"/>
          <w:color w:val="000000"/>
          <w:kern w:val="0"/>
          <w:sz w:val="17"/>
          <w:szCs w:val="17"/>
          <w:shd w:val="clear" w:color="auto" w:fill="FFFFFF"/>
          <w:lang w:eastAsia="en-US" w:bidi="en-US"/>
        </w:rPr>
        <w:t>2</w:t>
      </w:r>
      <w:r w:rsidRPr="00E87ECD">
        <w:rPr>
          <w:rFonts w:ascii="Times New Roman" w:eastAsia="Times New Roman" w:hAnsi="Times New Roman" w:cs="Times New Roman"/>
          <w:color w:val="000000"/>
          <w:kern w:val="0"/>
          <w:sz w:val="24"/>
          <w:szCs w:val="24"/>
          <w:lang w:val="en-US" w:eastAsia="en-US" w:bidi="en-US"/>
        </w:rPr>
        <w:t>H</w:t>
      </w:r>
      <w:r w:rsidRPr="00E87ECD">
        <w:rPr>
          <w:rFonts w:ascii="Times New Roman" w:eastAsia="Times New Roman" w:hAnsi="Times New Roman" w:cs="Times New Roman"/>
          <w:color w:val="000000"/>
          <w:kern w:val="0"/>
          <w:sz w:val="17"/>
          <w:szCs w:val="17"/>
          <w:shd w:val="clear" w:color="auto" w:fill="FFFFFF"/>
          <w:lang w:eastAsia="en-US" w:bidi="en-US"/>
        </w:rPr>
        <w:t>4</w:t>
      </w:r>
      <w:r w:rsidRPr="00E87ECD">
        <w:rPr>
          <w:rFonts w:ascii="Times New Roman" w:eastAsia="Times New Roman" w:hAnsi="Times New Roman" w:cs="Times New Roman"/>
          <w:color w:val="000000"/>
          <w:kern w:val="0"/>
          <w:sz w:val="24"/>
          <w:szCs w:val="24"/>
          <w:lang w:eastAsia="en-US" w:bidi="en-US"/>
        </w:rPr>
        <w:t>/</w:t>
      </w:r>
      <w:r w:rsidRPr="00E87ECD">
        <w:rPr>
          <w:rFonts w:ascii="Times New Roman" w:eastAsia="Times New Roman" w:hAnsi="Times New Roman" w:cs="Times New Roman"/>
          <w:color w:val="000000"/>
          <w:kern w:val="0"/>
          <w:sz w:val="24"/>
          <w:szCs w:val="24"/>
          <w:lang w:val="en-US" w:eastAsia="en-US" w:bidi="en-US"/>
        </w:rPr>
        <w:t>NH</w:t>
      </w:r>
      <w:r w:rsidRPr="00E87ECD">
        <w:rPr>
          <w:rFonts w:ascii="Times New Roman" w:eastAsia="Times New Roman" w:hAnsi="Times New Roman" w:cs="Times New Roman"/>
          <w:color w:val="000000"/>
          <w:kern w:val="0"/>
          <w:sz w:val="17"/>
          <w:szCs w:val="17"/>
          <w:shd w:val="clear" w:color="auto" w:fill="FFFFFF"/>
          <w:lang w:eastAsia="en-US" w:bidi="en-US"/>
        </w:rPr>
        <w:t>3</w:t>
      </w:r>
      <w:r w:rsidRPr="00E87ECD">
        <w:rPr>
          <w:rFonts w:ascii="Times New Roman" w:eastAsia="Times New Roman" w:hAnsi="Times New Roman" w:cs="Times New Roman"/>
          <w:color w:val="000000"/>
          <w:kern w:val="0"/>
          <w:sz w:val="24"/>
          <w:szCs w:val="24"/>
          <w:lang w:eastAsia="en-US" w:bidi="en-US"/>
        </w:rPr>
        <w:t xml:space="preserve"> </w:t>
      </w:r>
      <w:r w:rsidRPr="00E87ECD">
        <w:rPr>
          <w:rFonts w:ascii="Times New Roman" w:eastAsia="Times New Roman" w:hAnsi="Times New Roman" w:cs="Times New Roman"/>
          <w:color w:val="000000"/>
          <w:kern w:val="0"/>
          <w:sz w:val="24"/>
          <w:szCs w:val="24"/>
          <w:lang w:eastAsia="ru-RU" w:bidi="ru-RU"/>
        </w:rPr>
        <w:t xml:space="preserve">смеси, обнаружена корреляция между изменением физико-химических свойств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 xml:space="preserve">-УНВ и эволюцией катализатора в реакции. Установлено, что формирование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 xml:space="preserve">-УНВ на частице катализатора протекает через стадию образования пересыщенного твердого раствора углерода и азота в никельобогащенном сплаве, что приводит к увеличению параметра решетки данного сплава до аномально высоких значений </w:t>
      </w:r>
      <w:r w:rsidRPr="00E87ECD">
        <w:rPr>
          <w:rFonts w:ascii="Times New Roman" w:eastAsia="Times New Roman" w:hAnsi="Times New Roman" w:cs="Times New Roman"/>
          <w:i/>
          <w:iCs/>
          <w:color w:val="000000"/>
          <w:kern w:val="0"/>
          <w:sz w:val="24"/>
          <w:szCs w:val="24"/>
          <w:shd w:val="clear" w:color="auto" w:fill="FFFFFF"/>
          <w:lang w:eastAsia="en-US" w:bidi="en-US"/>
        </w:rPr>
        <w:t>а</w:t>
      </w:r>
      <w:r w:rsidRPr="00E87ECD">
        <w:rPr>
          <w:rFonts w:ascii="Times New Roman" w:eastAsia="Times New Roman" w:hAnsi="Times New Roman" w:cs="Times New Roman"/>
          <w:color w:val="000000"/>
          <w:kern w:val="0"/>
          <w:sz w:val="24"/>
          <w:szCs w:val="24"/>
          <w:lang w:eastAsia="ru-RU" w:bidi="ru-RU"/>
        </w:rPr>
        <w:t xml:space="preserve"> = 3.616 - 3.706 А без разрушения его кубической структуры.</w:t>
      </w:r>
    </w:p>
    <w:p w:rsidR="00E87ECD" w:rsidRPr="00E87ECD" w:rsidRDefault="00E87ECD" w:rsidP="00E87ECD">
      <w:pPr>
        <w:numPr>
          <w:ilvl w:val="0"/>
          <w:numId w:val="17"/>
        </w:numPr>
        <w:tabs>
          <w:tab w:val="clear" w:pos="709"/>
          <w:tab w:val="left" w:pos="298"/>
        </w:tabs>
        <w:suppressAutoHyphens w:val="0"/>
        <w:spacing w:after="0" w:line="418" w:lineRule="exact"/>
        <w:jc w:val="left"/>
        <w:rPr>
          <w:rFonts w:ascii="Times New Roman" w:eastAsia="Times New Roman" w:hAnsi="Times New Roman" w:cs="Times New Roman"/>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Впервые исследовано влияние содержания азота на электрофизические свойства УНВ и</w:t>
      </w:r>
    </w:p>
    <w:p w:rsidR="00E87ECD" w:rsidRPr="00E87ECD" w:rsidRDefault="00E87ECD" w:rsidP="00E87ECD">
      <w:pPr>
        <w:tabs>
          <w:tab w:val="clear" w:pos="709"/>
          <w:tab w:val="left" w:pos="4482"/>
          <w:tab w:val="left" w:pos="7251"/>
        </w:tabs>
        <w:suppressAutoHyphens w:val="0"/>
        <w:spacing w:after="0" w:line="418" w:lineRule="exact"/>
        <w:ind w:left="320" w:firstLine="0"/>
        <w:rPr>
          <w:rFonts w:ascii="Times New Roman" w:eastAsia="Times New Roman" w:hAnsi="Times New Roman" w:cs="Times New Roman"/>
          <w:kern w:val="0"/>
          <w:sz w:val="24"/>
          <w:szCs w:val="24"/>
          <w:lang w:eastAsia="ru-RU" w:bidi="ru-RU"/>
        </w:rPr>
      </w:pP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 материалов, синтезированных разложением С</w:t>
      </w:r>
      <w:r w:rsidRPr="00E87ECD">
        <w:rPr>
          <w:rFonts w:ascii="Times New Roman" w:eastAsia="Times New Roman" w:hAnsi="Times New Roman" w:cs="Times New Roman"/>
          <w:color w:val="000000"/>
          <w:kern w:val="0"/>
          <w:sz w:val="17"/>
          <w:szCs w:val="17"/>
          <w:shd w:val="clear" w:color="auto" w:fill="FFFFFF"/>
          <w:lang w:eastAsia="en-US" w:bidi="en-US"/>
        </w:rPr>
        <w:t>2</w:t>
      </w:r>
      <w:r w:rsidRPr="00E87ECD">
        <w:rPr>
          <w:rFonts w:ascii="Times New Roman" w:eastAsia="Times New Roman" w:hAnsi="Times New Roman" w:cs="Times New Roman"/>
          <w:color w:val="000000"/>
          <w:kern w:val="0"/>
          <w:sz w:val="24"/>
          <w:szCs w:val="24"/>
          <w:lang w:eastAsia="ru-RU" w:bidi="ru-RU"/>
        </w:rPr>
        <w:t>Н</w:t>
      </w:r>
      <w:r w:rsidRPr="00E87ECD">
        <w:rPr>
          <w:rFonts w:ascii="Times New Roman" w:eastAsia="Times New Roman" w:hAnsi="Times New Roman" w:cs="Times New Roman"/>
          <w:color w:val="000000"/>
          <w:kern w:val="0"/>
          <w:sz w:val="17"/>
          <w:szCs w:val="17"/>
          <w:shd w:val="clear" w:color="auto" w:fill="FFFFFF"/>
          <w:lang w:eastAsia="en-US" w:bidi="en-US"/>
        </w:rPr>
        <w:t>4</w:t>
      </w:r>
      <w:r w:rsidRPr="00E87ECD">
        <w:rPr>
          <w:rFonts w:ascii="Times New Roman" w:eastAsia="Times New Roman" w:hAnsi="Times New Roman" w:cs="Times New Roman"/>
          <w:color w:val="000000"/>
          <w:kern w:val="0"/>
          <w:sz w:val="24"/>
          <w:szCs w:val="24"/>
          <w:lang w:eastAsia="ru-RU" w:bidi="ru-RU"/>
        </w:rPr>
        <w:t xml:space="preserve"> и </w:t>
      </w:r>
      <w:r w:rsidRPr="00E87ECD">
        <w:rPr>
          <w:rFonts w:ascii="Times New Roman" w:eastAsia="Times New Roman" w:hAnsi="Times New Roman" w:cs="Times New Roman"/>
          <w:color w:val="000000"/>
          <w:kern w:val="0"/>
          <w:sz w:val="24"/>
          <w:szCs w:val="24"/>
          <w:lang w:val="en-US" w:eastAsia="en-US" w:bidi="en-US"/>
        </w:rPr>
        <w:t>C</w:t>
      </w:r>
      <w:r w:rsidRPr="00E87ECD">
        <w:rPr>
          <w:rFonts w:ascii="Times New Roman" w:eastAsia="Times New Roman" w:hAnsi="Times New Roman" w:cs="Times New Roman"/>
          <w:color w:val="000000"/>
          <w:kern w:val="0"/>
          <w:sz w:val="17"/>
          <w:szCs w:val="17"/>
          <w:shd w:val="clear" w:color="auto" w:fill="FFFFFF"/>
          <w:lang w:eastAsia="en-US" w:bidi="en-US"/>
        </w:rPr>
        <w:t>2</w:t>
      </w:r>
      <w:r w:rsidRPr="00E87ECD">
        <w:rPr>
          <w:rFonts w:ascii="Times New Roman" w:eastAsia="Times New Roman" w:hAnsi="Times New Roman" w:cs="Times New Roman"/>
          <w:color w:val="000000"/>
          <w:kern w:val="0"/>
          <w:sz w:val="24"/>
          <w:szCs w:val="24"/>
          <w:lang w:val="en-US" w:eastAsia="en-US" w:bidi="en-US"/>
        </w:rPr>
        <w:t>H</w:t>
      </w:r>
      <w:r w:rsidRPr="00E87ECD">
        <w:rPr>
          <w:rFonts w:ascii="Times New Roman" w:eastAsia="Times New Roman" w:hAnsi="Times New Roman" w:cs="Times New Roman"/>
          <w:color w:val="000000"/>
          <w:kern w:val="0"/>
          <w:sz w:val="17"/>
          <w:szCs w:val="17"/>
          <w:shd w:val="clear" w:color="auto" w:fill="FFFFFF"/>
          <w:lang w:eastAsia="en-US" w:bidi="en-US"/>
        </w:rPr>
        <w:t>4</w:t>
      </w:r>
      <w:r w:rsidRPr="00E87ECD">
        <w:rPr>
          <w:rFonts w:ascii="Times New Roman" w:eastAsia="Times New Roman" w:hAnsi="Times New Roman" w:cs="Times New Roman"/>
          <w:color w:val="000000"/>
          <w:kern w:val="0"/>
          <w:sz w:val="24"/>
          <w:szCs w:val="24"/>
          <w:lang w:eastAsia="en-US" w:bidi="en-US"/>
        </w:rPr>
        <w:t>/</w:t>
      </w:r>
      <w:r w:rsidRPr="00E87ECD">
        <w:rPr>
          <w:rFonts w:ascii="Times New Roman" w:eastAsia="Times New Roman" w:hAnsi="Times New Roman" w:cs="Times New Roman"/>
          <w:color w:val="000000"/>
          <w:kern w:val="0"/>
          <w:sz w:val="24"/>
          <w:szCs w:val="24"/>
          <w:lang w:val="en-US" w:eastAsia="en-US" w:bidi="en-US"/>
        </w:rPr>
        <w:t>NH</w:t>
      </w:r>
      <w:r w:rsidRPr="00E87ECD">
        <w:rPr>
          <w:rFonts w:ascii="Times New Roman" w:eastAsia="Times New Roman" w:hAnsi="Times New Roman" w:cs="Times New Roman"/>
          <w:color w:val="000000"/>
          <w:kern w:val="0"/>
          <w:sz w:val="17"/>
          <w:szCs w:val="17"/>
          <w:shd w:val="clear" w:color="auto" w:fill="FFFFFF"/>
          <w:lang w:eastAsia="en-US" w:bidi="en-US"/>
        </w:rPr>
        <w:t xml:space="preserve">3 </w:t>
      </w:r>
      <w:r w:rsidRPr="00E87ECD">
        <w:rPr>
          <w:rFonts w:ascii="Times New Roman" w:eastAsia="Times New Roman" w:hAnsi="Times New Roman" w:cs="Times New Roman"/>
          <w:color w:val="000000"/>
          <w:kern w:val="0"/>
          <w:sz w:val="24"/>
          <w:szCs w:val="24"/>
          <w:lang w:eastAsia="ru-RU" w:bidi="ru-RU"/>
        </w:rPr>
        <w:t>предшественников. Обнаружено, что все данные материалы обладают двумерной прыжковой проводимостью с</w:t>
      </w:r>
      <w:r w:rsidRPr="00E87ECD">
        <w:rPr>
          <w:rFonts w:ascii="Times New Roman" w:eastAsia="Times New Roman" w:hAnsi="Times New Roman" w:cs="Times New Roman"/>
          <w:color w:val="000000"/>
          <w:kern w:val="0"/>
          <w:sz w:val="24"/>
          <w:szCs w:val="24"/>
          <w:lang w:eastAsia="ru-RU" w:bidi="ru-RU"/>
        </w:rPr>
        <w:tab/>
        <w:t>переменной длиной</w:t>
      </w:r>
      <w:r w:rsidRPr="00E87ECD">
        <w:rPr>
          <w:rFonts w:ascii="Times New Roman" w:eastAsia="Times New Roman" w:hAnsi="Times New Roman" w:cs="Times New Roman"/>
          <w:color w:val="000000"/>
          <w:kern w:val="0"/>
          <w:sz w:val="24"/>
          <w:szCs w:val="24"/>
          <w:lang w:eastAsia="ru-RU" w:bidi="ru-RU"/>
        </w:rPr>
        <w:tab/>
        <w:t>прыжка. Величина</w:t>
      </w:r>
    </w:p>
    <w:p w:rsidR="00E87ECD" w:rsidRPr="00E87ECD" w:rsidRDefault="00E87ECD" w:rsidP="00E87ECD">
      <w:pPr>
        <w:tabs>
          <w:tab w:val="clear" w:pos="709"/>
        </w:tabs>
        <w:suppressAutoHyphens w:val="0"/>
        <w:spacing w:after="64" w:line="418" w:lineRule="exact"/>
        <w:ind w:left="320" w:firstLine="0"/>
        <w:rPr>
          <w:rFonts w:ascii="Times New Roman" w:eastAsia="Times New Roman" w:hAnsi="Times New Roman" w:cs="Times New Roman"/>
          <w:kern w:val="0"/>
          <w:sz w:val="24"/>
          <w:szCs w:val="24"/>
          <w:lang w:eastAsia="ru-RU" w:bidi="ru-RU"/>
        </w:rPr>
      </w:pPr>
      <w:r w:rsidRPr="00E87ECD">
        <w:rPr>
          <w:rFonts w:ascii="Times New Roman" w:eastAsia="Times New Roman" w:hAnsi="Times New Roman" w:cs="Times New Roman"/>
          <w:color w:val="000000"/>
          <w:kern w:val="0"/>
          <w:sz w:val="24"/>
          <w:szCs w:val="24"/>
          <w:lang w:eastAsia="ru-RU" w:bidi="ru-RU"/>
        </w:rPr>
        <w:t>электропроводности при комнатной температуре изменяется в пределах 6.1 - 15.4 Ом"'см</w:t>
      </w:r>
      <w:r w:rsidRPr="00E87ECD">
        <w:rPr>
          <w:rFonts w:ascii="Times New Roman" w:eastAsia="Times New Roman" w:hAnsi="Times New Roman" w:cs="Times New Roman"/>
          <w:color w:val="000000"/>
          <w:kern w:val="0"/>
          <w:sz w:val="17"/>
          <w:szCs w:val="17"/>
          <w:shd w:val="clear" w:color="auto" w:fill="FFFFFF"/>
          <w:lang w:eastAsia="en-US" w:bidi="en-US"/>
        </w:rPr>
        <w:t>'</w:t>
      </w:r>
      <w:r w:rsidRPr="00E87ECD">
        <w:rPr>
          <w:rFonts w:ascii="Times New Roman" w:eastAsia="Times New Roman" w:hAnsi="Times New Roman" w:cs="Times New Roman"/>
          <w:color w:val="000000"/>
          <w:kern w:val="0"/>
          <w:sz w:val="17"/>
          <w:szCs w:val="17"/>
          <w:shd w:val="clear" w:color="auto" w:fill="FFFFFF"/>
          <w:vertAlign w:val="superscript"/>
          <w:lang w:eastAsia="en-US" w:bidi="en-US"/>
        </w:rPr>
        <w:t>1</w:t>
      </w:r>
      <w:r w:rsidRPr="00E87ECD">
        <w:rPr>
          <w:rFonts w:ascii="Times New Roman" w:eastAsia="Times New Roman" w:hAnsi="Times New Roman" w:cs="Times New Roman"/>
          <w:color w:val="000000"/>
          <w:kern w:val="0"/>
          <w:sz w:val="24"/>
          <w:szCs w:val="24"/>
          <w:lang w:eastAsia="ru-RU" w:bidi="ru-RU"/>
        </w:rPr>
        <w:t xml:space="preserve"> и сравнима с электропроводностью сажи. Показано, что изменение величины электропроводности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 при увеличении содержания азота обусловлено конкуренцией процессов допирования дополнительного электрона в делокализованную яг-систему графитоподобного материала и разупорядочения графитоподобной структуры нановолокон при встраивании атомов азота. Максимальное значение электрической проводимости было получено при оптимальном содержании азота, равном 3 вес. %.</w:t>
      </w:r>
    </w:p>
    <w:p w:rsidR="00E87ECD" w:rsidRPr="00E87ECD" w:rsidRDefault="00E87ECD" w:rsidP="00E87ECD">
      <w:pPr>
        <w:numPr>
          <w:ilvl w:val="0"/>
          <w:numId w:val="17"/>
        </w:numPr>
        <w:tabs>
          <w:tab w:val="clear" w:pos="709"/>
          <w:tab w:val="left" w:pos="298"/>
        </w:tabs>
        <w:suppressAutoHyphens w:val="0"/>
        <w:spacing w:after="0" w:line="413" w:lineRule="exact"/>
        <w:jc w:val="left"/>
        <w:rPr>
          <w:rFonts w:ascii="Times New Roman" w:eastAsia="Times New Roman" w:hAnsi="Times New Roman" w:cs="Times New Roman"/>
          <w:kern w:val="0"/>
          <w:sz w:val="24"/>
          <w:szCs w:val="24"/>
          <w:lang w:eastAsia="ru-RU" w:bidi="ru-RU"/>
        </w:rPr>
        <w:sectPr w:rsidR="00E87ECD" w:rsidRPr="00E87ECD" w:rsidSect="00E87ECD">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218" w:right="774" w:bottom="1091" w:left="1478" w:header="0" w:footer="3" w:gutter="0"/>
          <w:cols w:space="720"/>
          <w:noEndnote/>
          <w:docGrid w:linePitch="360"/>
        </w:sectPr>
      </w:pPr>
      <w:r w:rsidRPr="00E87ECD">
        <w:rPr>
          <w:rFonts w:ascii="Times New Roman" w:eastAsia="Times New Roman" w:hAnsi="Times New Roman" w:cs="Times New Roman"/>
          <w:color w:val="000000"/>
          <w:kern w:val="0"/>
          <w:sz w:val="24"/>
          <w:szCs w:val="24"/>
          <w:lang w:eastAsia="ru-RU" w:bidi="ru-RU"/>
        </w:rPr>
        <w:t xml:space="preserve">Впервые определено влияние количества азота в </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 xml:space="preserve">-УНВ на свойства нанесенных платиновых катализаторов с содержанием платины </w:t>
      </w:r>
      <w:r w:rsidRPr="00E87ECD">
        <w:rPr>
          <w:rFonts w:ascii="Times New Roman" w:eastAsia="Times New Roman" w:hAnsi="Times New Roman" w:cs="Times New Roman"/>
          <w:color w:val="000000"/>
          <w:spacing w:val="60"/>
          <w:kern w:val="0"/>
          <w:sz w:val="24"/>
          <w:szCs w:val="24"/>
          <w:shd w:val="clear" w:color="auto" w:fill="FFFFFF"/>
          <w:lang w:eastAsia="ru-RU" w:bidi="ru-RU"/>
        </w:rPr>
        <w:t>10-30</w:t>
      </w:r>
      <w:r w:rsidRPr="00E87ECD">
        <w:rPr>
          <w:rFonts w:ascii="Times New Roman" w:eastAsia="Times New Roman" w:hAnsi="Times New Roman" w:cs="Times New Roman"/>
          <w:color w:val="000000"/>
          <w:kern w:val="0"/>
          <w:sz w:val="24"/>
          <w:szCs w:val="24"/>
          <w:lang w:eastAsia="ru-RU" w:bidi="ru-RU"/>
        </w:rPr>
        <w:t xml:space="preserve"> вес. %. Показано, что повышение содержания азота в углеродном материале приводит к увеличению дисперсности платины, более узкому распределению частиц по размерам и более равномерному распределению частиц на поверхности волокон. Установлена корреляция между дисперсностью платины в </w:t>
      </w:r>
      <w:r w:rsidRPr="00E87ECD">
        <w:rPr>
          <w:rFonts w:ascii="Times New Roman" w:eastAsia="Times New Roman" w:hAnsi="Times New Roman" w:cs="Times New Roman"/>
          <w:color w:val="000000"/>
          <w:kern w:val="0"/>
          <w:sz w:val="24"/>
          <w:szCs w:val="24"/>
          <w:lang w:val="en-US" w:eastAsia="en-US" w:bidi="en-US"/>
        </w:rPr>
        <w:t>Pt</w:t>
      </w:r>
      <w:r w:rsidRPr="00E87ECD">
        <w:rPr>
          <w:rFonts w:ascii="Times New Roman" w:eastAsia="Times New Roman" w:hAnsi="Times New Roman" w:cs="Times New Roman"/>
          <w:color w:val="000000"/>
          <w:kern w:val="0"/>
          <w:sz w:val="24"/>
          <w:szCs w:val="24"/>
          <w:lang w:eastAsia="ru-RU" w:bidi="ru-RU"/>
        </w:rPr>
        <w:t xml:space="preserve">/УНВ и </w:t>
      </w:r>
      <w:r w:rsidRPr="00E87ECD">
        <w:rPr>
          <w:rFonts w:ascii="Times New Roman" w:eastAsia="Times New Roman" w:hAnsi="Times New Roman" w:cs="Times New Roman"/>
          <w:color w:val="000000"/>
          <w:kern w:val="0"/>
          <w:sz w:val="24"/>
          <w:szCs w:val="24"/>
          <w:lang w:val="en-US" w:eastAsia="en-US" w:bidi="en-US"/>
        </w:rPr>
        <w:t>Pt</w:t>
      </w:r>
      <w:r w:rsidRPr="00E87ECD">
        <w:rPr>
          <w:rFonts w:ascii="Times New Roman" w:eastAsia="Times New Roman" w:hAnsi="Times New Roman" w:cs="Times New Roman"/>
          <w:color w:val="000000"/>
          <w:kern w:val="0"/>
          <w:sz w:val="24"/>
          <w:szCs w:val="24"/>
          <w:lang w:eastAsia="en-US" w:bidi="en-US"/>
        </w:rPr>
        <w:t>/</w:t>
      </w:r>
      <w:r w:rsidRPr="00E87ECD">
        <w:rPr>
          <w:rFonts w:ascii="Times New Roman" w:eastAsia="Times New Roman" w:hAnsi="Times New Roman" w:cs="Times New Roman"/>
          <w:color w:val="000000"/>
          <w:kern w:val="0"/>
          <w:sz w:val="24"/>
          <w:szCs w:val="24"/>
          <w:lang w:val="en-US" w:eastAsia="en-US" w:bidi="en-US"/>
        </w:rPr>
        <w:t>N</w:t>
      </w:r>
      <w:r w:rsidRPr="00E87ECD">
        <w:rPr>
          <w:rFonts w:ascii="Times New Roman" w:eastAsia="Times New Roman" w:hAnsi="Times New Roman" w:cs="Times New Roman"/>
          <w:color w:val="000000"/>
          <w:kern w:val="0"/>
          <w:sz w:val="24"/>
          <w:szCs w:val="24"/>
          <w:lang w:eastAsia="ru-RU" w:bidi="ru-RU"/>
        </w:rPr>
        <w:t>-УНВ катализаторах и их активностью в реакции низкотемпературного окисления СО.</w:t>
      </w:r>
    </w:p>
    <w:p w:rsidR="00E87ECD" w:rsidRPr="00E87ECD" w:rsidRDefault="00E87ECD" w:rsidP="00E87ECD"/>
    <w:sectPr w:rsidR="00E87ECD" w:rsidRPr="00E87ECD" w:rsidSect="005F47EB">
      <w:headerReference w:type="default" r:id="rId17"/>
      <w:footerReference w:type="even" r:id="rId18"/>
      <w:footerReference w:type="default" r:id="rId19"/>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CD" w:rsidRDefault="00E87ECD">
    <w:pPr>
      <w:rPr>
        <w:sz w:val="2"/>
        <w:szCs w:val="2"/>
      </w:rPr>
    </w:pPr>
    <w:r w:rsidRPr="007701F9">
      <w:rPr>
        <w:sz w:val="24"/>
        <w:szCs w:val="24"/>
        <w:lang w:bidi="ru-RU"/>
      </w:rPr>
      <w:pict>
        <v:shapetype id="_x0000_t202" coordsize="21600,21600" o:spt="202" path="m,l,21600r21600,l21600,xe">
          <v:stroke joinstyle="miter"/>
          <v:path gradientshapeok="t" o:connecttype="rect"/>
        </v:shapetype>
        <v:shape id="_x0000_s609889" type="#_x0000_t202" style="position:absolute;left:0;text-align:left;margin-left:550.3pt;margin-top:807.3pt;width:10.3pt;height:8.65pt;z-index:-251614208;mso-wrap-style:none;mso-wrap-distance-left:5pt;mso-wrap-distance-right:5pt;mso-position-horizontal-relative:page;mso-position-vertical-relative:page" wrapcoords="0 0" filled="f" stroked="f">
          <v:textbox style="mso-fit-shape-to-text:t" inset="0,0,0,0">
            <w:txbxContent>
              <w:p w:rsidR="00E87ECD" w:rsidRDefault="00E87ECD">
                <w:pPr>
                  <w:spacing w:line="240" w:lineRule="auto"/>
                  <w:jc w:val="left"/>
                </w:pPr>
                <w:fldSimple w:instr=" PAGE \* MERGEFORMAT ">
                  <w:r w:rsidRPr="00641249">
                    <w:rPr>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CD" w:rsidRDefault="00E87ECD">
    <w:pPr>
      <w:rPr>
        <w:sz w:val="2"/>
        <w:szCs w:val="2"/>
      </w:rPr>
    </w:pPr>
    <w:r w:rsidRPr="007701F9">
      <w:rPr>
        <w:sz w:val="24"/>
        <w:szCs w:val="24"/>
        <w:lang w:bidi="ru-RU"/>
      </w:rPr>
      <w:pict>
        <v:shapetype id="_x0000_t202" coordsize="21600,21600" o:spt="202" path="m,l,21600r21600,l21600,xe">
          <v:stroke joinstyle="miter"/>
          <v:path gradientshapeok="t" o:connecttype="rect"/>
        </v:shapetype>
        <v:shape id="_x0000_s609890" type="#_x0000_t202" style="position:absolute;left:0;text-align:left;margin-left:550.3pt;margin-top:807.3pt;width:10.3pt;height:8.65pt;z-index:-251613184;mso-wrap-style:none;mso-wrap-distance-left:5pt;mso-wrap-distance-right:5pt;mso-position-horizontal-relative:page;mso-position-vertical-relative:page" wrapcoords="0 0" filled="f" stroked="f">
          <v:textbox style="mso-fit-shape-to-text:t" inset="0,0,0,0">
            <w:txbxContent>
              <w:p w:rsidR="00E87ECD" w:rsidRDefault="00E87ECD">
                <w:pPr>
                  <w:spacing w:line="240" w:lineRule="auto"/>
                  <w:jc w:val="left"/>
                </w:pPr>
                <w:fldSimple w:instr=" PAGE \* MERGEFORMAT ">
                  <w:r>
                    <w:rPr>
                      <w:noProof/>
                    </w:rPr>
                    <w:t>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CD" w:rsidRDefault="00E87ECD">
    <w:pPr>
      <w:rPr>
        <w:sz w:val="2"/>
        <w:szCs w:val="2"/>
      </w:rPr>
    </w:pPr>
    <w:r w:rsidRPr="007701F9">
      <w:rPr>
        <w:sz w:val="24"/>
        <w:szCs w:val="24"/>
        <w:lang w:bidi="ru-RU"/>
      </w:rPr>
      <w:pict>
        <v:shapetype id="_x0000_t202" coordsize="21600,21600" o:spt="202" path="m,l,21600r21600,l21600,xe">
          <v:stroke joinstyle="miter"/>
          <v:path gradientshapeok="t" o:connecttype="rect"/>
        </v:shapetype>
        <v:shape id="_x0000_s609893" type="#_x0000_t202" style="position:absolute;left:0;text-align:left;margin-left:550.3pt;margin-top:807.3pt;width:10.3pt;height:8.65pt;z-index:-251611136;mso-wrap-style:none;mso-wrap-distance-left:5pt;mso-wrap-distance-right:5pt;mso-position-horizontal-relative:page;mso-position-vertical-relative:page" wrapcoords="0 0" filled="f" stroked="f">
          <v:textbox style="mso-fit-shape-to-text:t" inset="0,0,0,0">
            <w:txbxContent>
              <w:p w:rsidR="00E87ECD" w:rsidRDefault="00E87ECD">
                <w:pPr>
                  <w:spacing w:line="240" w:lineRule="auto"/>
                  <w:jc w:val="left"/>
                </w:pPr>
                <w:fldSimple w:instr=" PAGE \* MERGEFORMAT ">
                  <w:r w:rsidRPr="00641249">
                    <w:rPr>
                      <w:noProof/>
                    </w:rPr>
                    <w:t>122</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CD" w:rsidRDefault="00E87ECD">
    <w:pPr>
      <w:rPr>
        <w:sz w:val="2"/>
        <w:szCs w:val="2"/>
      </w:rPr>
    </w:pPr>
    <w:r w:rsidRPr="007701F9">
      <w:rPr>
        <w:sz w:val="24"/>
        <w:szCs w:val="24"/>
        <w:lang w:bidi="ru-RU"/>
      </w:rPr>
      <w:pict>
        <v:shapetype id="_x0000_t202" coordsize="21600,21600" o:spt="202" path="m,l,21600r21600,l21600,xe">
          <v:stroke joinstyle="miter"/>
          <v:path gradientshapeok="t" o:connecttype="rect"/>
        </v:shapetype>
        <v:shape id="_x0000_s609894" type="#_x0000_t202" style="position:absolute;left:0;text-align:left;margin-left:550.3pt;margin-top:807.3pt;width:10.3pt;height:8.65pt;z-index:-251610112;mso-wrap-style:none;mso-wrap-distance-left:5pt;mso-wrap-distance-right:5pt;mso-position-horizontal-relative:page;mso-position-vertical-relative:page" wrapcoords="0 0" filled="f" stroked="f">
          <v:textbox style="mso-fit-shape-to-text:t" inset="0,0,0,0">
            <w:txbxContent>
              <w:p w:rsidR="00E87ECD" w:rsidRDefault="00E87ECD">
                <w:pPr>
                  <w:spacing w:line="240" w:lineRule="auto"/>
                  <w:jc w:val="left"/>
                </w:pPr>
                <w:fldSimple w:instr=" PAGE \* MERGEFORMAT ">
                  <w:r>
                    <w:rPr>
                      <w:noProof/>
                    </w:rPr>
                    <w:t>9</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CD" w:rsidRDefault="00E87EC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E87ECD" w:rsidRPr="00E87ECD">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CD" w:rsidRDefault="00E87EC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CD" w:rsidRDefault="00E87E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CD" w:rsidRDefault="00E87E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BE15A65"/>
    <w:multiLevelType w:val="multilevel"/>
    <w:tmpl w:val="37B2F1C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C280840"/>
    <w:multiLevelType w:val="multilevel"/>
    <w:tmpl w:val="5DB44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ACB15F2"/>
    <w:multiLevelType w:val="multilevel"/>
    <w:tmpl w:val="1E4250E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2">
    <w:nsid w:val="20A810D1"/>
    <w:multiLevelType w:val="multilevel"/>
    <w:tmpl w:val="CA0821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DC23A1C"/>
    <w:multiLevelType w:val="multilevel"/>
    <w:tmpl w:val="1CA67A1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52A40EA"/>
    <w:multiLevelType w:val="multilevel"/>
    <w:tmpl w:val="24D09B1E"/>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A682B7C"/>
    <w:multiLevelType w:val="multilevel"/>
    <w:tmpl w:val="F64E9A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D8E05B9"/>
    <w:multiLevelType w:val="multilevel"/>
    <w:tmpl w:val="996EB76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BC85502"/>
    <w:multiLevelType w:val="multilevel"/>
    <w:tmpl w:val="CE8A0E9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E937A85"/>
    <w:multiLevelType w:val="multilevel"/>
    <w:tmpl w:val="38D25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3">
    <w:nsid w:val="61A5438C"/>
    <w:multiLevelType w:val="multilevel"/>
    <w:tmpl w:val="218AEC9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5">
    <w:nsid w:val="76113AC3"/>
    <w:multiLevelType w:val="multilevel"/>
    <w:tmpl w:val="22B4CDEA"/>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93"/>
  </w:num>
  <w:num w:numId="8">
    <w:abstractNumId w:val="85"/>
  </w:num>
  <w:num w:numId="9">
    <w:abstractNumId w:val="82"/>
  </w:num>
  <w:num w:numId="10">
    <w:abstractNumId w:val="89"/>
  </w:num>
  <w:num w:numId="11">
    <w:abstractNumId w:val="76"/>
  </w:num>
  <w:num w:numId="12">
    <w:abstractNumId w:val="87"/>
  </w:num>
  <w:num w:numId="13">
    <w:abstractNumId w:val="84"/>
  </w:num>
  <w:num w:numId="14">
    <w:abstractNumId w:val="80"/>
  </w:num>
  <w:num w:numId="15">
    <w:abstractNumId w:val="95"/>
  </w:num>
  <w:num w:numId="16">
    <w:abstractNumId w:val="77"/>
  </w:num>
  <w:num w:numId="17">
    <w:abstractNumId w:val="9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95"/>
    <o:shapelayout v:ext="edit">
      <o:idmap v:ext="edit" data="593,595"/>
    </o:shapelayout>
  </w:hdrShapeDefaults>
  <w:footnotePr>
    <w:numStart w:val="2"/>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C407D-6E7B-41CE-9E18-B5EA42A6D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2475</Words>
  <Characters>14111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2022-02-10T13:29:00Z</dcterms:created>
  <dcterms:modified xsi:type="dcterms:W3CDTF">2022-02-10T13:45:00Z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