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FA527" w14:textId="77777777" w:rsidR="005C4A09" w:rsidRDefault="005C4A09" w:rsidP="005C4A0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оценочных резервов</w:t>
      </w:r>
    </w:p>
    <w:p w14:paraId="7EC27BFA" w14:textId="77777777" w:rsidR="005C4A09" w:rsidRDefault="005C4A09" w:rsidP="005C4A09">
      <w:pPr>
        <w:rPr>
          <w:rFonts w:ascii="Verdana" w:hAnsi="Verdana"/>
          <w:color w:val="000000"/>
          <w:sz w:val="18"/>
          <w:szCs w:val="18"/>
          <w:shd w:val="clear" w:color="auto" w:fill="FFFFFF"/>
        </w:rPr>
      </w:pPr>
    </w:p>
    <w:p w14:paraId="061B1FA8" w14:textId="77777777" w:rsidR="005C4A09" w:rsidRDefault="005C4A09" w:rsidP="005C4A09">
      <w:pPr>
        <w:rPr>
          <w:rFonts w:ascii="Verdana" w:hAnsi="Verdana"/>
          <w:color w:val="000000"/>
          <w:sz w:val="18"/>
          <w:szCs w:val="18"/>
          <w:shd w:val="clear" w:color="auto" w:fill="FFFFFF"/>
        </w:rPr>
      </w:pPr>
    </w:p>
    <w:p w14:paraId="5DD9BAEE" w14:textId="77777777" w:rsidR="005C4A09" w:rsidRDefault="005C4A09" w:rsidP="005C4A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Алексеева,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E525BD"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2005</w:t>
      </w:r>
    </w:p>
    <w:p w14:paraId="65E57F00"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461DCF"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Алексеева, Елена Владимировна</w:t>
      </w:r>
    </w:p>
    <w:p w14:paraId="0CF25CE1"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E1CC93"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71FD05"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046595"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Санкт-Петербург</w:t>
      </w:r>
    </w:p>
    <w:p w14:paraId="54B9EAE1"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74AD33"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08.00.12</w:t>
      </w:r>
    </w:p>
    <w:p w14:paraId="46257A35"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CE26B0"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AEE2D6" w14:textId="77777777" w:rsidR="005C4A09" w:rsidRDefault="005C4A09" w:rsidP="005C4A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410EB9" w14:textId="77777777" w:rsidR="005C4A09" w:rsidRDefault="005C4A09" w:rsidP="005C4A09">
      <w:pPr>
        <w:spacing w:line="270" w:lineRule="atLeast"/>
        <w:rPr>
          <w:rFonts w:ascii="Verdana" w:hAnsi="Verdana"/>
          <w:color w:val="000000"/>
          <w:sz w:val="18"/>
          <w:szCs w:val="18"/>
        </w:rPr>
      </w:pPr>
      <w:r>
        <w:rPr>
          <w:rFonts w:ascii="Verdana" w:hAnsi="Verdana"/>
          <w:color w:val="000000"/>
          <w:sz w:val="18"/>
          <w:szCs w:val="18"/>
        </w:rPr>
        <w:t>184</w:t>
      </w:r>
    </w:p>
    <w:p w14:paraId="5FDEA705" w14:textId="77777777" w:rsidR="005C4A09" w:rsidRDefault="005C4A09" w:rsidP="005C4A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Алексеева, Елена Владимировна</w:t>
      </w:r>
    </w:p>
    <w:p w14:paraId="7BBA668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FBF84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Природа и сущность</w:t>
      </w:r>
      <w:r>
        <w:rPr>
          <w:rStyle w:val="WW8Num2z0"/>
          <w:rFonts w:ascii="Verdana" w:hAnsi="Verdana"/>
          <w:color w:val="000000"/>
          <w:sz w:val="18"/>
          <w:szCs w:val="18"/>
        </w:rPr>
        <w:t> </w:t>
      </w:r>
      <w:r>
        <w:rPr>
          <w:rStyle w:val="WW8Num3z0"/>
          <w:rFonts w:ascii="Verdana" w:hAnsi="Verdana"/>
          <w:color w:val="4682B4"/>
          <w:sz w:val="18"/>
          <w:szCs w:val="18"/>
        </w:rPr>
        <w:t>оценочных</w:t>
      </w:r>
      <w:r>
        <w:rPr>
          <w:rStyle w:val="WW8Num2z0"/>
          <w:rFonts w:ascii="Verdana" w:hAnsi="Verdana"/>
          <w:color w:val="000000"/>
          <w:sz w:val="18"/>
          <w:szCs w:val="18"/>
        </w:rPr>
        <w:t> </w:t>
      </w:r>
      <w:r>
        <w:rPr>
          <w:rFonts w:ascii="Verdana" w:hAnsi="Verdana"/>
          <w:color w:val="000000"/>
          <w:sz w:val="18"/>
          <w:szCs w:val="18"/>
        </w:rPr>
        <w:t>резервов.</w:t>
      </w:r>
    </w:p>
    <w:p w14:paraId="356F738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Определение</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w:t>
      </w:r>
    </w:p>
    <w:p w14:paraId="0FAF2E4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Признаки резерва.</w:t>
      </w:r>
    </w:p>
    <w:p w14:paraId="4E8F0A6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Природа счетов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608FA6A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Место резервов в системе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1F9313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в системе элементов метода бухгалтерского учета.</w:t>
      </w:r>
    </w:p>
    <w:p w14:paraId="4FE17E3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Роль резервов при интерпретации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18B4EF0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Функции оценочных резервов.</w:t>
      </w:r>
    </w:p>
    <w:p w14:paraId="7042127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Классификация резервов.</w:t>
      </w:r>
    </w:p>
    <w:p w14:paraId="31CA566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Резервирование согласно принципу консерватизма.</w:t>
      </w:r>
    </w:p>
    <w:p w14:paraId="3A61E09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сомнительным долгам.</w:t>
      </w:r>
    </w:p>
    <w:p w14:paraId="57F1267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Определение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w:t>
      </w:r>
    </w:p>
    <w:p w14:paraId="595E875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Счета учета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1A7BE19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Объекты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1D8A196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соответствия обеспечения</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w:t>
      </w:r>
    </w:p>
    <w:p w14:paraId="55FE2D9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Сомнительная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налоговому праву.</w:t>
      </w:r>
    </w:p>
    <w:p w14:paraId="132795C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Расчет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w:t>
      </w:r>
    </w:p>
    <w:p w14:paraId="70AAD02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Порядок создания резервов.</w:t>
      </w:r>
    </w:p>
    <w:p w14:paraId="640083F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Порядок восстановления резервов.</w:t>
      </w:r>
    </w:p>
    <w:p w14:paraId="02D2A6A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Резервы в налоговом учете.</w:t>
      </w:r>
    </w:p>
    <w:p w14:paraId="6650BA1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Резюме.</w:t>
      </w:r>
    </w:p>
    <w:p w14:paraId="420031F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Резервы под снижение стоимости материальных ценностей.</w:t>
      </w:r>
    </w:p>
    <w:p w14:paraId="1C89BC4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Объект</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w:t>
      </w:r>
    </w:p>
    <w:p w14:paraId="6B07D63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Расчет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w:t>
      </w:r>
    </w:p>
    <w:p w14:paraId="26B0E1B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создания резерва по материалам.</w:t>
      </w:r>
    </w:p>
    <w:p w14:paraId="6ACF906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Порядок создания резерва по</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w:t>
      </w:r>
    </w:p>
    <w:p w14:paraId="37E2B8D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Порядок создания резерва по готовой продукции.</w:t>
      </w:r>
    </w:p>
    <w:p w14:paraId="0FDA2DF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Порядок создания резерва по</w:t>
      </w:r>
      <w:r>
        <w:rPr>
          <w:rStyle w:val="WW8Num2z0"/>
          <w:rFonts w:ascii="Verdana" w:hAnsi="Verdana"/>
          <w:color w:val="000000"/>
          <w:sz w:val="18"/>
          <w:szCs w:val="18"/>
        </w:rPr>
        <w:t> </w:t>
      </w:r>
      <w:r>
        <w:rPr>
          <w:rStyle w:val="WW8Num3z0"/>
          <w:rFonts w:ascii="Verdana" w:hAnsi="Verdana"/>
          <w:color w:val="4682B4"/>
          <w:sz w:val="18"/>
          <w:szCs w:val="18"/>
        </w:rPr>
        <w:t>незавершенному</w:t>
      </w:r>
      <w:r>
        <w:rPr>
          <w:rStyle w:val="WW8Num2z0"/>
          <w:rFonts w:ascii="Verdana" w:hAnsi="Verdana"/>
          <w:color w:val="000000"/>
          <w:sz w:val="18"/>
          <w:szCs w:val="18"/>
        </w:rPr>
        <w:t> </w:t>
      </w:r>
      <w:r>
        <w:rPr>
          <w:rFonts w:ascii="Verdana" w:hAnsi="Verdana"/>
          <w:color w:val="000000"/>
          <w:sz w:val="18"/>
          <w:szCs w:val="18"/>
        </w:rPr>
        <w:t>производству.</w:t>
      </w:r>
    </w:p>
    <w:p w14:paraId="4022C52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Организация аналитического учета резервов.</w:t>
      </w:r>
    </w:p>
    <w:p w14:paraId="10F27A9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Восстановление резервов.</w:t>
      </w:r>
    </w:p>
    <w:p w14:paraId="4156557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Отражение резервов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8188E5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Резюме.</w:t>
      </w:r>
    </w:p>
    <w:p w14:paraId="5118911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Резервы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w:t>
      </w:r>
    </w:p>
    <w:p w14:paraId="36830D2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Объект резервирования.</w:t>
      </w:r>
    </w:p>
    <w:p w14:paraId="5C9B626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Формирование резервов.</w:t>
      </w:r>
    </w:p>
    <w:p w14:paraId="501C260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Концепция</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финансовых вложений.</w:t>
      </w:r>
    </w:p>
    <w:p w14:paraId="62EC7F8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Определение первоначальной стоимости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25E4A6A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Расчет величины резервов.</w:t>
      </w:r>
    </w:p>
    <w:p w14:paraId="4FDAE56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Периодичность формирования резервов.</w:t>
      </w:r>
    </w:p>
    <w:p w14:paraId="1B9FA73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Организация аналитического учета резервов.</w:t>
      </w:r>
    </w:p>
    <w:p w14:paraId="56DEBA0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Отражение движения резервов на счетах бухгалтерского учета.</w:t>
      </w:r>
    </w:p>
    <w:p w14:paraId="3994731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Отражение резервов в отчетности.</w:t>
      </w:r>
    </w:p>
    <w:p w14:paraId="0F10288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Резюме.</w:t>
      </w:r>
    </w:p>
    <w:p w14:paraId="79F071FA" w14:textId="77777777" w:rsidR="005C4A09" w:rsidRDefault="005C4A09" w:rsidP="005C4A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оценочных резервов"</w:t>
      </w:r>
    </w:p>
    <w:p w14:paraId="18516BF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связи со становлением и развитием рыночных отношений в российской экономике, появлением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интеграции отечественных организаций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хозяйствования национальная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подверглась значительным изменениям, которые не могли не коснуться порядка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 В период реформ не один раз менялись число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порядок их расчета и отражения на счетах бухгалтерского учета, что повлекло большое количество проблем как теоретического, так и практического характера.</w:t>
      </w:r>
    </w:p>
    <w:p w14:paraId="06A7F58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система бухгалтерского учета должна не только решать задачи достоверной констатации разнообразных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фактов, но также создавать надежную информационную основу для решения задач</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бюджетирования, инвестирования, что невозможно без использования полного спектра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учета, важное место среди которых занимает</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Fonts w:ascii="Verdana" w:hAnsi="Verdana"/>
          <w:color w:val="000000"/>
          <w:sz w:val="18"/>
          <w:szCs w:val="18"/>
        </w:rPr>
        <w:t>.</w:t>
      </w:r>
    </w:p>
    <w:p w14:paraId="74829C6C"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единая концепция формирования и использования оценочных резервов. Каждый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создается по своим собственным правилам, что приводит к дополнительным трудностям. В российском законодательстве вопросы формирования оценочных резервов также недостаточно проработаны, а в некоторых случаях налицо прямые противоречия. Наиболее актуальной проблемой является отсутствие приемлемых методик расчета сумм резервов. Введение налогового учета породило необходимость сопоставления порядка расчетов оценочных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что также создало ряд как теоретических, так и практических проблем. Все это определило выбор темы и основные направления работы.</w:t>
      </w:r>
    </w:p>
    <w:p w14:paraId="51B7C269"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Изложенные выше аспекты определяют актуальность исследования порядка формирования и использования оценочных резервов в бухгалтерском учете.</w:t>
      </w:r>
    </w:p>
    <w:p w14:paraId="11AA14A2"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предлагаемой диссертации является теоретическое обоснование природы оценочных резервов и выработка практических рекомендаций по совершенствованию системы их учета.</w:t>
      </w:r>
    </w:p>
    <w:p w14:paraId="44E6403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достижения поставленной цели необходимо было решить следующие основные задачи: исследовать историю резервирования и выявить основополагающие признаки резервов в бухгалтерском учете; изучить подходы к классификации резервов, выделить основные классификационные признаки и разработать классификацию резервов по принципам бухгалтерского учета; определить место резервирования в системе принципов бухгалтерского учета; выявить экономическую и юридическую природу счетов оценочных резервов; критически оценить законодательные и нормативные акты Российской Федерации, регламентирующие порядок создания и использования оценочных резервов в бухгалтерском учете; проанализировать сложившуюся практику учета оценочных резервов в организациях; предложить рекомендаций по формированию и использованию оценочных резервов; разработать предложения по отражению оценочных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5039CAF4"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совокупность методологических и практических вопросов формирования и использования оценочных резервов в бухгалтерском учете.</w:t>
      </w:r>
    </w:p>
    <w:p w14:paraId="542BD818"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выступали организации Санкт-Петербурга: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Ижорские заводы</w:t>
      </w:r>
      <w:r>
        <w:rPr>
          <w:rFonts w:ascii="Verdana" w:hAnsi="Verdana"/>
          <w:color w:val="000000"/>
          <w:sz w:val="18"/>
          <w:szCs w:val="18"/>
        </w:rPr>
        <w:t>», ОАО «Судостроительная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Алмаз</w:t>
      </w:r>
      <w:r>
        <w:rPr>
          <w:rFonts w:ascii="Verdana" w:hAnsi="Verdana"/>
          <w:color w:val="000000"/>
          <w:sz w:val="18"/>
          <w:szCs w:val="18"/>
        </w:rPr>
        <w:t>», ООО «</w:t>
      </w:r>
      <w:r>
        <w:rPr>
          <w:rStyle w:val="WW8Num3z0"/>
          <w:rFonts w:ascii="Verdana" w:hAnsi="Verdana"/>
          <w:color w:val="4682B4"/>
          <w:sz w:val="18"/>
          <w:szCs w:val="18"/>
        </w:rPr>
        <w:t>Торитех</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Ториком</w:t>
      </w:r>
      <w:r>
        <w:rPr>
          <w:rFonts w:ascii="Verdana" w:hAnsi="Verdana"/>
          <w:color w:val="000000"/>
          <w:sz w:val="18"/>
          <w:szCs w:val="18"/>
        </w:rPr>
        <w:t>».</w:t>
      </w:r>
    </w:p>
    <w:p w14:paraId="310DE850"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и методологической основой исследования послужили современная практика формирования и использования резервов организациями в Российской Федерации, труды ведущих отечественных и зарубежных ученых, исследующих общие вопросы бухгалтерского учета, проблемы финансового анализа деятельности организаций различных организационно-правовых форм, российские и международные стандарты бухгалтерского учета и другие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7D96057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мы опирались на основные положения трудов отечественных специалистов О. 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В. В. Ковалева, А. 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Ж. Г. Леонтьевой,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 В. Патрова, М. Л.</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Я. В. Соколова, А. М.</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Н. А. Блатова, А. 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А. Д. Шеремета Были изучены также труды зарубежных ученых: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 Ф. Ван Бреда, П.</w:t>
      </w:r>
      <w:r>
        <w:rPr>
          <w:rStyle w:val="WW8Num2z0"/>
          <w:rFonts w:ascii="Verdana" w:hAnsi="Verdana"/>
          <w:color w:val="000000"/>
          <w:sz w:val="18"/>
          <w:szCs w:val="18"/>
        </w:rPr>
        <w:t> </w:t>
      </w:r>
      <w:r>
        <w:rPr>
          <w:rStyle w:val="WW8Num3z0"/>
          <w:rFonts w:ascii="Verdana" w:hAnsi="Verdana"/>
          <w:color w:val="4682B4"/>
          <w:sz w:val="18"/>
          <w:szCs w:val="18"/>
        </w:rPr>
        <w:t>Герстнера</w:t>
      </w:r>
      <w:r>
        <w:rPr>
          <w:rFonts w:ascii="Verdana" w:hAnsi="Verdana"/>
          <w:color w:val="000000"/>
          <w:sz w:val="18"/>
          <w:szCs w:val="18"/>
        </w:rPr>
        <w:t>, М. Р. Метьюса, М. X. Парера,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Э. С. Хендриксена, Э.</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w:t>
      </w:r>
    </w:p>
    <w:p w14:paraId="7F5DE16E"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познания социально-экономических явлений и процессов: сравнение, конкретизация, классификация, исторический и логический анализ, моделирование.</w:t>
      </w:r>
    </w:p>
    <w:p w14:paraId="4F9E2262"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проведения исследования основывалась на наблюдении, группировке, анализе и систематизации полученных данных, установлении и практической реализации полученных результатов.</w:t>
      </w:r>
    </w:p>
    <w:p w14:paraId="0099F95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постановке, теоретическом обосновании и решении вопросов, связанных с формированием, использованием и отражением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оценочных резервов. В процессе исследования получены следующие наиболее существенные научные результаты: раскрыта история резервирования в бухгалтерском учете и выявлены основополагающие признаки резервов; рассмотрена природа счетов оценочных резервов. Сделан вывод о содержании записей по счетам оценочных резервов в экономическом и юридическом аспектах; установлено, что резервирование является способом разрешения противоречий между принципом оценки по исторической стоимости и принципом консерватизма; проанализированы нормы законодательства, связанные с</w:t>
      </w:r>
      <w:r>
        <w:rPr>
          <w:rStyle w:val="WW8Num2z0"/>
          <w:rFonts w:ascii="Verdana" w:hAnsi="Verdana"/>
          <w:color w:val="000000"/>
          <w:sz w:val="18"/>
          <w:szCs w:val="18"/>
        </w:rPr>
        <w:t> </w:t>
      </w:r>
      <w:r>
        <w:rPr>
          <w:rStyle w:val="WW8Num3z0"/>
          <w:rFonts w:ascii="Verdana" w:hAnsi="Verdana"/>
          <w:color w:val="4682B4"/>
          <w:sz w:val="18"/>
          <w:szCs w:val="18"/>
        </w:rPr>
        <w:t>начислением</w:t>
      </w:r>
      <w:r>
        <w:rPr>
          <w:rStyle w:val="WW8Num2z0"/>
          <w:rFonts w:ascii="Verdana" w:hAnsi="Verdana"/>
          <w:color w:val="000000"/>
          <w:sz w:val="18"/>
          <w:szCs w:val="18"/>
        </w:rPr>
        <w:t> </w:t>
      </w:r>
      <w:r>
        <w:rPr>
          <w:rFonts w:ascii="Verdana" w:hAnsi="Verdana"/>
          <w:color w:val="000000"/>
          <w:sz w:val="18"/>
          <w:szCs w:val="18"/>
        </w:rPr>
        <w:t>и использованием оценочных резервов, выявлены случаи противоречия нормативных актов между собой. Предложена авторская редакция некоторых нормативных актов; обобщена сложившаяся практика учета оценочных резервов в Российской Федерации и предложены практические рекомендации по совершенствованию системы учета; сформулированы предложения по отражению оценочных резервов в бухгалтерской отчетности.</w:t>
      </w:r>
    </w:p>
    <w:p w14:paraId="2DFE91F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применение сформулированных рекомендаций позволит организациям оптимизировать формирование и использование оценочных резервов. Это повысит информативность данных бухгалтерской отчетности и будет способствовать выявлению случаев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 xml:space="preserve">управления активами, </w:t>
      </w:r>
      <w:r>
        <w:rPr>
          <w:rFonts w:ascii="Verdana" w:hAnsi="Verdana"/>
          <w:color w:val="000000"/>
          <w:sz w:val="18"/>
          <w:szCs w:val="18"/>
        </w:rPr>
        <w:lastRenderedPageBreak/>
        <w:t>контролю за сохранностью имущества и адекватной оценки работы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1A3255AD"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для устранения существующих в ряде российских законодательных и нормативных актов по бухгалтерскому учету коллизий и противоречий.</w:t>
      </w:r>
    </w:p>
    <w:p w14:paraId="180D7B8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сформулированные в диссертации, могут быть применены при разработке учебных курсов по бухгалтерскому учету, для курсов повышения квалификации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 научно-исследовательской работе, а также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финансистов, бухгалтеров.</w:t>
      </w:r>
    </w:p>
    <w:p w14:paraId="584858D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рекомендации и критические замечания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при проверке правильности формирования, использования и отражения оценочных резервов в бухгалтерской отчетности.</w:t>
      </w:r>
    </w:p>
    <w:p w14:paraId="6A854F8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Автор принимал непосредственное участие в разработке инструкций по созданию оценочных резервов для некоторых организаций Санкт-Петербурга: ОАО «</w:t>
      </w:r>
      <w:r>
        <w:rPr>
          <w:rStyle w:val="WW8Num3z0"/>
          <w:rFonts w:ascii="Verdana" w:hAnsi="Verdana"/>
          <w:color w:val="4682B4"/>
          <w:sz w:val="18"/>
          <w:szCs w:val="18"/>
        </w:rPr>
        <w:t>Ижорские заводы</w:t>
      </w:r>
      <w:r>
        <w:rPr>
          <w:rFonts w:ascii="Verdana" w:hAnsi="Verdana"/>
          <w:color w:val="000000"/>
          <w:sz w:val="18"/>
          <w:szCs w:val="18"/>
        </w:rPr>
        <w:t>», ОАО «</w:t>
      </w:r>
      <w:r>
        <w:rPr>
          <w:rStyle w:val="WW8Num3z0"/>
          <w:rFonts w:ascii="Verdana" w:hAnsi="Verdana"/>
          <w:color w:val="4682B4"/>
          <w:sz w:val="18"/>
          <w:szCs w:val="18"/>
        </w:rPr>
        <w:t>Судостроительная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Алмаз</w:t>
      </w:r>
      <w:r>
        <w:rPr>
          <w:rFonts w:ascii="Verdana" w:hAnsi="Verdana"/>
          <w:color w:val="000000"/>
          <w:sz w:val="18"/>
          <w:szCs w:val="18"/>
        </w:rPr>
        <w:t>», ООО «</w:t>
      </w:r>
      <w:r>
        <w:rPr>
          <w:rStyle w:val="WW8Num3z0"/>
          <w:rFonts w:ascii="Verdana" w:hAnsi="Verdana"/>
          <w:color w:val="4682B4"/>
          <w:sz w:val="18"/>
          <w:szCs w:val="18"/>
        </w:rPr>
        <w:t>Торитех</w:t>
      </w:r>
      <w:r>
        <w:rPr>
          <w:rFonts w:ascii="Verdana" w:hAnsi="Verdana"/>
          <w:color w:val="000000"/>
          <w:sz w:val="18"/>
          <w:szCs w:val="18"/>
        </w:rPr>
        <w:t>», ООО «</w:t>
      </w:r>
      <w:r>
        <w:rPr>
          <w:rStyle w:val="WW8Num3z0"/>
          <w:rFonts w:ascii="Verdana" w:hAnsi="Verdana"/>
          <w:color w:val="4682B4"/>
          <w:sz w:val="18"/>
          <w:szCs w:val="18"/>
        </w:rPr>
        <w:t>Ториком</w:t>
      </w:r>
      <w:r>
        <w:rPr>
          <w:rFonts w:ascii="Verdana" w:hAnsi="Verdana"/>
          <w:color w:val="000000"/>
          <w:sz w:val="18"/>
          <w:szCs w:val="18"/>
        </w:rPr>
        <w:t>», где нашли свои отражения рекомендации по формированию и использованию оценочных резервов, предложенные в диссертационном исследовании.</w:t>
      </w:r>
    </w:p>
    <w:p w14:paraId="17485279"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четырех опубликованных работах.</w:t>
      </w:r>
    </w:p>
    <w:p w14:paraId="4C90A56D"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Поставленные цель и задачи исследования определили структуру, логику и содержание работы. Диссертация состоит из введения, четырех глав и заключения, списка использованной литературы и семи приложений. Объем работы составляет 184 машинописные страницы, включая приложения. Список использованной литературы содержит 93 источника. Основной текст содержит 20 таблиц.</w:t>
      </w:r>
    </w:p>
    <w:p w14:paraId="64272CA6" w14:textId="77777777" w:rsidR="005C4A09" w:rsidRDefault="005C4A09" w:rsidP="005C4A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Алексеева, Елена Владимировна</w:t>
      </w:r>
    </w:p>
    <w:p w14:paraId="4DE8C547"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E520F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возникновение резервов было связано с осознанием необходимости распределения доходов и расходов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Идея резервирования была выдвинута в конце XVIII века итальянским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Людовиком Флори.</w:t>
      </w:r>
    </w:p>
    <w:p w14:paraId="722F6ED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истории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 критический анализ определений позволили сделать вывод, что на сегодняшний день отсутствует единая теория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Существуют различные точки зрения по поводу экономической нагрузки, которую несут</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объектов резервирования и природы счетов резервов.</w:t>
      </w:r>
    </w:p>
    <w:p w14:paraId="20BBFB5C"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обосновано выделение следующих признаков резервов: экономическая нагрузка,</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оценка риска и приблизительной количественной и временной определенности.</w:t>
      </w:r>
    </w:p>
    <w:p w14:paraId="66A6B66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Основополагающим признаком резервов следует признать их</w:t>
      </w:r>
      <w:r>
        <w:rPr>
          <w:rStyle w:val="WW8Num2z0"/>
          <w:rFonts w:ascii="Verdana" w:hAnsi="Verdana"/>
          <w:color w:val="000000"/>
          <w:sz w:val="18"/>
          <w:szCs w:val="18"/>
        </w:rPr>
        <w:t> </w:t>
      </w:r>
      <w:r>
        <w:rPr>
          <w:rStyle w:val="WW8Num3z0"/>
          <w:rFonts w:ascii="Verdana" w:hAnsi="Verdana"/>
          <w:color w:val="4682B4"/>
          <w:sz w:val="18"/>
          <w:szCs w:val="18"/>
        </w:rPr>
        <w:t>рисковый</w:t>
      </w:r>
      <w:r>
        <w:rPr>
          <w:rStyle w:val="WW8Num2z0"/>
          <w:rFonts w:ascii="Verdana" w:hAnsi="Verdana"/>
          <w:color w:val="000000"/>
          <w:sz w:val="18"/>
          <w:szCs w:val="18"/>
        </w:rPr>
        <w:t> </w:t>
      </w:r>
      <w:r>
        <w:rPr>
          <w:rFonts w:ascii="Verdana" w:hAnsi="Verdana"/>
          <w:color w:val="000000"/>
          <w:sz w:val="18"/>
          <w:szCs w:val="18"/>
        </w:rPr>
        <w:t>характер. Организация создает оценочные резервы, когда существует высокий риск того, что она не сможет реализовать</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ценам, соответствующим или превышающим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актива или истребовать дебиторскую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Риск, таким образом, лежит в основе резервирования.</w:t>
      </w:r>
    </w:p>
    <w:p w14:paraId="24AFD61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возможность оценки размера риска на основании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убытков и вероятностей их осуществления как математическое ожидание. Отмечено, что на практике определяется одно</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значение и вероятность его наступления устанавливается на уровне единицы.</w:t>
      </w:r>
    </w:p>
    <w:p w14:paraId="08B63B28"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Сформулировано определение оценочных резервов в бухгалтерском учете как записей на счетах, отражающих влияние на финансовый результат снижения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вследствие риска.</w:t>
      </w:r>
    </w:p>
    <w:p w14:paraId="5208237B"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вопрос о природе счетов оценочных резервов является одним из самых дискуссионных. По нашему мнению, по экономическому содержанию счета учета оценочных резервов представляют собой регулятивы к счетам, на которых учитываются реальные ценности с условной оценкой. С юридической точки зрения они являются регулятивами к счетам агентов </w:t>
      </w:r>
      <w:r>
        <w:rPr>
          <w:rFonts w:ascii="Verdana" w:hAnsi="Verdana"/>
          <w:color w:val="000000"/>
          <w:sz w:val="18"/>
          <w:szCs w:val="18"/>
        </w:rPr>
        <w:lastRenderedPageBreak/>
        <w:t>(корреспондентов), отражающими снижение ответственности агентов за вверенные им ценности при снижении их рыночной стоимости.</w:t>
      </w:r>
    </w:p>
    <w:p w14:paraId="1D45F722"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резервы в связи с принципами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02697D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принцип непрерывной деятельности создает необходимое условие для резервирования, так как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связано с событием, которое должно произойти или не произойти в будущем, причем период времени, в течение которого должно произойти событие, теоретически не ограничено, то есть бесконечно.</w:t>
      </w:r>
    </w:p>
    <w:p w14:paraId="039BC75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Доказано, что использование резервов является одним из способов разрешения противоречия между принципом консерватизма и принципом перманентности. С одной стороны, при</w:t>
      </w:r>
      <w:r>
        <w:rPr>
          <w:rStyle w:val="WW8Num2z0"/>
          <w:rFonts w:ascii="Verdana" w:hAnsi="Verdana"/>
          <w:color w:val="000000"/>
          <w:sz w:val="18"/>
          <w:szCs w:val="18"/>
        </w:rPr>
        <w:t> </w:t>
      </w:r>
      <w:r>
        <w:rPr>
          <w:rStyle w:val="WW8Num3z0"/>
          <w:rFonts w:ascii="Verdana" w:hAnsi="Verdana"/>
          <w:color w:val="4682B4"/>
          <w:sz w:val="18"/>
          <w:szCs w:val="18"/>
        </w:rPr>
        <w:t>резервировании</w:t>
      </w:r>
      <w:r>
        <w:rPr>
          <w:rStyle w:val="WW8Num2z0"/>
          <w:rFonts w:ascii="Verdana" w:hAnsi="Verdana"/>
          <w:color w:val="000000"/>
          <w:sz w:val="18"/>
          <w:szCs w:val="18"/>
        </w:rPr>
        <w:t> </w:t>
      </w:r>
      <w:r>
        <w:rPr>
          <w:rFonts w:ascii="Verdana" w:hAnsi="Verdana"/>
          <w:color w:val="000000"/>
          <w:sz w:val="18"/>
          <w:szCs w:val="18"/>
        </w:rPr>
        <w:t>активы не переоцениваются и записи на счетах учета активов не производятся. С другой стороны,</w:t>
      </w:r>
      <w:r>
        <w:rPr>
          <w:rStyle w:val="WW8Num2z0"/>
          <w:rFonts w:ascii="Verdana" w:hAnsi="Verdana"/>
          <w:color w:val="000000"/>
          <w:sz w:val="18"/>
          <w:szCs w:val="18"/>
        </w:rPr>
        <w:t> </w:t>
      </w:r>
      <w:r>
        <w:rPr>
          <w:rStyle w:val="WW8Num3z0"/>
          <w:rFonts w:ascii="Verdana" w:hAnsi="Verdana"/>
          <w:color w:val="4682B4"/>
          <w:sz w:val="18"/>
          <w:szCs w:val="18"/>
        </w:rPr>
        <w:t>нереализованный</w:t>
      </w:r>
      <w:r>
        <w:rPr>
          <w:rStyle w:val="WW8Num2z0"/>
          <w:rFonts w:ascii="Verdana" w:hAnsi="Verdana"/>
          <w:color w:val="000000"/>
          <w:sz w:val="18"/>
          <w:szCs w:val="18"/>
        </w:rPr>
        <w:t> </w:t>
      </w:r>
      <w:r>
        <w:rPr>
          <w:rFonts w:ascii="Verdana" w:hAnsi="Verdana"/>
          <w:color w:val="000000"/>
          <w:sz w:val="18"/>
          <w:szCs w:val="18"/>
        </w:rPr>
        <w:t>убыток отражается в отчетности отдельной статьей и активы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могут быть показаны по наименьшей стоимости. Данное возможно благодаря использованию дополнительных регулирующих счетов, на которых отражается отклонение первоначальной стоимости от рыночной.</w:t>
      </w:r>
    </w:p>
    <w:p w14:paraId="0A3AD283"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Отмечено, что из-за наличия собственных интересов у лиц, принимающих решение о формировании резерва и существовании большого количества методик расчета, создание резервов является одним из наиболее ярких воплощений принципа относительности в бухгалтерском учете.</w:t>
      </w:r>
    </w:p>
    <w:p w14:paraId="0DAA9BC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исследовано значение резервов в следующих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теориях: статической, динамической, органической и экологического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526A689"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Сделаны следующие основные выводы:</w:t>
      </w:r>
    </w:p>
    <w:p w14:paraId="16CFCB0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любая</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теория предполагает возможность создания резервов, что объясняется существованием рисков и наличием в балансе объекта резервирования - финансового результата;</w:t>
      </w:r>
    </w:p>
    <w:p w14:paraId="3CACD60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число балансовых теорий не ограничено (наряду с экологическим</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можно создать социальный баланс,</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человеческих ресурсов и др) и следовательно, не ограничено количество резервов;</w:t>
      </w:r>
    </w:p>
    <w:p w14:paraId="4D9AFE5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Style w:val="WW8Num2z0"/>
          <w:rFonts w:ascii="Verdana" w:hAnsi="Verdana"/>
          <w:color w:val="000000"/>
          <w:sz w:val="18"/>
          <w:szCs w:val="18"/>
        </w:rPr>
        <w:t> </w:t>
      </w:r>
      <w:r>
        <w:rPr>
          <w:rFonts w:ascii="Verdana" w:hAnsi="Verdana"/>
          <w:color w:val="000000"/>
          <w:sz w:val="18"/>
          <w:szCs w:val="18"/>
        </w:rPr>
        <w:t>при составлении баланса применяются элементы как динамической, так и статической теории, что делает возможным использование и резервов предстоящих расходов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и оценочных резервов.</w:t>
      </w:r>
    </w:p>
    <w:p w14:paraId="4E1C33DC"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приведено более десяти различных классификаций резервов и сделаны следующие основные выводы: число классификаций резервов определяется количеством классификационных признаков и их комбинаций;</w:t>
      </w:r>
    </w:p>
    <w:p w14:paraId="2AFE5A1C"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классификации резервов носят условный характер, что отражает сложность и противоречивость понятия резервирования;</w:t>
      </w:r>
    </w:p>
    <w:p w14:paraId="7AD3C02E"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наибольшее прагматическое значение имеет деление резервов в соответствии с принципами бухгалтерского учета, а именно резервы, созданные в соответствии с признаком консерватизма, и резервы, созданные в соответствии с принципом разграничения по времени и содержанию. Данная классификация позволяет выделить две группы резервов, имеющие различные способы создания, оценки, учета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880A70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работе проанализирована сложившаяся отечественная практика формирования и использования оценочных резервов по следующему алгоритму: объект резервирования, ограничения, накладываемые на объект резервирования, расчет суммы резерва,</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резерва, организация субсчетов, использование (</w:t>
      </w:r>
      <w:r>
        <w:rPr>
          <w:rStyle w:val="WW8Num3z0"/>
          <w:rFonts w:ascii="Verdana" w:hAnsi="Verdana"/>
          <w:color w:val="4682B4"/>
          <w:sz w:val="18"/>
          <w:szCs w:val="18"/>
        </w:rPr>
        <w:t>сторнирование</w:t>
      </w:r>
      <w:r>
        <w:rPr>
          <w:rFonts w:ascii="Verdana" w:hAnsi="Verdana"/>
          <w:color w:val="000000"/>
          <w:sz w:val="18"/>
          <w:szCs w:val="18"/>
        </w:rPr>
        <w:t>) резерва и отражение в отчетности.</w:t>
      </w:r>
    </w:p>
    <w:p w14:paraId="6A93F322"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доказано, что для признания</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сомнительным в соответствии с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необходимо выполнение следующих условий: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должен быть признан в качестве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должником может быть организация или гражданин; долг должен возникнуть вследствие расчетов за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работы, услуги; долг должен быть не</w:t>
      </w:r>
      <w:r>
        <w:rPr>
          <w:rStyle w:val="WW8Num2z0"/>
          <w:rFonts w:ascii="Verdana" w:hAnsi="Verdana"/>
          <w:color w:val="000000"/>
          <w:sz w:val="18"/>
          <w:szCs w:val="18"/>
        </w:rPr>
        <w:t> </w:t>
      </w:r>
      <w:r>
        <w:rPr>
          <w:rStyle w:val="WW8Num3z0"/>
          <w:rFonts w:ascii="Verdana" w:hAnsi="Verdana"/>
          <w:color w:val="4682B4"/>
          <w:sz w:val="18"/>
          <w:szCs w:val="18"/>
        </w:rPr>
        <w:t>погашен</w:t>
      </w:r>
      <w:r>
        <w:rPr>
          <w:rStyle w:val="WW8Num2z0"/>
          <w:rFonts w:ascii="Verdana" w:hAnsi="Verdana"/>
          <w:color w:val="000000"/>
          <w:sz w:val="18"/>
          <w:szCs w:val="18"/>
        </w:rPr>
        <w:t> </w:t>
      </w:r>
      <w:r>
        <w:rPr>
          <w:rFonts w:ascii="Verdana" w:hAnsi="Verdana"/>
          <w:color w:val="000000"/>
          <w:sz w:val="18"/>
          <w:szCs w:val="18"/>
        </w:rPr>
        <w:t>в сроки, установленные договором; долг не должен быть</w:t>
      </w:r>
      <w:r>
        <w:rPr>
          <w:rStyle w:val="WW8Num2z0"/>
          <w:rFonts w:ascii="Verdana" w:hAnsi="Verdana"/>
          <w:color w:val="000000"/>
          <w:sz w:val="18"/>
          <w:szCs w:val="18"/>
        </w:rPr>
        <w:t> </w:t>
      </w:r>
      <w:r>
        <w:rPr>
          <w:rStyle w:val="WW8Num3z0"/>
          <w:rFonts w:ascii="Verdana" w:hAnsi="Verdana"/>
          <w:color w:val="4682B4"/>
          <w:sz w:val="18"/>
          <w:szCs w:val="18"/>
        </w:rPr>
        <w:t>обеспечен</w:t>
      </w:r>
      <w:r>
        <w:rPr>
          <w:rFonts w:ascii="Verdana" w:hAnsi="Verdana"/>
          <w:color w:val="000000"/>
          <w:sz w:val="18"/>
          <w:szCs w:val="18"/>
        </w:rPr>
        <w:t>соответствующими гарантиями. Выявлено, что в нормативных актах по бухгалтерскому учету отсутствует определение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порядок ее признания.</w:t>
      </w:r>
    </w:p>
    <w:p w14:paraId="48E33F6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32 дебиторская задолженность, представляющая договорное право требования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или других финансовых активов, относится к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В России аналогичный подход применен к</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выданным.</w:t>
      </w:r>
    </w:p>
    <w:p w14:paraId="510473B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под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понимают дебетовое сальдо по счетам расчетов. В связи с этим в работе проведен анализ счетов, входящих в группу расчетов на предмет возникновения</w:t>
      </w:r>
      <w:r>
        <w:rPr>
          <w:rStyle w:val="WW8Num2z0"/>
          <w:rFonts w:ascii="Verdana" w:hAnsi="Verdana"/>
          <w:color w:val="000000"/>
          <w:sz w:val="18"/>
          <w:szCs w:val="18"/>
        </w:rPr>
        <w:t> </w:t>
      </w:r>
      <w:r>
        <w:rPr>
          <w:rStyle w:val="WW8Num3z0"/>
          <w:rFonts w:ascii="Verdana" w:hAnsi="Verdana"/>
          <w:color w:val="4682B4"/>
          <w:sz w:val="18"/>
          <w:szCs w:val="18"/>
        </w:rPr>
        <w:t>дебетового</w:t>
      </w:r>
      <w:r>
        <w:rPr>
          <w:rStyle w:val="WW8Num2z0"/>
          <w:rFonts w:ascii="Verdana" w:hAnsi="Verdana"/>
          <w:color w:val="000000"/>
          <w:sz w:val="18"/>
          <w:szCs w:val="18"/>
        </w:rPr>
        <w:t> </w:t>
      </w:r>
      <w:r>
        <w:rPr>
          <w:rFonts w:ascii="Verdana" w:hAnsi="Verdana"/>
          <w:color w:val="000000"/>
          <w:sz w:val="18"/>
          <w:szCs w:val="18"/>
        </w:rPr>
        <w:t>сальдо. В диссертации обращено внимание, что по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на счетах 19 «</w:t>
      </w:r>
      <w:r>
        <w:rPr>
          <w:rStyle w:val="WW8Num3z0"/>
          <w:rFonts w:ascii="Verdana" w:hAnsi="Verdana"/>
          <w:color w:val="4682B4"/>
          <w:sz w:val="18"/>
          <w:szCs w:val="18"/>
        </w:rPr>
        <w:t>Налог на добавленную стоимость по приобретенным ценностям</w:t>
      </w:r>
      <w:r>
        <w:rPr>
          <w:rFonts w:ascii="Verdana" w:hAnsi="Verdana"/>
          <w:color w:val="000000"/>
          <w:sz w:val="18"/>
          <w:szCs w:val="18"/>
        </w:rPr>
        <w:t>», 09 «</w:t>
      </w:r>
      <w:r>
        <w:rPr>
          <w:rStyle w:val="WW8Num3z0"/>
          <w:rFonts w:ascii="Verdana" w:hAnsi="Verdana"/>
          <w:color w:val="4682B4"/>
          <w:sz w:val="18"/>
          <w:szCs w:val="18"/>
        </w:rPr>
        <w:t>Отложенные налоговые активы</w:t>
      </w:r>
      <w:r>
        <w:rPr>
          <w:rFonts w:ascii="Verdana" w:hAnsi="Verdana"/>
          <w:color w:val="000000"/>
          <w:sz w:val="18"/>
          <w:szCs w:val="18"/>
        </w:rPr>
        <w:t>», а в некоторых случаях (при прекращении банками выполнения поручений</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по переводу денежных средств) и остатки по счетам 51 «</w:t>
      </w:r>
      <w:r>
        <w:rPr>
          <w:rStyle w:val="WW8Num3z0"/>
          <w:rFonts w:ascii="Verdana" w:hAnsi="Verdana"/>
          <w:color w:val="4682B4"/>
          <w:sz w:val="18"/>
          <w:szCs w:val="18"/>
        </w:rPr>
        <w:t>Расчетные счета</w:t>
      </w:r>
      <w:r>
        <w:rPr>
          <w:rFonts w:ascii="Verdana" w:hAnsi="Verdana"/>
          <w:color w:val="000000"/>
          <w:sz w:val="18"/>
          <w:szCs w:val="18"/>
        </w:rPr>
        <w:t>» и 52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счета» также являются дебиторской задолженностью.</w:t>
      </w:r>
    </w:p>
    <w:p w14:paraId="32D8F64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 вопрос о том, какую</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можно считать возникшей вследствие расчетов за товары, работы, услуги. Подверглось критике утверждение, что</w:t>
      </w:r>
      <w:r>
        <w:rPr>
          <w:rStyle w:val="WW8Num2z0"/>
          <w:rFonts w:ascii="Verdana" w:hAnsi="Verdana"/>
          <w:color w:val="000000"/>
          <w:sz w:val="18"/>
          <w:szCs w:val="18"/>
        </w:rPr>
        <w:t> </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не являются объектом резервирования.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предусматривает признание и отражение в отчетности расходов от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авансов, поэтому создание резервов под авансы необходимо в соответствии с принципом консерватизма. Доказано, что задолженность</w:t>
      </w:r>
      <w:r>
        <w:rPr>
          <w:rStyle w:val="WW8Num2z0"/>
          <w:rFonts w:ascii="Verdana" w:hAnsi="Verdana"/>
          <w:color w:val="000000"/>
          <w:sz w:val="18"/>
          <w:szCs w:val="18"/>
        </w:rPr>
        <w:t> </w:t>
      </w:r>
      <w:r>
        <w:rPr>
          <w:rStyle w:val="WW8Num3z0"/>
          <w:rFonts w:ascii="Verdana" w:hAnsi="Verdana"/>
          <w:color w:val="4682B4"/>
          <w:sz w:val="18"/>
          <w:szCs w:val="18"/>
        </w:rPr>
        <w:t>подотчетного</w:t>
      </w:r>
      <w:r>
        <w:rPr>
          <w:rStyle w:val="WW8Num2z0"/>
          <w:rFonts w:ascii="Verdana" w:hAnsi="Verdana"/>
          <w:color w:val="000000"/>
          <w:sz w:val="18"/>
          <w:szCs w:val="18"/>
        </w:rPr>
        <w:t> </w:t>
      </w:r>
      <w:r>
        <w:rPr>
          <w:rFonts w:ascii="Verdana" w:hAnsi="Verdana"/>
          <w:color w:val="000000"/>
          <w:sz w:val="18"/>
          <w:szCs w:val="18"/>
        </w:rPr>
        <w:t>лица возникает вследствие необходимости вести</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расчеты с организациями -</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и следовательно, может быть отнесена к расчетам за товары, работы, услуги. Сделан вывод, что всем перечисленным условиям отвечает только</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отраженная на следующих четырех счетах бухгалтерского учета: 60, 62, 71, 76. Сформулировано предложение обязать резервировать все виды дебиторской задолженности. Это вытекает из принципа консерватизма, так как</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любого долга ухудшает финансовый результат. В балансе отражение всей задолженности в нетто оценке приведет к принятию более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 как позволит выявить слабые стороны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и вовремя принять меры.</w:t>
      </w:r>
    </w:p>
    <w:p w14:paraId="486CA26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три концепции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долга «</w:t>
      </w:r>
      <w:r>
        <w:rPr>
          <w:rStyle w:val="WW8Num3z0"/>
          <w:rFonts w:ascii="Verdana" w:hAnsi="Verdana"/>
          <w:color w:val="4682B4"/>
          <w:sz w:val="18"/>
          <w:szCs w:val="18"/>
        </w:rPr>
        <w:t>соответствующими</w:t>
      </w:r>
      <w:r>
        <w:rPr>
          <w:rFonts w:ascii="Verdana" w:hAnsi="Verdana"/>
          <w:color w:val="000000"/>
          <w:sz w:val="18"/>
          <w:szCs w:val="18"/>
        </w:rPr>
        <w:t>» гарантиями. Во-первых, к гарантиям можно отнести только</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гарантии, так как собственно ГК РФ не предусматривает другие формы гарантий. Во-вторых, соответствие может заключаться просто в факте наличия какого-либо обеспечения в отношении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дебитором. В этом случае соответствующими гарантиями могут являться и неустойка, и задаток. Третья трактовка заключается в соответствии долга и обеспечения по сумме. В этом случае одного факта наличия гарантии недостаточно и необходимо сравнить сумму сомнительного долга и возможный размер поступления средств по обеспечению. При превышении суммы долга над размером поступлений по обеспечению разница может быть классифицирована как сомнительный долг. Отмечено, что последняя концепция наиболее полно защищает интересы организации.</w:t>
      </w:r>
    </w:p>
    <w:p w14:paraId="0A9E8A5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рассмотренные условия признания долга сомнительным, содержащиеся в Положении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допускают достаточную свободу действий. В этом случае целесообразно обратиться к законодательству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для изучения возможности учета сумм резервов при расчете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результате исследования выявлено, что Налоговый Кодекс РФ не устанавливает ограничения по юридическому статусу</w:t>
      </w:r>
      <w:r>
        <w:rPr>
          <w:rStyle w:val="WW8Num2z0"/>
          <w:rFonts w:ascii="Verdana" w:hAnsi="Verdana"/>
          <w:color w:val="000000"/>
          <w:sz w:val="18"/>
          <w:szCs w:val="18"/>
        </w:rPr>
        <w:t> </w:t>
      </w:r>
      <w:r>
        <w:rPr>
          <w:rStyle w:val="WW8Num3z0"/>
          <w:rFonts w:ascii="Verdana" w:hAnsi="Verdana"/>
          <w:color w:val="4682B4"/>
          <w:sz w:val="18"/>
          <w:szCs w:val="18"/>
        </w:rPr>
        <w:t>дебитора</w:t>
      </w:r>
      <w:r>
        <w:rPr>
          <w:rStyle w:val="WW8Num2z0"/>
          <w:rFonts w:ascii="Verdana" w:hAnsi="Verdana"/>
          <w:color w:val="000000"/>
          <w:sz w:val="18"/>
          <w:szCs w:val="18"/>
        </w:rPr>
        <w:t> </w:t>
      </w:r>
      <w:r>
        <w:rPr>
          <w:rFonts w:ascii="Verdana" w:hAnsi="Verdana"/>
          <w:color w:val="000000"/>
          <w:sz w:val="18"/>
          <w:szCs w:val="18"/>
        </w:rPr>
        <w:t>и характеру задолженности. Механизм определения даты, с которой долг можно считать сомнительным, в бухгалтерском и налоговом учете одинаков. Налоговый Кодекс РФ содержит закрытый перечень видов обеспечения. Однако в нем не рассмотрено соответствие долга и обеспечения по размеру. Сравнение норм Положения и Налогового Кодекса РФ позволило сделать вывод, что нормы Налогового Кодекса РФ не противоречат нормам Положения, а только устанавливают дополнительные условия.</w:t>
      </w:r>
    </w:p>
    <w:p w14:paraId="7F2D949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приведены различные методы расчета резерва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Доказано, что по одним результатам</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расчет суммы произвести нельзя. В работе подверглось критике указание Положения определять величину резерва только в зависимости от вероятности погашения долга и финансового состояния должника. Предложено внедрить в отечественную практику статистические методы расчета резерва по совокупности долгов для организаций, имеющих большое количество мелких</w:t>
      </w:r>
      <w:r>
        <w:rPr>
          <w:rStyle w:val="WW8Num2z0"/>
          <w:rFonts w:ascii="Verdana" w:hAnsi="Verdana"/>
          <w:color w:val="000000"/>
          <w:sz w:val="18"/>
          <w:szCs w:val="18"/>
        </w:rPr>
        <w:t> </w:t>
      </w:r>
      <w:r>
        <w:rPr>
          <w:rStyle w:val="WW8Num3z0"/>
          <w:rFonts w:ascii="Verdana" w:hAnsi="Verdana"/>
          <w:color w:val="4682B4"/>
          <w:sz w:val="18"/>
          <w:szCs w:val="18"/>
        </w:rPr>
        <w:t>дебиторов</w:t>
      </w:r>
      <w:r>
        <w:rPr>
          <w:rFonts w:ascii="Verdana" w:hAnsi="Verdana"/>
          <w:color w:val="000000"/>
          <w:sz w:val="18"/>
          <w:szCs w:val="18"/>
        </w:rPr>
        <w:t>.</w:t>
      </w:r>
    </w:p>
    <w:p w14:paraId="12AABADB"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организация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63 «Резервы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xml:space="preserve">» по экономическому содержанию и разработаны следующие подходы к отражению в бухгалтерском </w:t>
      </w:r>
      <w:r>
        <w:rPr>
          <w:rFonts w:ascii="Verdana" w:hAnsi="Verdana"/>
          <w:color w:val="000000"/>
          <w:sz w:val="18"/>
          <w:szCs w:val="18"/>
        </w:rPr>
        <w:lastRenderedPageBreak/>
        <w:t>учете резерва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ACF0E0B"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случае превышения резерва для целей бухгалтерского учета над</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для налогообложения разница учитывается на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Резервы сомнительных долгов, не учитываемые для целей налогообложения</w:t>
      </w:r>
      <w:r>
        <w:rPr>
          <w:rFonts w:ascii="Verdana" w:hAnsi="Verdana"/>
          <w:color w:val="000000"/>
          <w:sz w:val="18"/>
          <w:szCs w:val="18"/>
        </w:rPr>
        <w:t>»;</w:t>
      </w:r>
    </w:p>
    <w:p w14:paraId="345A957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сумма резерва для целей налогообложения отражается методом красного</w:t>
      </w:r>
      <w:r>
        <w:rPr>
          <w:rStyle w:val="WW8Num2z0"/>
          <w:rFonts w:ascii="Verdana" w:hAnsi="Verdana"/>
          <w:color w:val="000000"/>
          <w:sz w:val="18"/>
          <w:szCs w:val="18"/>
        </w:rPr>
        <w:t> </w:t>
      </w:r>
      <w:r>
        <w:rPr>
          <w:rStyle w:val="WW8Num3z0"/>
          <w:rFonts w:ascii="Verdana" w:hAnsi="Verdana"/>
          <w:color w:val="4682B4"/>
          <w:sz w:val="18"/>
          <w:szCs w:val="18"/>
        </w:rPr>
        <w:t>сторно</w:t>
      </w:r>
      <w:r>
        <w:rPr>
          <w:rStyle w:val="WW8Num2z0"/>
          <w:rFonts w:ascii="Verdana" w:hAnsi="Verdana"/>
          <w:color w:val="000000"/>
          <w:sz w:val="18"/>
          <w:szCs w:val="18"/>
        </w:rPr>
        <w:t> </w:t>
      </w:r>
      <w:r>
        <w:rPr>
          <w:rFonts w:ascii="Verdana" w:hAnsi="Verdana"/>
          <w:color w:val="000000"/>
          <w:sz w:val="18"/>
          <w:szCs w:val="18"/>
        </w:rPr>
        <w:t>путем осуществления следующих записей:</w:t>
      </w:r>
    </w:p>
    <w:p w14:paraId="1224A510"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К 63/9/1 «</w:t>
      </w:r>
      <w:r>
        <w:rPr>
          <w:rStyle w:val="WW8Num3z0"/>
          <w:rFonts w:ascii="Verdana" w:hAnsi="Verdana"/>
          <w:color w:val="4682B4"/>
          <w:sz w:val="18"/>
          <w:szCs w:val="18"/>
        </w:rPr>
        <w:t>Резервы по сомнительным долгам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Резервы по сомнительным долгам для целей налогообложения</w:t>
      </w:r>
      <w:r>
        <w:rPr>
          <w:rFonts w:ascii="Verdana" w:hAnsi="Verdana"/>
          <w:color w:val="000000"/>
          <w:sz w:val="18"/>
          <w:szCs w:val="18"/>
        </w:rPr>
        <w:t>» / 1</w:t>
      </w:r>
    </w:p>
    <w:p w14:paraId="22DD1E72"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 91 «</w:t>
      </w:r>
      <w:r>
        <w:rPr>
          <w:rStyle w:val="WW8Num3z0"/>
          <w:rFonts w:ascii="Verdana" w:hAnsi="Verdana"/>
          <w:color w:val="4682B4"/>
          <w:sz w:val="18"/>
          <w:szCs w:val="18"/>
        </w:rPr>
        <w:t>Прочие доходы и расходы</w:t>
      </w:r>
      <w:r>
        <w:rPr>
          <w:rFonts w:ascii="Verdana" w:hAnsi="Verdana"/>
          <w:color w:val="000000"/>
          <w:sz w:val="18"/>
          <w:szCs w:val="18"/>
        </w:rPr>
        <w:t>» К 63/9/2 «</w:t>
      </w:r>
      <w:r>
        <w:rPr>
          <w:rStyle w:val="WW8Num3z0"/>
          <w:rFonts w:ascii="Verdana" w:hAnsi="Verdana"/>
          <w:color w:val="4682B4"/>
          <w:sz w:val="18"/>
          <w:szCs w:val="18"/>
        </w:rPr>
        <w:t>Резервы по сомнительным долгам</w:t>
      </w:r>
      <w:r>
        <w:rPr>
          <w:rFonts w:ascii="Verdana" w:hAnsi="Verdana"/>
          <w:color w:val="000000"/>
          <w:sz w:val="18"/>
          <w:szCs w:val="18"/>
        </w:rPr>
        <w:t>», субсчет «</w:t>
      </w:r>
      <w:r>
        <w:rPr>
          <w:rStyle w:val="WW8Num3z0"/>
          <w:rFonts w:ascii="Verdana" w:hAnsi="Verdana"/>
          <w:color w:val="4682B4"/>
          <w:sz w:val="18"/>
          <w:szCs w:val="18"/>
        </w:rPr>
        <w:t>Резервы по сомнительным долгам для целей налогообложения</w:t>
      </w:r>
      <w:r>
        <w:rPr>
          <w:rFonts w:ascii="Verdana" w:hAnsi="Verdana"/>
          <w:color w:val="000000"/>
          <w:sz w:val="18"/>
          <w:szCs w:val="18"/>
        </w:rPr>
        <w:t>» / 2 (сторно)</w:t>
      </w:r>
    </w:p>
    <w:p w14:paraId="17E5C7C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не влияют на финансовый результат и формируют развернутое сальдо по счету 63. Для целей бухгалтерского учета субсчет 63/9 будет отражен свернуто, то есть в нулевой сумме и не окажет воздействия на показатели баланса.</w:t>
      </w:r>
    </w:p>
    <w:p w14:paraId="652D8790"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сумма резерва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на забалансовый счет. В этом.случае в рабочий план счетов необходимо ввести счет 063 «</w:t>
      </w:r>
      <w:r>
        <w:rPr>
          <w:rStyle w:val="WW8Num3z0"/>
          <w:rFonts w:ascii="Verdana" w:hAnsi="Verdana"/>
          <w:color w:val="4682B4"/>
          <w:sz w:val="18"/>
          <w:szCs w:val="18"/>
        </w:rPr>
        <w:t>Резервы по сомнительным долгам для целей налогообложения</w:t>
      </w:r>
      <w:r>
        <w:rPr>
          <w:rFonts w:ascii="Verdana" w:hAnsi="Verdana"/>
          <w:color w:val="000000"/>
          <w:sz w:val="18"/>
          <w:szCs w:val="18"/>
        </w:rPr>
        <w:t>».</w:t>
      </w:r>
    </w:p>
    <w:p w14:paraId="1EB68598"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Недостатком второго подхода является появление лишних записей и загромождение системы. В соответствии с третьим подходом долг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отражается дважды - в балансе и за балансом. Данный способ является универсальным (может быть использован при любом соотношении резервов для целей бухгалтерского учета и налогообложения) и легок в практическом применении, а также не требует сложного программного обеспечения.</w:t>
      </w:r>
    </w:p>
    <w:p w14:paraId="5B2FC95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порядка использования резерва показало, что в нормативных актах отсутствуют следующие основания для признания долга</w:t>
      </w:r>
      <w:r>
        <w:rPr>
          <w:rStyle w:val="WW8Num2z0"/>
          <w:rFonts w:ascii="Verdana" w:hAnsi="Verdana"/>
          <w:color w:val="000000"/>
          <w:sz w:val="18"/>
          <w:szCs w:val="18"/>
        </w:rPr>
        <w:t> </w:t>
      </w:r>
      <w:r>
        <w:rPr>
          <w:rStyle w:val="WW8Num3z0"/>
          <w:rFonts w:ascii="Verdana" w:hAnsi="Verdana"/>
          <w:color w:val="4682B4"/>
          <w:sz w:val="18"/>
          <w:szCs w:val="18"/>
        </w:rPr>
        <w:t>безнадежным</w:t>
      </w:r>
      <w:r>
        <w:rPr>
          <w:rFonts w:ascii="Verdana" w:hAnsi="Verdana"/>
          <w:color w:val="000000"/>
          <w:sz w:val="18"/>
          <w:szCs w:val="18"/>
        </w:rPr>
        <w:t>: наличие акта судебного пристава о невозможности исполнения судебного решения о взыскании долга и отсутствие сведений о месте нахождении организации.</w:t>
      </w:r>
    </w:p>
    <w:p w14:paraId="534D2158"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Отмечено, что в законодательстве не определен момент восстановления резерва в случае погашения задолженности. В работе предложено осуществлять восстановление резерва одновременно. Данное правило позволит более адекватно оценивать дебиторскую задолженность и финансовый результат и не противоречит налоговому законодательству.</w:t>
      </w:r>
    </w:p>
    <w:p w14:paraId="51051305"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различных вариантов использования резерва позволило сделать вывод о влиянии периодичности использования и восстановления резерва на финансовый результат.</w:t>
      </w:r>
    </w:p>
    <w:p w14:paraId="4AB78FCA"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также подвергнуто критике отражение резерва по сомнительным долгам и других оценочных резервов в отчете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Сформулировано предложение представлять информацию в соответствующих разделах приложения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w:t>
      </w:r>
    </w:p>
    <w:p w14:paraId="7F14249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включение затрат на формирование резерва в состав</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 затрудняет сопоставимость отчетности организаций, создающих и несоздающих</w:t>
      </w:r>
      <w:r>
        <w:rPr>
          <w:rStyle w:val="WW8Num2z0"/>
          <w:rFonts w:ascii="Verdana" w:hAnsi="Verdana"/>
          <w:color w:val="000000"/>
          <w:sz w:val="18"/>
          <w:szCs w:val="18"/>
        </w:rPr>
        <w:t> </w:t>
      </w:r>
      <w:r>
        <w:rPr>
          <w:rStyle w:val="WW8Num3z0"/>
          <w:rFonts w:ascii="Verdana" w:hAnsi="Verdana"/>
          <w:color w:val="4682B4"/>
          <w:sz w:val="18"/>
          <w:szCs w:val="18"/>
        </w:rPr>
        <w:t>резерв</w:t>
      </w:r>
      <w:r>
        <w:rPr>
          <w:rFonts w:ascii="Verdana" w:hAnsi="Verdana"/>
          <w:color w:val="000000"/>
          <w:sz w:val="18"/>
          <w:szCs w:val="18"/>
        </w:rPr>
        <w:t>, так как убытки от списания задолженности формируют</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расходы.</w:t>
      </w:r>
    </w:p>
    <w:p w14:paraId="42CC26B2"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наличие большого числа неясностей в законодательстве, в работе предложена авторская редакция п. 70 Положения по ведению бухгалтерского учета и бухгалтерской отчетности в РФ:</w:t>
      </w:r>
    </w:p>
    <w:p w14:paraId="2CF547EB"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должна создавать резервы сомнительных долгов под сомнительную дебиторскую задолженность с отнесением сумм резервов на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отчетного периода организации.</w:t>
      </w:r>
    </w:p>
    <w:p w14:paraId="58D4C04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Сомнительным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признается дебиторская задолженность организации, которая не</w:t>
      </w:r>
      <w:r>
        <w:rPr>
          <w:rStyle w:val="WW8Num2z0"/>
          <w:rFonts w:ascii="Verdana" w:hAnsi="Verdana"/>
          <w:color w:val="000000"/>
          <w:sz w:val="18"/>
          <w:szCs w:val="18"/>
        </w:rPr>
        <w:t> </w:t>
      </w:r>
      <w:r>
        <w:rPr>
          <w:rStyle w:val="WW8Num3z0"/>
          <w:rFonts w:ascii="Verdana" w:hAnsi="Verdana"/>
          <w:color w:val="4682B4"/>
          <w:sz w:val="18"/>
          <w:szCs w:val="18"/>
        </w:rPr>
        <w:t>погашена</w:t>
      </w:r>
      <w:r>
        <w:rPr>
          <w:rStyle w:val="WW8Num2z0"/>
          <w:rFonts w:ascii="Verdana" w:hAnsi="Verdana"/>
          <w:color w:val="000000"/>
          <w:sz w:val="18"/>
          <w:szCs w:val="18"/>
        </w:rPr>
        <w:t> </w:t>
      </w:r>
      <w:r>
        <w:rPr>
          <w:rFonts w:ascii="Verdana" w:hAnsi="Verdana"/>
          <w:color w:val="000000"/>
          <w:sz w:val="18"/>
          <w:szCs w:val="18"/>
        </w:rPr>
        <w:t>в сроки, установленные договором и не</w:t>
      </w:r>
      <w:r>
        <w:rPr>
          <w:rStyle w:val="WW8Num2z0"/>
          <w:rFonts w:ascii="Verdana" w:hAnsi="Verdana"/>
          <w:color w:val="000000"/>
          <w:sz w:val="18"/>
          <w:szCs w:val="18"/>
        </w:rPr>
        <w:t> </w:t>
      </w:r>
      <w:r>
        <w:rPr>
          <w:rStyle w:val="WW8Num3z0"/>
          <w:rFonts w:ascii="Verdana" w:hAnsi="Verdana"/>
          <w:color w:val="4682B4"/>
          <w:sz w:val="18"/>
          <w:szCs w:val="18"/>
        </w:rPr>
        <w:t>обеспеченная</w:t>
      </w:r>
      <w:r>
        <w:rPr>
          <w:rStyle w:val="WW8Num2z0"/>
          <w:rFonts w:ascii="Verdana" w:hAnsi="Verdana"/>
          <w:color w:val="000000"/>
          <w:sz w:val="18"/>
          <w:szCs w:val="18"/>
        </w:rPr>
        <w:t> </w:t>
      </w:r>
      <w:r>
        <w:rPr>
          <w:rFonts w:ascii="Verdana" w:hAnsi="Verdana"/>
          <w:color w:val="000000"/>
          <w:sz w:val="18"/>
          <w:szCs w:val="18"/>
        </w:rPr>
        <w:t>залогом, поручительством, банковской гарантией. При частичном обеспечении задолженности залогом,</w:t>
      </w:r>
      <w:r>
        <w:rPr>
          <w:rStyle w:val="WW8Num2z0"/>
          <w:rFonts w:ascii="Verdana" w:hAnsi="Verdana"/>
          <w:color w:val="000000"/>
          <w:sz w:val="18"/>
          <w:szCs w:val="18"/>
        </w:rPr>
        <w:t> </w:t>
      </w:r>
      <w:r>
        <w:rPr>
          <w:rStyle w:val="WW8Num3z0"/>
          <w:rFonts w:ascii="Verdana" w:hAnsi="Verdana"/>
          <w:color w:val="4682B4"/>
          <w:sz w:val="18"/>
          <w:szCs w:val="18"/>
        </w:rPr>
        <w:t>поручительством</w:t>
      </w:r>
      <w:r>
        <w:rPr>
          <w:rFonts w:ascii="Verdana" w:hAnsi="Verdana"/>
          <w:color w:val="000000"/>
          <w:sz w:val="18"/>
          <w:szCs w:val="18"/>
        </w:rPr>
        <w:t>, банковской гарантией сомнительным долгом может быть признана сумма превышения долга над обеспечением.</w:t>
      </w:r>
    </w:p>
    <w:p w14:paraId="74E0A58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Величина резерва определяется отдельно по каждому сомнительному</w:t>
      </w:r>
      <w:r>
        <w:rPr>
          <w:rStyle w:val="WW8Num2z0"/>
          <w:rFonts w:ascii="Verdana" w:hAnsi="Verdana"/>
          <w:color w:val="000000"/>
          <w:sz w:val="18"/>
          <w:szCs w:val="18"/>
        </w:rPr>
        <w:t> </w:t>
      </w:r>
      <w:r>
        <w:rPr>
          <w:rStyle w:val="WW8Num3z0"/>
          <w:rFonts w:ascii="Verdana" w:hAnsi="Verdana"/>
          <w:color w:val="4682B4"/>
          <w:sz w:val="18"/>
          <w:szCs w:val="18"/>
        </w:rPr>
        <w:t>долгу</w:t>
      </w:r>
      <w:r>
        <w:rPr>
          <w:rStyle w:val="WW8Num2z0"/>
          <w:rFonts w:ascii="Verdana" w:hAnsi="Verdana"/>
          <w:color w:val="000000"/>
          <w:sz w:val="18"/>
          <w:szCs w:val="18"/>
        </w:rPr>
        <w:t> </w:t>
      </w:r>
      <w:r>
        <w:rPr>
          <w:rFonts w:ascii="Verdana" w:hAnsi="Verdana"/>
          <w:color w:val="000000"/>
          <w:sz w:val="18"/>
          <w:szCs w:val="18"/>
        </w:rPr>
        <w:t xml:space="preserve">или на основе статистических методов по общей совокупности долгов. Организация самостоятельно выбирает </w:t>
      </w:r>
      <w:r>
        <w:rPr>
          <w:rFonts w:ascii="Verdana" w:hAnsi="Verdana"/>
          <w:color w:val="000000"/>
          <w:sz w:val="18"/>
          <w:szCs w:val="18"/>
        </w:rPr>
        <w:lastRenderedPageBreak/>
        <w:t>способ расчета резерва сомнительных долгов и раскрывает его в пояснительной записке. При</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должником задолженности, ранее признанной сомнительной, сумма резерва должна быть восстановлена одновременно.</w:t>
      </w:r>
    </w:p>
    <w:p w14:paraId="693B080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основания для резервирования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Законодательство устанавливает следующие признаки: снижение рыночной стоимости, моральное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Style w:val="WW8Num2z0"/>
          <w:rFonts w:ascii="Verdana" w:hAnsi="Verdana"/>
          <w:color w:val="000000"/>
          <w:sz w:val="18"/>
          <w:szCs w:val="18"/>
        </w:rPr>
        <w:t> </w:t>
      </w:r>
      <w:r>
        <w:rPr>
          <w:rFonts w:ascii="Verdana" w:hAnsi="Verdana"/>
          <w:color w:val="000000"/>
          <w:sz w:val="18"/>
          <w:szCs w:val="18"/>
        </w:rPr>
        <w:t>и потеря первоначального качества. Предложено включать в состав резерва также стоимость</w:t>
      </w:r>
      <w:r>
        <w:rPr>
          <w:rStyle w:val="WW8Num2z0"/>
          <w:rFonts w:ascii="Verdana" w:hAnsi="Verdana"/>
          <w:color w:val="000000"/>
          <w:sz w:val="18"/>
          <w:szCs w:val="18"/>
        </w:rPr>
        <w:t> </w:t>
      </w:r>
      <w:r>
        <w:rPr>
          <w:rStyle w:val="WW8Num3z0"/>
          <w:rFonts w:ascii="Verdana" w:hAnsi="Verdana"/>
          <w:color w:val="4682B4"/>
          <w:sz w:val="18"/>
          <w:szCs w:val="18"/>
        </w:rPr>
        <w:t>залежалых</w:t>
      </w:r>
      <w:r>
        <w:rPr>
          <w:rStyle w:val="WW8Num2z0"/>
          <w:rFonts w:ascii="Verdana" w:hAnsi="Verdana"/>
          <w:color w:val="000000"/>
          <w:sz w:val="18"/>
          <w:szCs w:val="18"/>
        </w:rPr>
        <w:t> </w:t>
      </w:r>
      <w:r>
        <w:rPr>
          <w:rFonts w:ascii="Verdana" w:hAnsi="Verdana"/>
          <w:color w:val="000000"/>
          <w:sz w:val="18"/>
          <w:szCs w:val="18"/>
        </w:rPr>
        <w:t>и неходовых материалов. Отмечено, что МСФО 2 «</w:t>
      </w:r>
      <w:r>
        <w:rPr>
          <w:rStyle w:val="WW8Num3z0"/>
          <w:rFonts w:ascii="Verdana" w:hAnsi="Verdana"/>
          <w:color w:val="4682B4"/>
          <w:sz w:val="18"/>
          <w:szCs w:val="18"/>
        </w:rPr>
        <w:t>Запасы</w:t>
      </w:r>
      <w:r>
        <w:rPr>
          <w:rFonts w:ascii="Verdana" w:hAnsi="Verdana"/>
          <w:color w:val="000000"/>
          <w:sz w:val="18"/>
          <w:szCs w:val="18"/>
        </w:rPr>
        <w:t>» предусматривает оценку запасов по наименьшей из двух величин:</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возможной чистой цене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причем последняя учитывает направление использования запасов. Таким образом, международный стандарт исходит из предпосылки наличия достоверных внешних измерителей.</w:t>
      </w:r>
    </w:p>
    <w:p w14:paraId="18B0DD0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осуществлять расчет резерва на основе данных о приходе и расходе</w:t>
      </w:r>
      <w:r>
        <w:rPr>
          <w:rStyle w:val="WW8Num2z0"/>
          <w:rFonts w:ascii="Verdana" w:hAnsi="Verdana"/>
          <w:color w:val="000000"/>
          <w:sz w:val="18"/>
          <w:szCs w:val="18"/>
        </w:rPr>
        <w:t> </w:t>
      </w:r>
      <w:r>
        <w:rPr>
          <w:rStyle w:val="WW8Num3z0"/>
          <w:rFonts w:ascii="Verdana" w:hAnsi="Verdana"/>
          <w:color w:val="4682B4"/>
          <w:sz w:val="18"/>
          <w:szCs w:val="18"/>
        </w:rPr>
        <w:t>ТМЦ</w:t>
      </w:r>
      <w:r>
        <w:rPr>
          <w:rFonts w:ascii="Verdana" w:hAnsi="Verdana"/>
          <w:color w:val="000000"/>
          <w:sz w:val="18"/>
          <w:szCs w:val="18"/>
        </w:rPr>
        <w:t>. Резерв создается в размере положительной разницы между остатком ТМЦ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без учета поступлений за последние 12 месяцев и величиной N- кратного</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производственного потребления ТМЦ. Коэффициент N определяется руководством и отражает риск морального</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материалов и потери ими первоначальных качеств, а также показывает требуемую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Объективно он зависит от отрасли, в которой работает организация, характера производимого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и длительности производственного цикла.</w:t>
      </w:r>
    </w:p>
    <w:p w14:paraId="541C0426"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разработана методика расчета резерва под готовую продукцию. Резерв создается, если выполняется хотя бы одно из двух приведенных ниже условий:</w:t>
      </w:r>
    </w:p>
    <w:p w14:paraId="51D7FEE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данному объекту расторгнут</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с заказчиком, новый покупатель не найден, но существует вероятность реализации продукции в будущем. Резерв создается в размере 100 % от стоимости объекта за минусом стоимости материалов, которые могут быть получены при его ликвидации (например, объект может быть оценен по стоимости шихты или</w:t>
      </w:r>
      <w:r>
        <w:rPr>
          <w:rStyle w:val="WW8Num2z0"/>
          <w:rFonts w:ascii="Verdana" w:hAnsi="Verdana"/>
          <w:color w:val="000000"/>
          <w:sz w:val="18"/>
          <w:szCs w:val="18"/>
        </w:rPr>
        <w:t> </w:t>
      </w:r>
      <w:r>
        <w:rPr>
          <w:rStyle w:val="WW8Num3z0"/>
          <w:rFonts w:ascii="Verdana" w:hAnsi="Verdana"/>
          <w:color w:val="4682B4"/>
          <w:sz w:val="18"/>
          <w:szCs w:val="18"/>
        </w:rPr>
        <w:t>металлолома</w:t>
      </w:r>
      <w:r>
        <w:rPr>
          <w:rFonts w:ascii="Verdana" w:hAnsi="Verdana"/>
          <w:color w:val="000000"/>
          <w:sz w:val="18"/>
          <w:szCs w:val="18"/>
        </w:rPr>
        <w:t>).</w:t>
      </w:r>
    </w:p>
    <w:p w14:paraId="665A6FE8"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продукции превышает сумму будущей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Убыток в полном объеме признается и должен быть включен в резерв в том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 котором он был выявлен.</w:t>
      </w:r>
    </w:p>
    <w:p w14:paraId="3683F385"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Вышеуказанный метод применяется, если организация осуществляет производство индивидуальной продукции в соответствии со спецификацией договоров. При производстве серийной продукции расчет резерва можно осуществлять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по аналогии с материалами.</w:t>
      </w:r>
    </w:p>
    <w:p w14:paraId="7F21FFCB"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в настоящее время в бухгалтерском учете отсутствуют нормативные материалы по расчету резерва под снижение стоимости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Диссертантом предложен следующий порядок расчета: объект незавершенного производства целесообразно признавать</w:t>
      </w:r>
      <w:r>
        <w:rPr>
          <w:rStyle w:val="WW8Num2z0"/>
          <w:rFonts w:ascii="Verdana" w:hAnsi="Verdana"/>
          <w:color w:val="000000"/>
          <w:sz w:val="18"/>
          <w:szCs w:val="18"/>
        </w:rPr>
        <w:t> </w:t>
      </w:r>
      <w:r>
        <w:rPr>
          <w:rStyle w:val="WW8Num3z0"/>
          <w:rFonts w:ascii="Verdana" w:hAnsi="Verdana"/>
          <w:color w:val="4682B4"/>
          <w:sz w:val="18"/>
          <w:szCs w:val="18"/>
        </w:rPr>
        <w:t>неликвидным</w:t>
      </w:r>
      <w:r>
        <w:rPr>
          <w:rStyle w:val="WW8Num2z0"/>
          <w:rFonts w:ascii="Verdana" w:hAnsi="Verdana"/>
          <w:color w:val="000000"/>
          <w:sz w:val="18"/>
          <w:szCs w:val="18"/>
        </w:rPr>
        <w:t> </w:t>
      </w:r>
      <w:r>
        <w:rPr>
          <w:rFonts w:ascii="Verdana" w:hAnsi="Verdana"/>
          <w:color w:val="000000"/>
          <w:sz w:val="18"/>
          <w:szCs w:val="18"/>
        </w:rPr>
        <w:t>и включать в резерв, если выполняется одно из следующих условий:</w:t>
      </w:r>
    </w:p>
    <w:p w14:paraId="565EFDB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данному объекту был расторгнут контракт с</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новый покупатель не найден. Резерв создается в размере 100 % от стоимости объекта за минусом стоимости материалов, которые будут получены при его ликвидации. Расчет осуществляется на основании справки отдела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15382FC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данному объекту не было движения в течение N лет, за исключением случаев, когда N лет является обычным производственным циклом при действующем</w:t>
      </w:r>
      <w:r>
        <w:rPr>
          <w:rStyle w:val="WW8Num2z0"/>
          <w:rFonts w:ascii="Verdana" w:hAnsi="Verdana"/>
          <w:color w:val="000000"/>
          <w:sz w:val="18"/>
          <w:szCs w:val="18"/>
        </w:rPr>
        <w:t> </w:t>
      </w:r>
      <w:r>
        <w:rPr>
          <w:rStyle w:val="WW8Num3z0"/>
          <w:rFonts w:ascii="Verdana" w:hAnsi="Verdana"/>
          <w:color w:val="4682B4"/>
          <w:sz w:val="18"/>
          <w:szCs w:val="18"/>
        </w:rPr>
        <w:t>контракте</w:t>
      </w:r>
      <w:r>
        <w:rPr>
          <w:rStyle w:val="WW8Num2z0"/>
          <w:rFonts w:ascii="Verdana" w:hAnsi="Verdana"/>
          <w:color w:val="000000"/>
          <w:sz w:val="18"/>
          <w:szCs w:val="18"/>
        </w:rPr>
        <w:t> </w:t>
      </w:r>
      <w:r>
        <w:rPr>
          <w:rFonts w:ascii="Verdana" w:hAnsi="Verdana"/>
          <w:color w:val="000000"/>
          <w:sz w:val="18"/>
          <w:szCs w:val="18"/>
        </w:rPr>
        <w:t>с непросроченными сроками поставки. Резерв создается в размере 100 % от стоимости объекта. Размер коэффициента N зависит от длительности производственного цикла на предприятии. Конкретное значение устанавливается руководством организации и отражает степень консерватизма (агрессивности) политики;</w:t>
      </w:r>
    </w:p>
    <w:p w14:paraId="278D6DB0"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себестоимость объекта незавершенного производства превышает сумму будущей выручки от реализации.</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в полном объеме признается и включается в резерв в том отчетном периоде, в котором он был выявлен. Расчет осуществляется на основании справки отдела сбыта.</w:t>
      </w:r>
    </w:p>
    <w:p w14:paraId="77B5B99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расчета сумм резервов были применены диссертантом в практической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Ижорские заводы</w:t>
      </w:r>
      <w:r>
        <w:rPr>
          <w:rFonts w:ascii="Verdana" w:hAnsi="Verdana"/>
          <w:color w:val="000000"/>
          <w:sz w:val="18"/>
          <w:szCs w:val="18"/>
        </w:rPr>
        <w:t>» и ОАО «</w:t>
      </w:r>
      <w:r>
        <w:rPr>
          <w:rStyle w:val="WW8Num3z0"/>
          <w:rFonts w:ascii="Verdana" w:hAnsi="Verdana"/>
          <w:color w:val="4682B4"/>
          <w:sz w:val="18"/>
          <w:szCs w:val="18"/>
        </w:rPr>
        <w:t>СФ Алмаз</w:t>
      </w:r>
      <w:r>
        <w:rPr>
          <w:rFonts w:ascii="Verdana" w:hAnsi="Verdana"/>
          <w:color w:val="000000"/>
          <w:sz w:val="18"/>
          <w:szCs w:val="18"/>
        </w:rPr>
        <w:t>».</w:t>
      </w:r>
    </w:p>
    <w:p w14:paraId="119E196C"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разработано три способа восстановления резерва:</w:t>
      </w:r>
    </w:p>
    <w:p w14:paraId="7941FB01"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относить на финансовый результат организации;</w:t>
      </w:r>
    </w:p>
    <w:p w14:paraId="73474D19"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относить на расходы, включаемые в себестоимость продукции;</w:t>
      </w:r>
    </w:p>
    <w:p w14:paraId="11659C1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относить на другие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счета 14 «</w:t>
      </w:r>
      <w:r>
        <w:rPr>
          <w:rStyle w:val="WW8Num3z0"/>
          <w:rFonts w:ascii="Verdana" w:hAnsi="Verdana"/>
          <w:color w:val="4682B4"/>
          <w:sz w:val="18"/>
          <w:szCs w:val="18"/>
        </w:rPr>
        <w:t>Резервы под снижение стоимости материальных ценностей</w:t>
      </w:r>
      <w:r>
        <w:rPr>
          <w:rFonts w:ascii="Verdana" w:hAnsi="Verdana"/>
          <w:color w:val="000000"/>
          <w:sz w:val="18"/>
          <w:szCs w:val="18"/>
        </w:rPr>
        <w:t>» с окончательным</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на финансовый результат.</w:t>
      </w:r>
    </w:p>
    <w:p w14:paraId="0222CAE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способ полностью соответствует рекомендациям, содержащимся в Инструкции по применению плана счетов финансово-хозяйственной деятельности организации. Его главное достоинство -простота и возможность применения ко всем</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Однако его использование может привести к нарушению принципа консерватизма, если резерв создан не под все виды материальных ценностей.</w:t>
      </w:r>
    </w:p>
    <w:p w14:paraId="0BCE7C2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метод подходит к восстановлению резерва под снижение стоимости материалов и незавершенного производства. В соответствии с ним,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материалов в производство величина резерва</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соответствующие счета по учету затрат. Резерв под снижение стоимости незавершенного производства по окончанию всех фаз производственного цикла списывается на счет «</w:t>
      </w:r>
      <w:r>
        <w:rPr>
          <w:rStyle w:val="WW8Num3z0"/>
          <w:rFonts w:ascii="Verdana" w:hAnsi="Verdana"/>
          <w:color w:val="4682B4"/>
          <w:sz w:val="18"/>
          <w:szCs w:val="18"/>
        </w:rPr>
        <w:t>Готовая продукция</w:t>
      </w:r>
      <w:r>
        <w:rPr>
          <w:rFonts w:ascii="Verdana" w:hAnsi="Verdana"/>
          <w:color w:val="000000"/>
          <w:sz w:val="18"/>
          <w:szCs w:val="18"/>
        </w:rPr>
        <w:t>». Это означает, что</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восстановления резервов будет признана в том отчетном периоде, когда произойдет реализация продукции.</w:t>
      </w:r>
    </w:p>
    <w:p w14:paraId="0B7E7AA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метод предполагает, что организация создает резервы под снижение стоимости материальных ценностей по каждой фазе их движения. В этом случае, при обнаружении материалов, на которые снизились цены, создается резерв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Резерв под снижение стоимости материалов</w:t>
      </w:r>
      <w:r>
        <w:rPr>
          <w:rFonts w:ascii="Verdana" w:hAnsi="Verdana"/>
          <w:color w:val="000000"/>
          <w:sz w:val="18"/>
          <w:szCs w:val="18"/>
        </w:rPr>
        <w:t>». Затем,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материалов в производство, соответствующий резерв переводится на субсчет «</w:t>
      </w:r>
      <w:r>
        <w:rPr>
          <w:rStyle w:val="WW8Num3z0"/>
          <w:rFonts w:ascii="Verdana" w:hAnsi="Verdana"/>
          <w:color w:val="4682B4"/>
          <w:sz w:val="18"/>
          <w:szCs w:val="18"/>
        </w:rPr>
        <w:t>Резерв под снижение стоимости незавершенного производства</w:t>
      </w:r>
      <w:r>
        <w:rPr>
          <w:rFonts w:ascii="Verdana" w:hAnsi="Verdana"/>
          <w:color w:val="000000"/>
          <w:sz w:val="18"/>
          <w:szCs w:val="18"/>
        </w:rPr>
        <w:t>» и так далее. К достоинствам метода можно отнести возможность анализа и выявлений стадий производства, на которых возникает убыток, а также соблюдение принципа консерватизма. Недостатком метода является значительная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так как необходимо рассматривать динамику объектов, под снижение стоимости которых были созданы резервы, однако данный недостаток может быть преодолен путем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0E3535C1"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выбор способа восстановления резерва влияет на финансовый результат организации, величину нетто и брутто оценки</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Отмечено, что нормам законодательства отвечает первый вариант, что предопределяет его использование на практике. С точки зрения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предпочтительней последний вариант.</w:t>
      </w:r>
    </w:p>
    <w:p w14:paraId="2A5BDB7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подверглось критике отсутствие в законодательных актах положений по созданию резерва под снижение стоимости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учитываемых на счетах 07 и 08, так как они также могут терять рыночную стоимость, не использоваться организацией или</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устаревать. В диссертации разработана следующая методика формирования и использования данного резерва:</w:t>
      </w:r>
    </w:p>
    <w:p w14:paraId="20FE8F6A"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к установке, по которым у руководства отсутствуют планы по использованию и не было движения в течение последних двух лет, признаются сомнительными. По таким объектам создается резерв в размере 100 %. Расчет резерва</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подтверждается справкой технических служб. Моментом создания резерва является момент выявления сомнительных объектов.</w:t>
      </w:r>
    </w:p>
    <w:p w14:paraId="60D097AB"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Резерв учитывается на счете 06 «</w:t>
      </w:r>
      <w:r>
        <w:rPr>
          <w:rStyle w:val="WW8Num3z0"/>
          <w:rFonts w:ascii="Verdana" w:hAnsi="Verdana"/>
          <w:color w:val="4682B4"/>
          <w:sz w:val="18"/>
          <w:szCs w:val="18"/>
        </w:rPr>
        <w:t>Резервы под снижение стоимости внеоборотных активов</w:t>
      </w:r>
      <w:r>
        <w:rPr>
          <w:rFonts w:ascii="Verdana" w:hAnsi="Verdana"/>
          <w:color w:val="000000"/>
          <w:sz w:val="18"/>
          <w:szCs w:val="18"/>
        </w:rPr>
        <w:t>», к которому открываются следующие субсчета: 06/1 - резерв под снижение стоимости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к установке; 06/2 - резерв под снижение стоимости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учитываемые на счете 08.</w:t>
      </w:r>
    </w:p>
    <w:p w14:paraId="3D5763D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создании резерва производится запись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06 «Резервы под снижение стоимости внеоборотных активов » и</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91 «</w:t>
      </w:r>
      <w:r>
        <w:rPr>
          <w:rStyle w:val="WW8Num3z0"/>
          <w:rFonts w:ascii="Verdana" w:hAnsi="Verdana"/>
          <w:color w:val="4682B4"/>
          <w:sz w:val="18"/>
          <w:szCs w:val="18"/>
        </w:rPr>
        <w:t>Прочие доходы и расходы</w:t>
      </w:r>
      <w:r>
        <w:rPr>
          <w:rFonts w:ascii="Verdana" w:hAnsi="Verdana"/>
          <w:color w:val="000000"/>
          <w:sz w:val="18"/>
          <w:szCs w:val="18"/>
        </w:rPr>
        <w:t>». При выбытии или вводе в эксплуатацию объекта</w:t>
      </w:r>
      <w:r>
        <w:rPr>
          <w:rStyle w:val="WW8Num2z0"/>
          <w:rFonts w:ascii="Verdana" w:hAnsi="Verdana"/>
          <w:color w:val="000000"/>
          <w:sz w:val="18"/>
          <w:szCs w:val="18"/>
        </w:rPr>
        <w:t> </w:t>
      </w:r>
      <w:r>
        <w:rPr>
          <w:rStyle w:val="WW8Num3z0"/>
          <w:rFonts w:ascii="Verdana" w:hAnsi="Verdana"/>
          <w:color w:val="4682B4"/>
          <w:sz w:val="18"/>
          <w:szCs w:val="18"/>
        </w:rPr>
        <w:t>зарезервированная</w:t>
      </w:r>
      <w:r>
        <w:rPr>
          <w:rStyle w:val="WW8Num2z0"/>
          <w:rFonts w:ascii="Verdana" w:hAnsi="Verdana"/>
          <w:color w:val="000000"/>
          <w:sz w:val="18"/>
          <w:szCs w:val="18"/>
        </w:rPr>
        <w:t> </w:t>
      </w:r>
      <w:r>
        <w:rPr>
          <w:rFonts w:ascii="Verdana" w:hAnsi="Verdana"/>
          <w:color w:val="000000"/>
          <w:sz w:val="18"/>
          <w:szCs w:val="18"/>
        </w:rPr>
        <w:t>сумма восстанавливается. Аналитический учет ведется по объектам оборудования к установке и вложений во внеоборотные активы.</w:t>
      </w:r>
    </w:p>
    <w:p w14:paraId="5C9F394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создания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регламентирован п. 45 Положения по ведению бухгалтерского учета и бухгалтерской отчетности в РФ,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и Планом счетов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Анализ объекта резервирования показал, что Положение содержит закрытый перечень финансовых вложений, в котором не перечислена дебиторская задолженность, приобретенная на основании уступки права требования, что противоречит нормам ПБУ 19/02.</w:t>
      </w:r>
    </w:p>
    <w:p w14:paraId="6366304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отмечено, что ПБУ 19/02 содержит определенные условия признания </w:t>
      </w:r>
      <w:r>
        <w:rPr>
          <w:rFonts w:ascii="Verdana" w:hAnsi="Verdana"/>
          <w:color w:val="000000"/>
          <w:sz w:val="18"/>
          <w:szCs w:val="18"/>
        </w:rPr>
        <w:lastRenderedPageBreak/>
        <w:t>финансовых вложений, наиболее значимым из которых является требование приносить организации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В этой связи исследован вопрос об отражении на счетах бухгалтерского учета активов, не удовлетворяющих данному условию, но в соответствии с Инструкцией по применению плана счетов подлежащих отражению на счете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Предложено ввести счет 56, назвав его «Прочие вложения в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w:t>
      </w:r>
    </w:p>
    <w:p w14:paraId="62566CC1"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работе исследованы ограничения, накладываемые нормативными актами по бухгалтерскому учету на формирование резерва. Доказано, что существует противоречие между нормами, содержащимися в Положении и ПБУ 19/02 в части методики отражения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учетной стоимости по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 по которым определяется рыночная стоимость. Положение устанавливает создание резерва в случае превышения учетной стоимости над рыночной стоимостью. ПБУ 19/02 предусматривает отражение финансовых вложений по рыночной стоимости, то есть прямую</w:t>
      </w:r>
      <w:r>
        <w:rPr>
          <w:rStyle w:val="WW8Num2z0"/>
          <w:rFonts w:ascii="Verdana" w:hAnsi="Verdana"/>
          <w:color w:val="000000"/>
          <w:sz w:val="18"/>
          <w:szCs w:val="18"/>
        </w:rPr>
        <w:t> </w:t>
      </w:r>
      <w:r>
        <w:rPr>
          <w:rStyle w:val="WW8Num3z0"/>
          <w:rFonts w:ascii="Verdana" w:hAnsi="Verdana"/>
          <w:color w:val="4682B4"/>
          <w:sz w:val="18"/>
          <w:szCs w:val="18"/>
        </w:rPr>
        <w:t>переоценку</w:t>
      </w:r>
      <w:r>
        <w:rPr>
          <w:rFonts w:ascii="Verdana" w:hAnsi="Verdana"/>
          <w:color w:val="000000"/>
          <w:sz w:val="18"/>
          <w:szCs w:val="18"/>
        </w:rPr>
        <w:t>. Сделан вывод, что выбор методики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зависит от намерений организации по использованию финансовых вложений.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ценных бумаг с целью</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в ближайшем будущем и получения дохода от разницы в ценах переоценку целесообразно относить прямо на финансовый результат, так как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между датой совершения переоценки и</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актива незначителен и соответственно риск существенных изменений курса невелик. При намерении организации держать</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до погашения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виде процентов, дивидендов, переоценку логично осуществлять только в сторону снижения стоимости в целях соблюдения принципа осторожности и относить на счет резерва, так как существует достаточная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отношении будущего курса, по которому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будут реализованы.</w:t>
      </w:r>
    </w:p>
    <w:p w14:paraId="28970FF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подвергся критике существующий порядок определения первоначальной стоимости в части включения дополнительных затрат в первоначальную стоимость</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имеющих текущую рыночную стоимость, так как это приведет к превышению учетной стоимости над</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стоимостью, и следовательно, необходимости корректировки при составлении отчетности.</w:t>
      </w:r>
    </w:p>
    <w:p w14:paraId="464C4721"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законодательных норм выявил, что отсутствует методика расчета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финансовых вложений. В работе приведены два подхода к расчету стоимости финансовых вложений: фундаментальный и технократический. В рамках фундаментальной концепции стоимость финансового вложения определяется тремя составляющими: величиной ожидаемых денежных поступлений, временем, в течение которого</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планирует владеть активом и приемлемой нормой прибыли. Отмечено, что данный способ положен в основу расчета «</w:t>
      </w:r>
      <w:r>
        <w:rPr>
          <w:rStyle w:val="WW8Num3z0"/>
          <w:rFonts w:ascii="Verdana" w:hAnsi="Verdana"/>
          <w:color w:val="4682B4"/>
          <w:sz w:val="18"/>
          <w:szCs w:val="18"/>
        </w:rPr>
        <w:t>ценности использования</w:t>
      </w:r>
      <w:r>
        <w:rPr>
          <w:rFonts w:ascii="Verdana" w:hAnsi="Verdana"/>
          <w:color w:val="000000"/>
          <w:sz w:val="18"/>
          <w:szCs w:val="18"/>
        </w:rPr>
        <w:t>» международными стандартами финансовой отчетности. Недостатком метода является сложность документального подтверждения прогнозируемых расчетных данных, что вызывает недоверие со стороны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 рамках технократической концепции предложено осуществлять расчет обесценения на основе:</w:t>
      </w:r>
    </w:p>
    <w:p w14:paraId="77519301"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данных о</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дивидендах за прошлый год 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Центробанка;</w:t>
      </w:r>
    </w:p>
    <w:p w14:paraId="0F817B4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организации - эмитента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756364FA"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ценам аналогичных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0125B346"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популярным среди российских бухгалтеров является метод расчета обесценения на основе чистых активов, главным достоинством которого является возможность получения необходимой информации из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Сделан вывод, что введение концепции обесценения в российские стандарты учета и отчетности оказалось не полным. Создание резервов не будет осуществляться на практике, если не будет введен конкретный механизм их расчета.</w:t>
      </w:r>
    </w:p>
    <w:p w14:paraId="1E5B4000"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четыре варианта организации субсчетов к счету резерва под снижение стоимости финансовых вложений: по видам финансовых вложений, по срокам погашения (реализации), по наличию (отсутствию) рыночных</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и по назначению.</w:t>
      </w:r>
    </w:p>
    <w:p w14:paraId="2DB302FD"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Достоинством первого варианта является постоянство классификационного признака, и следовательно, отсутствие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между субсчетами. Данная классификация также широко используется для управленческих целей.</w:t>
      </w:r>
    </w:p>
    <w:p w14:paraId="478671B9"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Сложность реализации второй методики заключается в том, что, во-первых,</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не имеют срока погашения, во-вторых, руководство может принять решение о реализации финансовых вложений ранее срока погашения. Таким образом, в зависимости от планов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сроков погашения одно и то же</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может переходить из группы</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 краткосрочные и наоборот, что в бухгалтерском учете приведет к возникновению внутреннего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между субсчетами, и следовательно, дополнительной работе. Подчеркнуто, что использование приведенных субсчетов облегчает составление баланса, так как в нем предусмотрено раздельное отражение долгосрочных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w:t>
      </w:r>
    </w:p>
    <w:p w14:paraId="0BC5A52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субсчетов по наличию (отсутствию) рыночных котировок актуально для организаций, создающих резерв под обесценение финансовых вложений, имеющих</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в соответствии с ст. 45 Положения, и резерв под обесценение финансовых вложений, по которым не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текущая рыночная стоимость в соответствии с ПБУ 19/02. В этом случае суммы, отраженные на субсчетах, будут различны по методике расчета и правовым основаниям.</w:t>
      </w:r>
    </w:p>
    <w:p w14:paraId="385EA523"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финансовых вложений на категории в зависимости от назначения использования предусмотрено МСФО 39. Недостатком данной классификации является наличие промежуточной категории «финансовые активы в наличии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а также вызывает сомнение обоснованность выделения в отдельную категорию</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так как они по сути являются</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удерживаемыми до погашения.</w:t>
      </w:r>
    </w:p>
    <w:p w14:paraId="21F1F7DF"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обосновано, что оптимальной для организации будет двух уровневая система организации субсчетов. В этом случае субсчета первого порядка отражают предполагаемый срок владения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что необходимо для составления баланса, а второго порядка -вид финансового вложения, информация о котором полезна для управления инвестиционным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w:t>
      </w:r>
    </w:p>
    <w:p w14:paraId="5ABEFCC7" w14:textId="77777777" w:rsidR="005C4A09" w:rsidRDefault="005C4A09" w:rsidP="005C4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отражения резерва в отчетности позволило сформулировать предложение отражать финансовые вложения в балансе в зависимости от степени их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так как этот показатель не зависит от намерений организации по использованию активов. В составе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целесообразно отражать следующие финансовые вложения: ценные бумаги, по которым определяется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рыночная стоимость, банковские векселя и банковские</w:t>
      </w:r>
      <w:r>
        <w:rPr>
          <w:rStyle w:val="WW8Num2z0"/>
          <w:rFonts w:ascii="Verdana" w:hAnsi="Verdana"/>
          <w:color w:val="000000"/>
          <w:sz w:val="18"/>
          <w:szCs w:val="18"/>
        </w:rPr>
        <w:t> </w:t>
      </w:r>
      <w:r>
        <w:rPr>
          <w:rStyle w:val="WW8Num3z0"/>
          <w:rFonts w:ascii="Verdana" w:hAnsi="Verdana"/>
          <w:color w:val="4682B4"/>
          <w:sz w:val="18"/>
          <w:szCs w:val="18"/>
        </w:rPr>
        <w:t>депозиты</w:t>
      </w:r>
      <w:r>
        <w:rPr>
          <w:rFonts w:ascii="Verdana" w:hAnsi="Verdana"/>
          <w:color w:val="000000"/>
          <w:sz w:val="18"/>
          <w:szCs w:val="18"/>
        </w:rPr>
        <w:t>, дебиторскую задолженность и займы, срок погашения которых не превышает 12 месяцев. Прочие финансовые вложения являются</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w:t>
      </w:r>
    </w:p>
    <w:p w14:paraId="6BF4452B" w14:textId="77777777" w:rsidR="005C4A09" w:rsidRDefault="005C4A09" w:rsidP="005C4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Надеемся, что разработанные диссертантом рекомендации и предложения будут использованы для оптимизации процесса формирования и использования резервов в организациях, а также будут полезны при разработке нормативных актов и анализе бухгалтерской отчетности различными пользователями.</w:t>
      </w:r>
    </w:p>
    <w:p w14:paraId="150E6B86" w14:textId="77777777" w:rsidR="005C4A09" w:rsidRDefault="005C4A09" w:rsidP="005C4A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Алексеева, Елена Владимировна, 2005 год</w:t>
      </w:r>
    </w:p>
    <w:p w14:paraId="653FB28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акты</w:t>
      </w:r>
    </w:p>
    <w:p w14:paraId="57B1678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часть вторая).</w:t>
      </w:r>
    </w:p>
    <w:p w14:paraId="4BDE32A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первая, часть вторая).</w:t>
      </w:r>
    </w:p>
    <w:p w14:paraId="264A5E3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0E0CBE7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24.07.02 № 110 ФЗ (в ред. от 29.11.04, с изм. от 29.11.04) «</w:t>
      </w:r>
      <w:r>
        <w:rPr>
          <w:rStyle w:val="WW8Num3z0"/>
          <w:rFonts w:ascii="Verdana" w:hAnsi="Verdana"/>
          <w:color w:val="4682B4"/>
          <w:sz w:val="18"/>
          <w:szCs w:val="18"/>
        </w:rPr>
        <w:t>О внесении изменений и дополнений в часть вторую налогового кодекса РФ</w:t>
      </w:r>
      <w:r>
        <w:rPr>
          <w:rFonts w:ascii="Verdana" w:hAnsi="Verdana"/>
          <w:color w:val="000000"/>
          <w:sz w:val="18"/>
          <w:szCs w:val="18"/>
        </w:rPr>
        <w:t>».</w:t>
      </w:r>
    </w:p>
    <w:p w14:paraId="19F2CED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21.07.1997 № 119-ФЗ (ред. от 22.08.04) «</w:t>
      </w:r>
      <w:r>
        <w:rPr>
          <w:rStyle w:val="WW8Num3z0"/>
          <w:rFonts w:ascii="Verdana" w:hAnsi="Verdana"/>
          <w:color w:val="4682B4"/>
          <w:sz w:val="18"/>
          <w:szCs w:val="18"/>
        </w:rPr>
        <w:t>Об исполнительном производстве</w:t>
      </w:r>
      <w:r>
        <w:rPr>
          <w:rFonts w:ascii="Verdana" w:hAnsi="Verdana"/>
          <w:color w:val="000000"/>
          <w:sz w:val="18"/>
          <w:szCs w:val="18"/>
        </w:rPr>
        <w:t>».</w:t>
      </w:r>
    </w:p>
    <w:p w14:paraId="12F4F2A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 ноября 1996 года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A0CE7F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22.07.03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C2D15D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 Юн,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 03-6/113 от 29.01.03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общества».</w:t>
      </w:r>
    </w:p>
    <w:p w14:paraId="28AC1B7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10.12.02 № 126н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w:t>
      </w:r>
    </w:p>
    <w:p w14:paraId="6DA6AB2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Приказ Минфина РФ от 19.11.02 № 114н «Об утверждении положения по бухгалтерскому </w:t>
      </w:r>
      <w:r>
        <w:rPr>
          <w:rFonts w:ascii="Verdana" w:hAnsi="Verdana"/>
          <w:color w:val="000000"/>
          <w:sz w:val="18"/>
          <w:szCs w:val="18"/>
        </w:rPr>
        <w:lastRenderedPageBreak/>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2E01BC5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от 28 декабря 2001 г. № 119н «Об утверждении методических указаний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13A3D53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09.06.01 № 44н «Об утверждении положения по бухгалтерскому учету «Учет материально-производственных запасов» ПБУ 5/01».</w:t>
      </w:r>
    </w:p>
    <w:p w14:paraId="0F365C0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30.03.01 № 26н (ред. 18.05.02)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3374ED8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31 октября 2000 года № 94н «Об утверждении Плана счета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w:t>
      </w:r>
    </w:p>
    <w:p w14:paraId="27C9395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28 июля 2000 года № 60н «О методических рекомендациях о порядке формирования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6DA9D4F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13 января 2000 года № 4н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w:t>
      </w:r>
    </w:p>
    <w:p w14:paraId="275CB69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П.Приказ Минфина РФ от 6 июля 1999 года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2AD5A03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6 мая 1999 года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06F296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29 июля 1998 года № 34н «Об утверждении Положения по ведению бухгалтерского учета и бухгалтерской отчетности в Российской Федерации.</w:t>
      </w:r>
    </w:p>
    <w:p w14:paraId="239437B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13 июля 1995 года №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08299B5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11.11.03 № БГ-3-02/614 (ред. 03.06.04) «Об утверждении формы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w:t>
      </w:r>
    </w:p>
    <w:p w14:paraId="3F39B6E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МНС РФ от 29.12.01 № БГ-3-02/585 (ред. 03.06.04) «Об утверждении инструкции по заполнению декларации по налогу на прибыль организаций».</w:t>
      </w:r>
    </w:p>
    <w:p w14:paraId="242B2C7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18.08.98 № 88 (в ред. от 03.05.2000)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 инвентаризации».</w:t>
      </w:r>
    </w:p>
    <w:p w14:paraId="2754A11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Указание Центрального Банка РФ от 14.11.01 № 1050-У «Об установлении предельного размера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в РФ между юридическими лицами по одной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74B42E5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РФ от 14.01.04 № 16-0014/11 «Об учете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3F61C02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Минфина РФ от 15.10.03 № 16-00-14/316 «О сомнительном</w:t>
      </w:r>
      <w:r>
        <w:rPr>
          <w:rStyle w:val="WW8Num2z0"/>
          <w:rFonts w:ascii="Verdana" w:hAnsi="Verdana"/>
          <w:color w:val="000000"/>
          <w:sz w:val="18"/>
          <w:szCs w:val="18"/>
        </w:rPr>
        <w:t> </w:t>
      </w:r>
      <w:r>
        <w:rPr>
          <w:rStyle w:val="WW8Num3z0"/>
          <w:rFonts w:ascii="Verdana" w:hAnsi="Verdana"/>
          <w:color w:val="4682B4"/>
          <w:sz w:val="18"/>
          <w:szCs w:val="18"/>
        </w:rPr>
        <w:t>долге</w:t>
      </w:r>
      <w:r>
        <w:rPr>
          <w:rStyle w:val="WW8Num2z0"/>
          <w:rFonts w:ascii="Verdana" w:hAnsi="Verdana"/>
          <w:color w:val="000000"/>
          <w:sz w:val="18"/>
          <w:szCs w:val="18"/>
        </w:rPr>
        <w:t> </w:t>
      </w:r>
      <w:r>
        <w:rPr>
          <w:rFonts w:ascii="Verdana" w:hAnsi="Verdana"/>
          <w:color w:val="000000"/>
          <w:sz w:val="18"/>
          <w:szCs w:val="18"/>
        </w:rPr>
        <w:t>организаций».</w:t>
      </w:r>
    </w:p>
    <w:p w14:paraId="2415733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Минфина от 15.05.03 № 16-00-14/162 «Об определении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финансовых вложений в бухгалтерском учете и бухгалтерской отчетности».</w:t>
      </w:r>
    </w:p>
    <w:p w14:paraId="65F1865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Центрального банка России от 04.10.1993 № 18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РФ».</w:t>
      </w:r>
    </w:p>
    <w:p w14:paraId="7DBB28B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Управления МНС по Москве от 26.07.02 № 03/11/4/13948.</w:t>
      </w:r>
    </w:p>
    <w:p w14:paraId="101508E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Монографии и материалы периодической печати</w:t>
      </w:r>
    </w:p>
    <w:p w14:paraId="1202A63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Александрова М. Комментарии вопросов читателей // ПС АО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AB0275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 И. Самоучитель бухгалтерии. М., 1809.</w:t>
      </w:r>
    </w:p>
    <w:p w14:paraId="22E2CCE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 М. Курс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СПб., 1912.</w:t>
      </w:r>
    </w:p>
    <w:p w14:paraId="71DBF45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w:t>
      </w:r>
    </w:p>
    <w:p w14:paraId="1E39847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2000.</w:t>
      </w:r>
    </w:p>
    <w:p w14:paraId="1F9AF75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Балансоведение. Курс общий. -JL, 1931.</w:t>
      </w:r>
    </w:p>
    <w:p w14:paraId="170F63A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JL, 1926.</w:t>
      </w:r>
    </w:p>
    <w:p w14:paraId="446DD29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Болыпая Советская Энциклопедия. М., 1941 (1 издание).</w:t>
      </w:r>
    </w:p>
    <w:p w14:paraId="44356A3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Советская Энциклопедия. М., 1955 (2 издание).</w:t>
      </w:r>
    </w:p>
    <w:p w14:paraId="503874A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Большая Советская Энциклопедия. М., 1975 (3 издание).</w:t>
      </w:r>
    </w:p>
    <w:p w14:paraId="20E01F1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Брокгауз и Ефрон Энциклопедический словарь. С-Пб, 1899.</w:t>
      </w:r>
    </w:p>
    <w:p w14:paraId="511632F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Бурехина М. В. О сомнительной сомнительности.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 № 4.</w:t>
      </w:r>
    </w:p>
    <w:p w14:paraId="5BAEE82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Ю. А. Бабаева. М., ЮНИТИ-ДАНА, 2001.</w:t>
      </w:r>
    </w:p>
    <w:p w14:paraId="600C1A1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Учебник // А. 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 А. Ерофеева, Ж. Г.</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П. А. Станков. -М., Гроссбух, 1999</w:t>
      </w:r>
    </w:p>
    <w:p w14:paraId="4B52F2D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 М. Очерки теории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1930.</w:t>
      </w:r>
    </w:p>
    <w:p w14:paraId="483A612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Пер. Н. А. Ревякина / Под ред. Н. Г. Филимонова. М., Экономическая жизнь, 1926.</w:t>
      </w:r>
    </w:p>
    <w:p w14:paraId="02AD8FC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Г., Мельникова Л. 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577175C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Хван, Коэн М. Международные стандарты финансовой отчетности. Практическое руководство. М., Из-во "Весь мир", 2004.</w:t>
      </w:r>
    </w:p>
    <w:p w14:paraId="36BFF46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Шеина Т. Н. Основы бухгалтерского учета: теория, практика, тесты. М.-, 2004.</w:t>
      </w:r>
    </w:p>
    <w:p w14:paraId="7D105BE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Колтакова М. И. Новое в бухгалтерском учете финансовых вложений // Бухгалтерский учет. 2003. № 6.</w:t>
      </w:r>
    </w:p>
    <w:p w14:paraId="77A36FA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Квитко Д. Как учитывать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новое ПБУ. // Расчет. 2003. №3.</w:t>
      </w:r>
    </w:p>
    <w:p w14:paraId="53FE804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658C095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Колесникова Jl. М. Комментарий вопросов читателей. // Российский налоговый курьер. 2003. № 16.</w:t>
      </w:r>
    </w:p>
    <w:p w14:paraId="484E6D5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 М. Как управлять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М.: Современная экономика и право, 2000.</w:t>
      </w:r>
    </w:p>
    <w:p w14:paraId="03C5D20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А. В. Списание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на финансовый результат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2.</w:t>
      </w:r>
    </w:p>
    <w:p w14:paraId="57169F6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Комментарии вопросов читателей // Консультант бухгалтера. 2002. № 11.</w:t>
      </w:r>
    </w:p>
    <w:p w14:paraId="19EDCB8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Комментарии вопросов читателей // ПС АО «</w:t>
      </w:r>
      <w:r>
        <w:rPr>
          <w:rStyle w:val="WW8Num3z0"/>
          <w:rFonts w:ascii="Verdana" w:hAnsi="Verdana"/>
          <w:color w:val="4682B4"/>
          <w:sz w:val="18"/>
          <w:szCs w:val="18"/>
        </w:rPr>
        <w:t>Консультант плюс</w:t>
      </w:r>
      <w:r>
        <w:rPr>
          <w:rFonts w:ascii="Verdana" w:hAnsi="Verdana"/>
          <w:color w:val="000000"/>
          <w:sz w:val="18"/>
          <w:szCs w:val="18"/>
        </w:rPr>
        <w:t>».</w:t>
      </w:r>
    </w:p>
    <w:p w14:paraId="52A5816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Кузьмин Г.</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дебиторская и кредиторская задолженность.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2004. № 43.</w:t>
      </w:r>
    </w:p>
    <w:p w14:paraId="3261852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А. Учет основных операций</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хозяйств. М., 1928.</w:t>
      </w:r>
    </w:p>
    <w:p w14:paraId="623E59B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Ложников И.</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в налоговом учете дебиторской задолженности с истекшим сроком исковой давности // Финансовая газета. 2004. № 39.</w:t>
      </w:r>
    </w:p>
    <w:p w14:paraId="0D03FFC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Под ред. С. А. Николаевой М., 2001.</w:t>
      </w:r>
    </w:p>
    <w:p w14:paraId="6D77F6F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 А. Финансовые резервы: отражение в бухгалтерском учете и отчетности. //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2004. № 1.</w:t>
      </w:r>
    </w:p>
    <w:p w14:paraId="2E49553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Муравьева А.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как основа подготовки достоверной отчетности // Финансовая газета. 2003. № 38.</w:t>
      </w:r>
    </w:p>
    <w:p w14:paraId="4E57EF5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Парера М. X. Теория бухгалтерского учета. М., 1999.</w:t>
      </w:r>
    </w:p>
    <w:p w14:paraId="1E85787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 В. Комментарии вопросов читателей // Финансовая газета. 2000. № 18.</w:t>
      </w:r>
    </w:p>
    <w:p w14:paraId="016BD00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 В. Формирование и использование резервов. -М., 2002.</w:t>
      </w:r>
    </w:p>
    <w:p w14:paraId="2018E2C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 М., Никитина Д. А. Теория бухгалтерского учета. М., 2004.</w:t>
      </w:r>
    </w:p>
    <w:p w14:paraId="75C1C42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 Р. Проблемы реальности баланса. Л., 1926.</w:t>
      </w:r>
    </w:p>
    <w:p w14:paraId="258E6D1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 Под ред. О. В. Голосова. М., 1999.</w:t>
      </w:r>
    </w:p>
    <w:p w14:paraId="63FCAD1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 В. Как правильно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 ПС АО «</w:t>
      </w:r>
      <w:r>
        <w:rPr>
          <w:rStyle w:val="WW8Num3z0"/>
          <w:rFonts w:ascii="Verdana" w:hAnsi="Verdana"/>
          <w:color w:val="4682B4"/>
          <w:sz w:val="18"/>
          <w:szCs w:val="18"/>
        </w:rPr>
        <w:t>Консультант плюс</w:t>
      </w:r>
      <w:r>
        <w:rPr>
          <w:rFonts w:ascii="Verdana" w:hAnsi="Verdana"/>
          <w:color w:val="000000"/>
          <w:sz w:val="18"/>
          <w:szCs w:val="18"/>
        </w:rPr>
        <w:t>».</w:t>
      </w:r>
    </w:p>
    <w:p w14:paraId="6F89A7C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Ю. С. Комментарий вопросов читателей. // ПС АО «</w:t>
      </w:r>
      <w:r>
        <w:rPr>
          <w:rStyle w:val="WW8Num3z0"/>
          <w:rFonts w:ascii="Verdana" w:hAnsi="Verdana"/>
          <w:color w:val="4682B4"/>
          <w:sz w:val="18"/>
          <w:szCs w:val="18"/>
        </w:rPr>
        <w:t>Консультант плюс</w:t>
      </w:r>
      <w:r>
        <w:rPr>
          <w:rFonts w:ascii="Verdana" w:hAnsi="Verdana"/>
          <w:color w:val="000000"/>
          <w:sz w:val="18"/>
          <w:szCs w:val="18"/>
        </w:rPr>
        <w:t>».</w:t>
      </w:r>
    </w:p>
    <w:p w14:paraId="0EF6FF6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М., 2005.</w:t>
      </w:r>
    </w:p>
    <w:p w14:paraId="34B1A2A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Финансовый учет. М., ИД ФБК ПРЕСС, 2001.</w:t>
      </w:r>
    </w:p>
    <w:p w14:paraId="1DB8F6D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 И., Пилипенко В. И. Применение международных финансовых стандартов отчетности в России. -М., СПб., Питер, 2004.</w:t>
      </w:r>
    </w:p>
    <w:p w14:paraId="5BE3909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Писцов</w:t>
      </w:r>
      <w:r>
        <w:rPr>
          <w:rStyle w:val="WW8Num2z0"/>
          <w:rFonts w:ascii="Verdana" w:hAnsi="Verdana"/>
          <w:color w:val="000000"/>
          <w:sz w:val="18"/>
          <w:szCs w:val="18"/>
        </w:rPr>
        <w:t> </w:t>
      </w:r>
      <w:r>
        <w:rPr>
          <w:rFonts w:ascii="Verdana" w:hAnsi="Verdana"/>
          <w:color w:val="000000"/>
          <w:sz w:val="18"/>
          <w:szCs w:val="18"/>
        </w:rPr>
        <w:t>Г. И. Комментарии вопросов читателей // Налоговый вестник. 2004. №8.</w:t>
      </w:r>
    </w:p>
    <w:p w14:paraId="442DF66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2000.</w:t>
      </w:r>
    </w:p>
    <w:p w14:paraId="32536EB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 К. Балансы акционерных предприятий. СПб, 1910.</w:t>
      </w:r>
    </w:p>
    <w:p w14:paraId="45CB486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A. JT. Принципы общественного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2-е изд. М., Макиз, 1925.</w:t>
      </w:r>
    </w:p>
    <w:p w14:paraId="22A4B2A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 Д., Шим Д. К.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М., 2001.</w:t>
      </w:r>
    </w:p>
    <w:p w14:paraId="23660BA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М., 1996.</w:t>
      </w:r>
    </w:p>
    <w:p w14:paraId="1CD9E9D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2000.</w:t>
      </w:r>
    </w:p>
    <w:p w14:paraId="6EECFE0D"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Пятов М. JT. Учет доходов и расходов и показатели финансового положения организации // Бухгалтерский учет. 2002. № 22.</w:t>
      </w:r>
    </w:p>
    <w:p w14:paraId="14DB18D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Романова С., Чещев С. Учет резервов предприятия. М., ПРИОР, 2000.</w:t>
      </w:r>
    </w:p>
    <w:p w14:paraId="3455653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Учет по международным стандартам. / Под ред. JI. В. Горбатовой.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4B180E9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учета. М., 2000.</w:t>
      </w:r>
    </w:p>
    <w:p w14:paraId="74F5D35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Чвыков И. Комментарий к положению по бухгалтерскому учету «</w:t>
      </w:r>
      <w:r>
        <w:rPr>
          <w:rStyle w:val="WW8Num3z0"/>
          <w:rFonts w:ascii="Verdana" w:hAnsi="Verdana"/>
          <w:color w:val="4682B4"/>
          <w:sz w:val="18"/>
          <w:szCs w:val="18"/>
        </w:rPr>
        <w:t>Учет финансовых вложений</w:t>
      </w:r>
      <w:r>
        <w:rPr>
          <w:rFonts w:ascii="Verdana" w:hAnsi="Verdana"/>
          <w:color w:val="000000"/>
          <w:sz w:val="18"/>
          <w:szCs w:val="18"/>
        </w:rPr>
        <w:t>» ПБУ 19/02. // «</w:t>
      </w:r>
      <w:r>
        <w:rPr>
          <w:rStyle w:val="WW8Num3z0"/>
          <w:rFonts w:ascii="Verdana" w:hAnsi="Verdana"/>
          <w:color w:val="4682B4"/>
          <w:sz w:val="18"/>
          <w:szCs w:val="18"/>
        </w:rPr>
        <w:t>АКДИ</w:t>
      </w:r>
      <w:r>
        <w:rPr>
          <w:rFonts w:ascii="Verdana" w:hAnsi="Verdana"/>
          <w:color w:val="000000"/>
          <w:sz w:val="18"/>
          <w:szCs w:val="18"/>
        </w:rPr>
        <w:t>» Экономика и жизнь». 2003. № 4.</w:t>
      </w:r>
    </w:p>
    <w:p w14:paraId="15B9617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М., 2002.</w:t>
      </w:r>
    </w:p>
    <w:p w14:paraId="03DCAFD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Д., 1928.</w:t>
      </w:r>
    </w:p>
    <w:p w14:paraId="4452283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И. В. Комментарий вопросов читателей. // ПС АО «</w:t>
      </w:r>
      <w:r>
        <w:rPr>
          <w:rStyle w:val="WW8Num3z0"/>
          <w:rFonts w:ascii="Verdana" w:hAnsi="Verdana"/>
          <w:color w:val="4682B4"/>
          <w:sz w:val="18"/>
          <w:szCs w:val="18"/>
        </w:rPr>
        <w:t>Консультант плюс</w:t>
      </w:r>
      <w:r>
        <w:rPr>
          <w:rFonts w:ascii="Verdana" w:hAnsi="Verdana"/>
          <w:color w:val="000000"/>
          <w:sz w:val="18"/>
          <w:szCs w:val="18"/>
        </w:rPr>
        <w:t>».</w:t>
      </w:r>
    </w:p>
    <w:p w14:paraId="1EDCA0E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 Н. Основы бухгалтерского учета.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111604E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Энциклопедический словарь. 1955.</w:t>
      </w:r>
    </w:p>
    <w:p w14:paraId="14C7E2B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Энциклопедический словарь издательства Гранат. 1910.</w:t>
      </w:r>
    </w:p>
    <w:p w14:paraId="535198E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в системе элементов метода бухгалтерского учета</w:t>
      </w:r>
    </w:p>
    <w:p w14:paraId="7C6339D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Элементы метода</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ского учета1. Оценка</w:t>
      </w:r>
    </w:p>
    <w:p w14:paraId="05AE02B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Документирование Создание и использование резервов оформляется внутренними документами</w:t>
      </w:r>
    </w:p>
    <w:p w14:paraId="7FAAB64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Заключается в проверке обоснованности</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сумм резервов путем сравнения с показателями прошлых лет предприятия либо со средними по отрасли</w:t>
      </w:r>
    </w:p>
    <w:p w14:paraId="53201B3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Носит вероятностный характер</w:t>
      </w:r>
    </w:p>
    <w:p w14:paraId="11C1AB6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Резервы предстоящих расходов включаются в</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Fonts w:ascii="Verdana" w:hAnsi="Verdana"/>
          <w:color w:val="000000"/>
          <w:sz w:val="18"/>
          <w:szCs w:val="18"/>
        </w:rPr>
        <w:t>, оценочные резервы входят в состав</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w:t>
      </w:r>
    </w:p>
    <w:p w14:paraId="4DDA849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Система счетов Предусматривает отдельныесчета для отражения резервов</w:t>
      </w:r>
    </w:p>
    <w:p w14:paraId="531E32D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Двойная запись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создаются в корреспонденции со счетами учета затрат или финансового результата</w:t>
      </w:r>
    </w:p>
    <w:p w14:paraId="4891E1C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Резервы отражаются отдельной строкой или уменьшают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p>
    <w:p w14:paraId="1F8EC66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покупателей и заказчиков ОАО "СФ Алмаз" на 31.12.04 Приложение 2</w:t>
      </w:r>
    </w:p>
    <w:p w14:paraId="435DA7E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Расчет</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методике Гомберга Расчет резерва го</w:t>
      </w:r>
      <w:r>
        <w:rPr>
          <w:rStyle w:val="WW8Num2z0"/>
          <w:rFonts w:ascii="Verdana" w:hAnsi="Verdana"/>
          <w:color w:val="000000"/>
          <w:sz w:val="18"/>
          <w:szCs w:val="18"/>
        </w:rPr>
        <w:t> </w:t>
      </w:r>
      <w:r>
        <w:rPr>
          <w:rStyle w:val="WW8Num3z0"/>
          <w:rFonts w:ascii="Verdana" w:hAnsi="Verdana"/>
          <w:color w:val="4682B4"/>
          <w:sz w:val="18"/>
          <w:szCs w:val="18"/>
        </w:rPr>
        <w:t>Блатову</w:t>
      </w:r>
      <w:r>
        <w:rPr>
          <w:rStyle w:val="WW8Num2z0"/>
          <w:rFonts w:ascii="Verdana" w:hAnsi="Verdana"/>
          <w:color w:val="000000"/>
          <w:sz w:val="18"/>
          <w:szCs w:val="18"/>
        </w:rPr>
        <w:t> </w:t>
      </w:r>
      <w:r>
        <w:rPr>
          <w:rFonts w:ascii="Verdana" w:hAnsi="Verdana"/>
          <w:color w:val="000000"/>
          <w:sz w:val="18"/>
          <w:szCs w:val="18"/>
        </w:rPr>
        <w:t>Расчет резерва п НКРФ Раснет по методу Бараца Расчет по методу</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кредит</w:t>
      </w:r>
    </w:p>
    <w:p w14:paraId="7AFFC80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Ремонтный завод РАВ МО РФ 01.12,2004 235400,00 235400 11770 235400 0,00 1 0,00 2330,46 2495,24</w:t>
      </w:r>
    </w:p>
    <w:p w14:paraId="41AA60D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Ал-Норис 30.11.2004 21691,41 21691 4336 0 1 21 690,41 0,00 214,74 229,93</w:t>
      </w:r>
    </w:p>
    <w:p w14:paraId="40528BF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Ижорские заводы 21.12.2004 4555544,1/ 4 555644 227782 4 555644 0,00 0,00 45 100,88 48289,83</w:t>
      </w:r>
    </w:p>
    <w:p w14:paraId="39D198B1"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Миннсгерсво обороны 31,12.2003 12451,38 12466 623 12468 0,00 0,00 123,43 132,16</w:t>
      </w:r>
    </w:p>
    <w:p w14:paraId="38DB9D1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30.11,2004 117081,94 117088 23418 0 1 117086,34 1 0,00 1153,17 1241,13</w:t>
      </w:r>
    </w:p>
    <w:p w14:paraId="5C26263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Рособороэкспорт 18,112004 25453391,80 28453392 1 422670 28453392 0,00 0,00 281 668,58 301 605,95</w:t>
      </w:r>
    </w:p>
    <w:p w14:paraId="3E94E1E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ЗАО'МАква-сервис" 31.12.2004 9771,78 3772 489 9772 0,00 0,00 36,74 103,58</w:t>
      </w:r>
    </w:p>
    <w:p w14:paraId="70AC01A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Зепекодопбское бюро 29.11.2004 15000,00 15 000 7 500 0 1 14393,00 0,00 148,50 153,00</w:t>
      </w:r>
    </w:p>
    <w:p w14:paraId="11C9867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ИнфотекБалтига 03.12,2004 35725,95 35726 1786 35726 0,00 0,00 353,63 378,70</w:t>
      </w:r>
    </w:p>
    <w:p w14:paraId="7B377E3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КМ 30.04.2002 656 501,27 856501 428251 0 1 656500,27 856 501,271 856501,27 8479,36 9078,91кмош 02.11,200 2650413,06 2650413 1 325207 0 1 2 650412,06 2650413,0612 650413,06 26239,09 28 094,36</w:t>
      </w:r>
    </w:p>
    <w:p w14:paraId="1AF28DD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Комплеп-Атом-Ияора 19.07.200 142251,29 142251 26450 0 1 142250,29 142251,29, 142251,23 1 408,23 1 507,86</w:t>
      </w:r>
    </w:p>
    <w:p w14:paraId="6637C32C"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Конверсия 30.11,200 41925,80 41926 8385 0 1 41 924,80 1 0,00 415,07 444,41</w:t>
      </w:r>
    </w:p>
    <w:p w14:paraId="044761EE"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Лесосплав 28,12,200 54790,23 54730 2 740 54790 0,00 1 0,00 542,42 580,78</w:t>
      </w:r>
    </w:p>
    <w:p w14:paraId="41848D0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Палая Невка 28.12.200 36842,37 36842 1942 38842 0,00 | 0,00 384,54 411,73</w:t>
      </w:r>
    </w:p>
    <w:p w14:paraId="152212EB"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Маржей</w:t>
      </w:r>
      <w:r>
        <w:rPr>
          <w:rStyle w:val="WW8Num2z0"/>
          <w:rFonts w:ascii="Verdana" w:hAnsi="Verdana"/>
          <w:color w:val="000000"/>
          <w:sz w:val="18"/>
          <w:szCs w:val="18"/>
        </w:rPr>
        <w:t> </w:t>
      </w:r>
      <w:r>
        <w:rPr>
          <w:rFonts w:ascii="Verdana" w:hAnsi="Verdana"/>
          <w:color w:val="000000"/>
          <w:sz w:val="18"/>
          <w:szCs w:val="18"/>
        </w:rPr>
        <w:t>театр 31,03.200 116681,00 116681 58341 0 1 116680,00 116681,001 116681,00 1155,14 1 236,82</w:t>
      </w:r>
    </w:p>
    <w:p w14:paraId="573C73A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Мега-Плюс 22.10.200 15200,00 15200 3040 0 1 15199,00 15* 7600,00 150,48 161,12</w:t>
      </w:r>
    </w:p>
    <w:p w14:paraId="452D7C9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Морской завод Алмаз 29,02,200 3450,87 3451 1725 0 1 3449,87 3450,871 3450,87 34,16 36,58</w:t>
      </w:r>
    </w:p>
    <w:p w14:paraId="7D10E20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Воинская часть 25231 16.01.200 537 370,82 597 371 29869 597 371 0,00 17.07.3535 537370,82 5313,37 6 332,13</w:t>
      </w:r>
    </w:p>
    <w:p w14:paraId="0BBB0899"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"Север" 23,07.200 8550,00 8550 4275 0 1 8 549,00 8550,00 8550,00 84,65 90,63</w:t>
      </w:r>
    </w:p>
    <w:p w14:paraId="21458CF5"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Орион 30.11.200 11503,43 11603 2321 0 1 11 602,43 0,00 ' 114,87 123,00</w:t>
      </w:r>
    </w:p>
    <w:p w14:paraId="043D4F6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Петровек 30.11.2004 30 162,26 30162 6032 0 1 30161,26 0,00 298,61 319,72</w:t>
      </w:r>
    </w:p>
    <w:p w14:paraId="3F1BBEF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Петровский остров 29.02,200 136 130,06 136130 68065 0 1 136 123,06 136 130,06 136 130,06 1 347,69 1 442,98</w:t>
      </w:r>
    </w:p>
    <w:p w14:paraId="2679EB70"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Петромакс 08,12,200 217452,31 217453 10 873 217 453 0,00 0,00 2152,78 2 305,00</w:t>
      </w:r>
    </w:p>
    <w:p w14:paraId="2E49FC2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Северян» 20.12.200 48403,57 48404 2420 48404 0,00 0,00 479,20 513,08</w:t>
      </w:r>
    </w:p>
    <w:p w14:paraId="675A730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Северная верфь 03,12,200 43434,00 43434 2172 43434 0,00 0,00 430,00 460,40</w:t>
      </w:r>
    </w:p>
    <w:p w14:paraId="13FBA2BF"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Система 01,02,200 64225,91 64226 32113 0 1 64 224,91 64225,91 64225,91 635,84 580,79</w:t>
      </w:r>
    </w:p>
    <w:p w14:paraId="379F2CA3"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Судояогия 15,09,200 37141,09 37141 18 571 0 1 37 140,09 37141,03 37141,03 367,70 393,70</w:t>
      </w:r>
    </w:p>
    <w:p w14:paraId="70804C5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Воинская часть 36589 29,12,200 674619,22 674619,22 • 33731 674 619 0,00 0,00 6678,73 7150,95</w:t>
      </w:r>
    </w:p>
    <w:p w14:paraId="04FDB1B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Урапмаш 01,04,200 95106,60 35 106,80 47553 0 1 95105,80 95 106,80 95106,80 941,56 1 008,13</w:t>
      </w:r>
    </w:p>
    <w:p w14:paraId="1397D376"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Фордевинд-Регата 05,11,200 52 750,08 52 750,08 10 550 0 1 52 749,08 0,00 522,23 553,15</w:t>
      </w:r>
    </w:p>
    <w:p w14:paraId="429813C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ЦМКВАлназ 05,03,200 113961,03 113361,03 56991 0 1 113 980,03 113981,03 113381,03 1128,41 1 206,20</w:t>
      </w:r>
    </w:p>
    <w:p w14:paraId="5F3AD4AA"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Корвет 28,12,200 744360,00 744 360,00 37218 744 360 0,00 0,00 7 359,15 7830,22</w:t>
      </w:r>
    </w:p>
    <w:p w14:paraId="6EFD59C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40251 528,09 3921 209 4529834,30 4 829 403,20 398 490,13 240 000,80 425666,201. Спрзвочно:</w:t>
      </w:r>
    </w:p>
    <w:p w14:paraId="0869B68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с НДС за 2004 год 493 259 942 Выручка с</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периоде, к которому относятсясписании</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328833361</w:t>
      </w:r>
    </w:p>
    <w:p w14:paraId="5A8B47E8"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на 31,12.03 151S3 511</w:t>
      </w:r>
    </w:p>
    <w:p w14:paraId="2C526F57"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Списано</w:t>
      </w:r>
      <w:r>
        <w:rPr>
          <w:rStyle w:val="WW8Num2z0"/>
          <w:rFonts w:ascii="Verdana" w:hAnsi="Verdana"/>
          <w:color w:val="000000"/>
          <w:sz w:val="18"/>
          <w:szCs w:val="18"/>
        </w:rPr>
        <w:t> </w:t>
      </w:r>
      <w:r>
        <w:rPr>
          <w:rFonts w:ascii="Verdana" w:hAnsi="Verdana"/>
          <w:color w:val="000000"/>
          <w:sz w:val="18"/>
          <w:szCs w:val="18"/>
        </w:rPr>
        <w:t>дебиторской задолженности в 2004 гаду 150 000,00 определяемый руководствоморганизации 0,0039</w:t>
      </w:r>
    </w:p>
    <w:p w14:paraId="71863132"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К1=Суммаai са ииэдоли nomlBtpa 0,0003</w:t>
      </w:r>
    </w:p>
    <w:p w14:paraId="441A4E24" w14:textId="77777777" w:rsidR="005C4A09" w:rsidRDefault="005C4A09" w:rsidP="005C4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КЗ:Суммаi и эдшюп oral Дебитороинмиви 1, а а ер ода№06г . в»</w:t>
      </w:r>
    </w:p>
    <w:p w14:paraId="5324D9C3" w14:textId="396D6DA2" w:rsidR="00331771" w:rsidRPr="005C4A09" w:rsidRDefault="005C4A09" w:rsidP="005C4A09">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5C4A0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B98E" w14:textId="77777777" w:rsidR="009E0D46" w:rsidRDefault="009E0D46">
      <w:pPr>
        <w:spacing w:after="0" w:line="240" w:lineRule="auto"/>
      </w:pPr>
      <w:r>
        <w:separator/>
      </w:r>
    </w:p>
  </w:endnote>
  <w:endnote w:type="continuationSeparator" w:id="0">
    <w:p w14:paraId="206DDB46" w14:textId="77777777" w:rsidR="009E0D46" w:rsidRDefault="009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37F29" w14:textId="77777777" w:rsidR="009E0D46" w:rsidRDefault="009E0D46">
      <w:pPr>
        <w:spacing w:after="0" w:line="240" w:lineRule="auto"/>
      </w:pPr>
      <w:r>
        <w:separator/>
      </w:r>
    </w:p>
  </w:footnote>
  <w:footnote w:type="continuationSeparator" w:id="0">
    <w:p w14:paraId="6D8BD2D3" w14:textId="77777777" w:rsidR="009E0D46" w:rsidRDefault="009E0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0D46"/>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FEC5-E87F-4426-8F0E-11F138B9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12059</TotalTime>
  <Pages>15</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1221</cp:revision>
  <cp:lastPrinted>2009-02-06T05:36:00Z</cp:lastPrinted>
  <dcterms:created xsi:type="dcterms:W3CDTF">2016-05-04T14:28:00Z</dcterms:created>
  <dcterms:modified xsi:type="dcterms:W3CDTF">2016-08-02T11:36:00Z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