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7A37" w:rsidRDefault="00F301F2" w:rsidP="000C7A37">
      <w:pPr>
        <w:pStyle w:val="affffffff7"/>
        <w:tabs>
          <w:tab w:val="left" w:pos="708"/>
        </w:tabs>
        <w:spacing w:line="360" w:lineRule="auto"/>
        <w:ind w:firstLine="0"/>
        <w:jc w:val="center"/>
        <w:rPr>
          <w:rStyle w:val="afa"/>
          <w:color w:val="0070C0"/>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p>
    <w:p w:rsidR="00AC6B86" w:rsidRPr="00357BA6" w:rsidRDefault="00AC6B86" w:rsidP="00AC6B86">
      <w:pPr>
        <w:spacing w:line="360" w:lineRule="auto"/>
        <w:ind w:left="180"/>
        <w:jc w:val="center"/>
        <w:rPr>
          <w:b/>
          <w:sz w:val="28"/>
          <w:szCs w:val="28"/>
          <w:lang w:val="uk-UA"/>
        </w:rPr>
      </w:pPr>
      <w:r w:rsidRPr="00357BA6">
        <w:rPr>
          <w:b/>
          <w:sz w:val="28"/>
          <w:szCs w:val="28"/>
          <w:lang w:val="uk-UA"/>
        </w:rPr>
        <w:t>БІЛОЦЕРКІВСЬКИЙ НАЦІОНАЛЬНИЙ АГРАРНИЙ УНІВЕРСИТЕТ</w:t>
      </w:r>
    </w:p>
    <w:p w:rsidR="00AC6B86" w:rsidRPr="00357BA6" w:rsidRDefault="00AC6B86" w:rsidP="00AC6B86">
      <w:pPr>
        <w:spacing w:line="360" w:lineRule="auto"/>
        <w:jc w:val="center"/>
        <w:rPr>
          <w:b/>
          <w:sz w:val="28"/>
          <w:szCs w:val="28"/>
          <w:lang w:val="uk-UA"/>
        </w:rPr>
      </w:pPr>
      <w:r w:rsidRPr="00357BA6">
        <w:rPr>
          <w:b/>
          <w:sz w:val="28"/>
          <w:szCs w:val="28"/>
          <w:lang w:val="uk-UA"/>
        </w:rPr>
        <w:t>МІНІСТЕРСТВО АГРАРНОЇ ПОЛІТИКИ УКРАЇНИ</w:t>
      </w:r>
    </w:p>
    <w:p w:rsidR="00AC6B86" w:rsidRPr="00357BA6" w:rsidRDefault="00AC6B86" w:rsidP="00AC6B86">
      <w:pPr>
        <w:spacing w:line="360" w:lineRule="auto"/>
        <w:jc w:val="center"/>
        <w:rPr>
          <w:b/>
          <w:sz w:val="28"/>
          <w:szCs w:val="28"/>
          <w:lang w:val="uk-UA"/>
        </w:rPr>
      </w:pPr>
    </w:p>
    <w:p w:rsidR="00AC6B86" w:rsidRPr="00357BA6" w:rsidRDefault="00AC6B86" w:rsidP="00AC6B86">
      <w:pPr>
        <w:spacing w:line="360" w:lineRule="auto"/>
        <w:jc w:val="right"/>
        <w:rPr>
          <w:b/>
          <w:sz w:val="28"/>
          <w:szCs w:val="28"/>
          <w:lang w:val="uk-UA"/>
        </w:rPr>
      </w:pPr>
    </w:p>
    <w:p w:rsidR="00AC6B86" w:rsidRPr="00357BA6" w:rsidRDefault="00AC6B86" w:rsidP="00AC6B86">
      <w:pPr>
        <w:spacing w:line="360" w:lineRule="auto"/>
        <w:jc w:val="right"/>
        <w:rPr>
          <w:b/>
          <w:sz w:val="28"/>
          <w:szCs w:val="28"/>
          <w:lang w:val="uk-UA"/>
        </w:rPr>
      </w:pPr>
    </w:p>
    <w:p w:rsidR="00AC6B86" w:rsidRPr="00357BA6" w:rsidRDefault="00AC6B86" w:rsidP="00AC6B86">
      <w:pPr>
        <w:spacing w:line="360" w:lineRule="auto"/>
        <w:jc w:val="right"/>
        <w:rPr>
          <w:i/>
          <w:sz w:val="28"/>
          <w:szCs w:val="28"/>
          <w:lang w:val="uk-UA"/>
        </w:rPr>
      </w:pPr>
      <w:r w:rsidRPr="00357BA6">
        <w:rPr>
          <w:i/>
          <w:sz w:val="28"/>
          <w:szCs w:val="28"/>
          <w:lang w:val="uk-UA"/>
        </w:rPr>
        <w:t>На правах рукопису</w:t>
      </w:r>
    </w:p>
    <w:p w:rsidR="00AC6B86" w:rsidRPr="00357BA6" w:rsidRDefault="00AC6B86" w:rsidP="00AC6B86">
      <w:pPr>
        <w:spacing w:line="360" w:lineRule="auto"/>
        <w:jc w:val="right"/>
        <w:rPr>
          <w:b/>
          <w:sz w:val="28"/>
          <w:szCs w:val="28"/>
          <w:lang w:val="uk-UA"/>
        </w:rPr>
      </w:pPr>
    </w:p>
    <w:p w:rsidR="00AC6B86" w:rsidRPr="00357BA6" w:rsidRDefault="00AC6B86" w:rsidP="00AC6B86">
      <w:pPr>
        <w:spacing w:line="360" w:lineRule="auto"/>
        <w:jc w:val="center"/>
        <w:rPr>
          <w:b/>
          <w:sz w:val="28"/>
          <w:szCs w:val="28"/>
          <w:lang w:val="uk-UA"/>
        </w:rPr>
      </w:pPr>
      <w:r w:rsidRPr="00357BA6">
        <w:rPr>
          <w:b/>
          <w:sz w:val="28"/>
          <w:szCs w:val="28"/>
          <w:lang w:val="uk-UA"/>
        </w:rPr>
        <w:t>АНДРІЙЧУК ОЛЕКСІЙ ЛЕОНІДОВИЧ</w:t>
      </w:r>
    </w:p>
    <w:p w:rsidR="00AC6B86" w:rsidRPr="00357BA6" w:rsidRDefault="00AC6B86" w:rsidP="00AC6B86">
      <w:pPr>
        <w:spacing w:line="360" w:lineRule="auto"/>
        <w:jc w:val="center"/>
        <w:rPr>
          <w:b/>
          <w:sz w:val="28"/>
          <w:szCs w:val="28"/>
          <w:lang w:val="uk-UA"/>
        </w:rPr>
      </w:pPr>
    </w:p>
    <w:p w:rsidR="00AC6B86" w:rsidRPr="00357BA6" w:rsidRDefault="00AC6B86" w:rsidP="00AC6B86">
      <w:pPr>
        <w:spacing w:line="360" w:lineRule="auto"/>
        <w:jc w:val="center"/>
        <w:rPr>
          <w:b/>
          <w:sz w:val="28"/>
          <w:szCs w:val="28"/>
          <w:lang w:val="uk-UA"/>
        </w:rPr>
      </w:pPr>
    </w:p>
    <w:p w:rsidR="00AC6B86" w:rsidRPr="00357BA6" w:rsidRDefault="00AC6B86" w:rsidP="00AC6B86">
      <w:pPr>
        <w:spacing w:line="360" w:lineRule="auto"/>
        <w:jc w:val="right"/>
        <w:rPr>
          <w:b/>
          <w:sz w:val="28"/>
          <w:szCs w:val="28"/>
          <w:lang w:val="uk-UA"/>
        </w:rPr>
      </w:pPr>
      <w:r w:rsidRPr="00357BA6">
        <w:rPr>
          <w:b/>
          <w:sz w:val="28"/>
          <w:szCs w:val="28"/>
          <w:lang w:val="uk-UA"/>
        </w:rPr>
        <w:t>УДК 632.78:595.786:633.63 (477.41)</w:t>
      </w:r>
    </w:p>
    <w:p w:rsidR="00AC6B86" w:rsidRPr="00357BA6" w:rsidRDefault="00AC6B86" w:rsidP="00AC6B86">
      <w:pPr>
        <w:spacing w:line="360" w:lineRule="auto"/>
        <w:jc w:val="right"/>
        <w:rPr>
          <w:b/>
          <w:sz w:val="28"/>
          <w:szCs w:val="28"/>
          <w:lang w:val="uk-UA"/>
        </w:rPr>
      </w:pPr>
    </w:p>
    <w:p w:rsidR="00AC6B86" w:rsidRPr="00357BA6" w:rsidRDefault="00AC6B86" w:rsidP="00AC6B86">
      <w:pPr>
        <w:spacing w:line="360" w:lineRule="auto"/>
        <w:jc w:val="right"/>
        <w:rPr>
          <w:b/>
          <w:sz w:val="28"/>
          <w:szCs w:val="28"/>
          <w:lang w:val="uk-UA"/>
        </w:rPr>
      </w:pPr>
    </w:p>
    <w:p w:rsidR="00AC6B86" w:rsidRPr="00357BA6" w:rsidRDefault="00AC6B86" w:rsidP="00AC6B86">
      <w:pPr>
        <w:spacing w:line="360" w:lineRule="auto"/>
        <w:jc w:val="center"/>
        <w:rPr>
          <w:b/>
          <w:sz w:val="28"/>
          <w:szCs w:val="28"/>
          <w:lang w:val="uk-UA"/>
        </w:rPr>
      </w:pPr>
      <w:bookmarkStart w:id="0" w:name="_GoBack"/>
      <w:r w:rsidRPr="00357BA6">
        <w:rPr>
          <w:b/>
          <w:sz w:val="28"/>
          <w:szCs w:val="28"/>
          <w:lang w:val="uk-UA"/>
        </w:rPr>
        <w:t>ПІДГРИЗАЮЧІ СОВКИ (</w:t>
      </w:r>
      <w:r w:rsidRPr="00357BA6">
        <w:rPr>
          <w:b/>
          <w:sz w:val="28"/>
          <w:szCs w:val="28"/>
          <w:lang w:val="en-US"/>
        </w:rPr>
        <w:t>NOCTUIDAE</w:t>
      </w:r>
      <w:r w:rsidRPr="00357BA6">
        <w:rPr>
          <w:b/>
          <w:sz w:val="28"/>
          <w:szCs w:val="28"/>
          <w:lang w:val="uk-UA"/>
        </w:rPr>
        <w:t>) НА ПОСІВАХ ЦУКРОВИХ БУРЯКІВ ТА КОНТРОЛЬ ЇХ ЧИСЕЛЬНОСТІ В УМОВАХ ЦЕНТРАЛЬНОГО ЛІСОСТЕПУ УКРАЇНИ</w:t>
      </w:r>
    </w:p>
    <w:bookmarkEnd w:id="0"/>
    <w:p w:rsidR="00AC6B86" w:rsidRPr="00357BA6" w:rsidRDefault="00AC6B86" w:rsidP="00AC6B86">
      <w:pPr>
        <w:spacing w:line="360" w:lineRule="auto"/>
        <w:jc w:val="center"/>
        <w:rPr>
          <w:b/>
          <w:sz w:val="28"/>
          <w:szCs w:val="28"/>
          <w:lang w:val="uk-UA"/>
        </w:rPr>
      </w:pPr>
    </w:p>
    <w:p w:rsidR="00AC6B86" w:rsidRPr="00357BA6" w:rsidRDefault="00AC6B86" w:rsidP="00AC6B86">
      <w:pPr>
        <w:spacing w:line="360" w:lineRule="auto"/>
        <w:jc w:val="center"/>
        <w:rPr>
          <w:b/>
          <w:sz w:val="28"/>
          <w:szCs w:val="28"/>
          <w:lang w:val="uk-UA"/>
        </w:rPr>
      </w:pPr>
      <w:r w:rsidRPr="00357BA6">
        <w:rPr>
          <w:b/>
          <w:sz w:val="28"/>
          <w:szCs w:val="28"/>
          <w:lang w:val="uk-UA"/>
        </w:rPr>
        <w:t>16. 00. 10 – ентомологія</w:t>
      </w:r>
    </w:p>
    <w:p w:rsidR="00AC6B86" w:rsidRPr="00357BA6" w:rsidRDefault="00AC6B86" w:rsidP="00AC6B86">
      <w:pPr>
        <w:spacing w:line="360" w:lineRule="auto"/>
        <w:jc w:val="center"/>
        <w:rPr>
          <w:b/>
          <w:sz w:val="28"/>
          <w:szCs w:val="28"/>
          <w:lang w:val="uk-UA"/>
        </w:rPr>
      </w:pPr>
    </w:p>
    <w:p w:rsidR="00AC6B86" w:rsidRPr="00357BA6" w:rsidRDefault="00AC6B86" w:rsidP="00AC6B86">
      <w:pPr>
        <w:spacing w:line="360" w:lineRule="auto"/>
        <w:jc w:val="center"/>
        <w:rPr>
          <w:b/>
          <w:sz w:val="28"/>
          <w:szCs w:val="28"/>
          <w:lang w:val="uk-UA"/>
        </w:rPr>
      </w:pPr>
      <w:r w:rsidRPr="00357BA6">
        <w:rPr>
          <w:b/>
          <w:sz w:val="28"/>
          <w:szCs w:val="28"/>
          <w:lang w:val="uk-UA"/>
        </w:rPr>
        <w:t>ДИСЕРТАЦІЯ</w:t>
      </w:r>
    </w:p>
    <w:p w:rsidR="00AC6B86" w:rsidRPr="00357BA6" w:rsidRDefault="00AC6B86" w:rsidP="00AC6B86">
      <w:pPr>
        <w:spacing w:line="360" w:lineRule="auto"/>
        <w:jc w:val="center"/>
        <w:rPr>
          <w:b/>
          <w:sz w:val="28"/>
          <w:szCs w:val="28"/>
          <w:lang w:val="uk-UA"/>
        </w:rPr>
      </w:pPr>
      <w:r w:rsidRPr="00357BA6">
        <w:rPr>
          <w:b/>
          <w:sz w:val="28"/>
          <w:szCs w:val="28"/>
          <w:lang w:val="uk-UA"/>
        </w:rPr>
        <w:t>на здобуття наукового ступеня</w:t>
      </w:r>
    </w:p>
    <w:p w:rsidR="00AC6B86" w:rsidRPr="00357BA6" w:rsidRDefault="00AC6B86" w:rsidP="00AC6B86">
      <w:pPr>
        <w:spacing w:line="360" w:lineRule="auto"/>
        <w:jc w:val="center"/>
        <w:rPr>
          <w:b/>
          <w:sz w:val="28"/>
          <w:szCs w:val="28"/>
          <w:lang w:val="uk-UA"/>
        </w:rPr>
      </w:pPr>
      <w:r w:rsidRPr="00357BA6">
        <w:rPr>
          <w:b/>
          <w:sz w:val="28"/>
          <w:szCs w:val="28"/>
          <w:lang w:val="uk-UA"/>
        </w:rPr>
        <w:t>кандидата сільськогосподарських наук</w:t>
      </w:r>
    </w:p>
    <w:p w:rsidR="00AC6B86" w:rsidRPr="00357BA6" w:rsidRDefault="00AC6B86" w:rsidP="00AC6B86">
      <w:pPr>
        <w:spacing w:line="360" w:lineRule="auto"/>
        <w:jc w:val="center"/>
        <w:rPr>
          <w:b/>
          <w:sz w:val="28"/>
          <w:szCs w:val="28"/>
          <w:lang w:val="uk-UA"/>
        </w:rPr>
      </w:pPr>
    </w:p>
    <w:p w:rsidR="00AC6B86" w:rsidRPr="00357BA6" w:rsidRDefault="00AC6B86" w:rsidP="00AC6B86">
      <w:pPr>
        <w:spacing w:line="360" w:lineRule="auto"/>
        <w:rPr>
          <w:b/>
          <w:sz w:val="28"/>
          <w:szCs w:val="28"/>
          <w:lang w:val="uk-UA"/>
        </w:rPr>
      </w:pPr>
    </w:p>
    <w:p w:rsidR="00AC6B86" w:rsidRPr="00357BA6" w:rsidRDefault="00AC6B86" w:rsidP="00AC6B86">
      <w:pPr>
        <w:tabs>
          <w:tab w:val="left" w:pos="6732"/>
        </w:tabs>
        <w:spacing w:line="360" w:lineRule="auto"/>
        <w:ind w:left="4680"/>
        <w:jc w:val="both"/>
        <w:rPr>
          <w:b/>
          <w:sz w:val="28"/>
          <w:szCs w:val="28"/>
          <w:lang w:val="uk-UA"/>
        </w:rPr>
      </w:pPr>
      <w:r w:rsidRPr="00357BA6">
        <w:rPr>
          <w:b/>
          <w:sz w:val="28"/>
          <w:szCs w:val="28"/>
          <w:lang w:val="uk-UA"/>
        </w:rPr>
        <w:t>Науковий керівник:</w:t>
      </w:r>
    </w:p>
    <w:p w:rsidR="00AC6B86" w:rsidRPr="00357BA6" w:rsidRDefault="00AC6B86" w:rsidP="00AC6B86">
      <w:pPr>
        <w:spacing w:line="360" w:lineRule="auto"/>
        <w:ind w:left="4680"/>
        <w:jc w:val="both"/>
        <w:rPr>
          <w:b/>
          <w:sz w:val="28"/>
          <w:szCs w:val="28"/>
          <w:lang w:val="uk-UA"/>
        </w:rPr>
      </w:pPr>
      <w:r w:rsidRPr="00357BA6">
        <w:rPr>
          <w:b/>
          <w:sz w:val="28"/>
          <w:szCs w:val="28"/>
          <w:lang w:val="uk-UA"/>
        </w:rPr>
        <w:t>Федоренко Віталій Петрович,</w:t>
      </w:r>
    </w:p>
    <w:p w:rsidR="00AC6B86" w:rsidRPr="00357BA6" w:rsidRDefault="00AC6B86" w:rsidP="00AC6B86">
      <w:pPr>
        <w:spacing w:line="360" w:lineRule="auto"/>
        <w:ind w:left="4680"/>
        <w:jc w:val="both"/>
        <w:rPr>
          <w:b/>
          <w:sz w:val="28"/>
          <w:szCs w:val="28"/>
          <w:lang w:val="uk-UA"/>
        </w:rPr>
      </w:pPr>
      <w:r w:rsidRPr="00357BA6">
        <w:rPr>
          <w:b/>
          <w:sz w:val="28"/>
          <w:szCs w:val="28"/>
          <w:lang w:val="uk-UA"/>
        </w:rPr>
        <w:t>доктор біологічних наук, професор, академік УААН</w:t>
      </w:r>
    </w:p>
    <w:p w:rsidR="00AC6B86" w:rsidRPr="00357BA6" w:rsidRDefault="00AC6B86" w:rsidP="00AC6B86">
      <w:pPr>
        <w:spacing w:line="360" w:lineRule="auto"/>
        <w:ind w:left="4500"/>
        <w:jc w:val="center"/>
        <w:rPr>
          <w:b/>
          <w:sz w:val="28"/>
          <w:szCs w:val="28"/>
          <w:lang w:val="uk-UA"/>
        </w:rPr>
      </w:pPr>
    </w:p>
    <w:p w:rsidR="00AC6B86" w:rsidRPr="00357BA6" w:rsidRDefault="00AC6B86" w:rsidP="00AC6B86">
      <w:pPr>
        <w:spacing w:line="360" w:lineRule="auto"/>
        <w:jc w:val="center"/>
        <w:rPr>
          <w:b/>
          <w:sz w:val="28"/>
          <w:szCs w:val="28"/>
          <w:lang w:val="uk-UA"/>
        </w:rPr>
      </w:pPr>
      <w:r w:rsidRPr="00357BA6">
        <w:rPr>
          <w:b/>
          <w:sz w:val="28"/>
          <w:szCs w:val="28"/>
          <w:lang w:val="uk-UA"/>
        </w:rPr>
        <w:t>БІЛА ЦЕРКВА – 2009</w:t>
      </w:r>
    </w:p>
    <w:p w:rsidR="00AC6B86" w:rsidRPr="00357BA6" w:rsidRDefault="00AC6B86" w:rsidP="00AC6B86">
      <w:pPr>
        <w:spacing w:line="360" w:lineRule="auto"/>
        <w:ind w:firstLine="1080"/>
        <w:jc w:val="center"/>
        <w:rPr>
          <w:sz w:val="28"/>
          <w:szCs w:val="28"/>
          <w:lang w:val="uk-UA"/>
        </w:rPr>
      </w:pPr>
      <w:r w:rsidRPr="00357BA6">
        <w:rPr>
          <w:sz w:val="28"/>
          <w:szCs w:val="28"/>
          <w:lang w:val="uk-UA"/>
        </w:rPr>
        <w:br w:type="page"/>
      </w:r>
      <w:r w:rsidRPr="00357BA6">
        <w:rPr>
          <w:sz w:val="28"/>
          <w:szCs w:val="28"/>
          <w:lang w:val="uk-UA"/>
        </w:rPr>
        <w:lastRenderedPageBreak/>
        <w:t>ЗМІСТ</w:t>
      </w:r>
    </w:p>
    <w:p w:rsidR="00AC6B86" w:rsidRPr="00357BA6" w:rsidRDefault="00AC6B86" w:rsidP="00AC6B86">
      <w:pPr>
        <w:spacing w:line="360" w:lineRule="auto"/>
        <w:rPr>
          <w:sz w:val="28"/>
          <w:szCs w:val="28"/>
          <w:lang w:val="uk-UA"/>
        </w:rPr>
      </w:pPr>
    </w:p>
    <w:p w:rsidR="00AC6B86" w:rsidRPr="00357BA6" w:rsidRDefault="00AC6B86" w:rsidP="00AC6B86">
      <w:pPr>
        <w:tabs>
          <w:tab w:val="left" w:pos="9000"/>
        </w:tabs>
        <w:spacing w:line="360" w:lineRule="auto"/>
        <w:rPr>
          <w:sz w:val="28"/>
          <w:szCs w:val="28"/>
          <w:lang w:val="uk-UA"/>
        </w:rPr>
      </w:pPr>
      <w:r w:rsidRPr="00357BA6">
        <w:rPr>
          <w:sz w:val="28"/>
          <w:szCs w:val="28"/>
          <w:lang w:val="uk-UA"/>
        </w:rPr>
        <w:t>ВСТУП</w:t>
      </w:r>
      <w:r w:rsidRPr="00357BA6">
        <w:rPr>
          <w:sz w:val="28"/>
          <w:szCs w:val="28"/>
          <w:lang w:val="uk-UA"/>
        </w:rPr>
        <w:tab/>
        <w:t>5</w:t>
      </w:r>
    </w:p>
    <w:p w:rsidR="00AC6B86" w:rsidRPr="00357BA6" w:rsidRDefault="00AC6B86" w:rsidP="00AC6B86">
      <w:pPr>
        <w:tabs>
          <w:tab w:val="left" w:pos="9000"/>
        </w:tabs>
        <w:spacing w:line="360" w:lineRule="auto"/>
        <w:rPr>
          <w:sz w:val="28"/>
          <w:szCs w:val="28"/>
          <w:lang w:val="uk-UA"/>
        </w:rPr>
      </w:pPr>
      <w:r w:rsidRPr="00357BA6">
        <w:rPr>
          <w:sz w:val="28"/>
          <w:szCs w:val="28"/>
          <w:lang w:val="uk-UA"/>
        </w:rPr>
        <w:t>РОЗДІЛ 1. ОГЛЯД ЛІТЕРАТУРИ З ТЕМИ ДОСЛІДЖЕНЬ</w:t>
      </w:r>
      <w:r w:rsidRPr="00357BA6">
        <w:rPr>
          <w:sz w:val="28"/>
          <w:szCs w:val="28"/>
          <w:lang w:val="uk-UA"/>
        </w:rPr>
        <w:tab/>
        <w:t>11</w:t>
      </w:r>
    </w:p>
    <w:p w:rsidR="00AC6B86" w:rsidRDefault="00AC6B86" w:rsidP="00AC6B86">
      <w:pPr>
        <w:tabs>
          <w:tab w:val="left" w:pos="9000"/>
        </w:tabs>
        <w:spacing w:line="360" w:lineRule="auto"/>
        <w:ind w:left="1080"/>
        <w:rPr>
          <w:sz w:val="28"/>
          <w:szCs w:val="28"/>
          <w:lang w:val="uk-UA"/>
        </w:rPr>
      </w:pPr>
      <w:r w:rsidRPr="00357BA6">
        <w:rPr>
          <w:sz w:val="28"/>
          <w:szCs w:val="28"/>
          <w:lang w:val="uk-UA"/>
        </w:rPr>
        <w:t xml:space="preserve">1.1. Основні види, морфологія, біологія та поширення </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підгризаючих совок</w:t>
      </w:r>
      <w:r w:rsidRPr="00357BA6">
        <w:rPr>
          <w:sz w:val="28"/>
          <w:szCs w:val="28"/>
          <w:lang w:val="uk-UA"/>
        </w:rPr>
        <w:tab/>
        <w:t>11</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1.2. Характер пошкодження та кормові рослини гусениць</w:t>
      </w:r>
      <w:r>
        <w:rPr>
          <w:sz w:val="28"/>
          <w:szCs w:val="28"/>
          <w:lang w:val="uk-UA"/>
        </w:rPr>
        <w:tab/>
        <w:t>26</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1.3. Контроль чисельності гусениць підгризаючих совок</w:t>
      </w:r>
      <w:r>
        <w:rPr>
          <w:sz w:val="28"/>
          <w:szCs w:val="28"/>
          <w:lang w:val="uk-UA"/>
        </w:rPr>
        <w:tab/>
        <w:t>29</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1.3.1. Агротехнічний метод захисту рослин</w:t>
      </w:r>
      <w:r>
        <w:rPr>
          <w:sz w:val="28"/>
          <w:szCs w:val="28"/>
          <w:lang w:val="uk-UA"/>
        </w:rPr>
        <w:tab/>
        <w:t>29</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1.3.2. Біологічний метод захисту рослин</w:t>
      </w:r>
      <w:r>
        <w:rPr>
          <w:sz w:val="28"/>
          <w:szCs w:val="28"/>
          <w:lang w:val="uk-UA"/>
        </w:rPr>
        <w:tab/>
        <w:t>31</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1.3.3. Хімічний метод захисту рослин</w:t>
      </w:r>
      <w:r>
        <w:rPr>
          <w:sz w:val="28"/>
          <w:szCs w:val="28"/>
          <w:lang w:val="uk-UA"/>
        </w:rPr>
        <w:tab/>
        <w:t>38</w:t>
      </w:r>
    </w:p>
    <w:p w:rsidR="00AC6B86" w:rsidRPr="00357BA6" w:rsidRDefault="00AC6B86" w:rsidP="00AC6B86">
      <w:pPr>
        <w:tabs>
          <w:tab w:val="left" w:pos="9000"/>
        </w:tabs>
        <w:spacing w:line="360" w:lineRule="auto"/>
        <w:rPr>
          <w:sz w:val="28"/>
          <w:szCs w:val="28"/>
          <w:lang w:val="uk-UA"/>
        </w:rPr>
      </w:pPr>
      <w:r w:rsidRPr="00357BA6">
        <w:rPr>
          <w:sz w:val="28"/>
          <w:szCs w:val="28"/>
          <w:lang w:val="uk-UA"/>
        </w:rPr>
        <w:t xml:space="preserve">РОЗДІЛ 2. МІСЦЕ, УМОВИ, МАТЕРІАЛИ ТА МЕТОДИКА </w:t>
      </w:r>
    </w:p>
    <w:p w:rsidR="00AC6B86" w:rsidRPr="00357BA6" w:rsidRDefault="00AC6B86" w:rsidP="00AC6B86">
      <w:pPr>
        <w:tabs>
          <w:tab w:val="left" w:pos="9000"/>
        </w:tabs>
        <w:spacing w:line="360" w:lineRule="auto"/>
        <w:ind w:firstLine="1080"/>
        <w:rPr>
          <w:sz w:val="28"/>
          <w:szCs w:val="28"/>
          <w:lang w:val="uk-UA"/>
        </w:rPr>
      </w:pPr>
      <w:r w:rsidRPr="00357BA6">
        <w:rPr>
          <w:sz w:val="28"/>
          <w:szCs w:val="28"/>
          <w:lang w:val="uk-UA"/>
        </w:rPr>
        <w:t>ПРОВЕДЕННЯ ДОСЛІДЖЕНЬ</w:t>
      </w:r>
      <w:r w:rsidRPr="00357BA6">
        <w:rPr>
          <w:sz w:val="28"/>
          <w:szCs w:val="28"/>
          <w:lang w:val="uk-UA"/>
        </w:rPr>
        <w:tab/>
        <w:t>4</w:t>
      </w:r>
      <w:r>
        <w:rPr>
          <w:sz w:val="28"/>
          <w:szCs w:val="28"/>
          <w:lang w:val="uk-UA"/>
        </w:rPr>
        <w:t>3</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2.1. Місце проведення досліджень</w:t>
      </w:r>
      <w:r w:rsidRPr="00357BA6">
        <w:rPr>
          <w:sz w:val="28"/>
          <w:szCs w:val="28"/>
          <w:lang w:val="uk-UA"/>
        </w:rPr>
        <w:tab/>
        <w:t>4</w:t>
      </w:r>
      <w:r>
        <w:rPr>
          <w:sz w:val="28"/>
          <w:szCs w:val="28"/>
          <w:lang w:val="uk-UA"/>
        </w:rPr>
        <w:t>3</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2.2. Технологія вирощування цукрових буряків в дослідах</w:t>
      </w:r>
      <w:r>
        <w:rPr>
          <w:sz w:val="28"/>
          <w:szCs w:val="28"/>
          <w:lang w:val="uk-UA"/>
        </w:rPr>
        <w:tab/>
        <w:t>55</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2.3. Методика проведення досліджень</w:t>
      </w:r>
      <w:r>
        <w:rPr>
          <w:sz w:val="28"/>
          <w:szCs w:val="28"/>
          <w:lang w:val="uk-UA"/>
        </w:rPr>
        <w:tab/>
        <w:t>56</w:t>
      </w:r>
    </w:p>
    <w:p w:rsidR="00AC6B86" w:rsidRPr="00357BA6" w:rsidRDefault="00AC6B86" w:rsidP="00AC6B86">
      <w:pPr>
        <w:tabs>
          <w:tab w:val="left" w:pos="9000"/>
        </w:tabs>
        <w:spacing w:line="360" w:lineRule="auto"/>
        <w:rPr>
          <w:sz w:val="28"/>
          <w:szCs w:val="28"/>
          <w:lang w:val="uk-UA"/>
        </w:rPr>
      </w:pPr>
      <w:r w:rsidRPr="00357BA6">
        <w:rPr>
          <w:sz w:val="28"/>
          <w:szCs w:val="28"/>
          <w:lang w:val="uk-UA"/>
        </w:rPr>
        <w:t>РОЗДІЛ 3. ВИДОВИЙ СКЛАД СОВОК</w:t>
      </w:r>
      <w:r w:rsidRPr="00357BA6">
        <w:rPr>
          <w:sz w:val="28"/>
          <w:szCs w:val="28"/>
          <w:lang w:val="uk-UA"/>
        </w:rPr>
        <w:tab/>
        <w:t>6</w:t>
      </w:r>
      <w:r>
        <w:rPr>
          <w:sz w:val="28"/>
          <w:szCs w:val="28"/>
          <w:lang w:val="uk-UA"/>
        </w:rPr>
        <w:t>5</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3.1. Видовий склад совок агробіоценозу бурякового поля</w:t>
      </w:r>
      <w:r w:rsidRPr="00357BA6">
        <w:rPr>
          <w:sz w:val="28"/>
          <w:szCs w:val="28"/>
          <w:lang w:val="uk-UA"/>
        </w:rPr>
        <w:tab/>
        <w:t>6</w:t>
      </w:r>
      <w:r>
        <w:rPr>
          <w:sz w:val="28"/>
          <w:szCs w:val="28"/>
          <w:lang w:val="uk-UA"/>
        </w:rPr>
        <w:t>5</w:t>
      </w:r>
    </w:p>
    <w:p w:rsidR="00AC6B86" w:rsidRDefault="00AC6B86" w:rsidP="00AC6B86">
      <w:pPr>
        <w:tabs>
          <w:tab w:val="left" w:pos="9000"/>
        </w:tabs>
        <w:spacing w:line="360" w:lineRule="auto"/>
        <w:ind w:left="1080"/>
        <w:rPr>
          <w:sz w:val="28"/>
          <w:szCs w:val="28"/>
          <w:lang w:val="uk-UA"/>
        </w:rPr>
      </w:pPr>
      <w:r w:rsidRPr="00357BA6">
        <w:rPr>
          <w:sz w:val="28"/>
          <w:szCs w:val="28"/>
          <w:lang w:val="uk-UA"/>
        </w:rPr>
        <w:t xml:space="preserve">3.2. Співвідношення видів совок в агробіоценозі </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бурякового поля в 2004-2007 рр.</w:t>
      </w:r>
      <w:r>
        <w:rPr>
          <w:sz w:val="28"/>
          <w:szCs w:val="28"/>
          <w:lang w:val="uk-UA"/>
        </w:rPr>
        <w:tab/>
        <w:t>68</w:t>
      </w:r>
    </w:p>
    <w:p w:rsidR="00AC6B86" w:rsidRPr="00357BA6" w:rsidRDefault="00AC6B86" w:rsidP="00AC6B86">
      <w:pPr>
        <w:tabs>
          <w:tab w:val="left" w:pos="9000"/>
        </w:tabs>
        <w:spacing w:line="360" w:lineRule="auto"/>
        <w:ind w:left="1080" w:hanging="1080"/>
        <w:rPr>
          <w:sz w:val="28"/>
          <w:szCs w:val="28"/>
          <w:lang w:val="uk-UA"/>
        </w:rPr>
      </w:pPr>
      <w:r w:rsidRPr="00357BA6">
        <w:rPr>
          <w:sz w:val="28"/>
          <w:szCs w:val="28"/>
          <w:lang w:val="uk-UA"/>
        </w:rPr>
        <w:t>РОЗДІЛ 4. ОСОБЛИВОСТІ БІОЛОГІЇ ОЗИМОЇ СОВКИ</w:t>
      </w:r>
      <w:r w:rsidRPr="00357BA6">
        <w:rPr>
          <w:sz w:val="28"/>
          <w:szCs w:val="28"/>
          <w:lang w:val="uk-UA"/>
        </w:rPr>
        <w:tab/>
        <w:t>7</w:t>
      </w:r>
      <w:r>
        <w:rPr>
          <w:sz w:val="28"/>
          <w:szCs w:val="28"/>
          <w:lang w:val="uk-UA"/>
        </w:rPr>
        <w:t>2</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 xml:space="preserve">4.1. Динаміка чисельності озимої совки на посівах </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цукрових буряків</w:t>
      </w:r>
      <w:r w:rsidRPr="00357BA6">
        <w:rPr>
          <w:sz w:val="28"/>
          <w:szCs w:val="28"/>
          <w:lang w:val="uk-UA"/>
        </w:rPr>
        <w:tab/>
        <w:t>7</w:t>
      </w:r>
      <w:r>
        <w:rPr>
          <w:sz w:val="28"/>
          <w:szCs w:val="28"/>
          <w:lang w:val="uk-UA"/>
        </w:rPr>
        <w:t>2</w:t>
      </w:r>
    </w:p>
    <w:p w:rsidR="00AC6B86" w:rsidRDefault="00AC6B86" w:rsidP="00AC6B86">
      <w:pPr>
        <w:tabs>
          <w:tab w:val="left" w:pos="9000"/>
        </w:tabs>
        <w:spacing w:line="360" w:lineRule="auto"/>
        <w:ind w:left="1080"/>
        <w:rPr>
          <w:sz w:val="28"/>
          <w:szCs w:val="28"/>
          <w:lang w:val="uk-UA"/>
        </w:rPr>
      </w:pPr>
      <w:r w:rsidRPr="00357BA6">
        <w:rPr>
          <w:sz w:val="28"/>
          <w:szCs w:val="28"/>
          <w:lang w:val="uk-UA"/>
        </w:rPr>
        <w:t xml:space="preserve">4.2. Вплив температури повітря та кількості опадів на </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розвиток озимої совки</w:t>
      </w:r>
      <w:r>
        <w:rPr>
          <w:sz w:val="28"/>
          <w:szCs w:val="28"/>
          <w:lang w:val="uk-UA"/>
        </w:rPr>
        <w:tab/>
        <w:t>76</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 xml:space="preserve">4.3. Маса лялечок озимої совки </w:t>
      </w:r>
      <w:r>
        <w:rPr>
          <w:sz w:val="28"/>
          <w:szCs w:val="28"/>
          <w:lang w:val="uk-UA"/>
        </w:rPr>
        <w:t>в 2006-2007 рр.</w:t>
      </w:r>
      <w:r>
        <w:rPr>
          <w:sz w:val="28"/>
          <w:szCs w:val="28"/>
          <w:lang w:val="uk-UA"/>
        </w:rPr>
        <w:tab/>
        <w:t>85</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4.4. Реакція імаго</w:t>
      </w:r>
      <w:r w:rsidRPr="00357BA6">
        <w:rPr>
          <w:b/>
          <w:sz w:val="28"/>
          <w:szCs w:val="28"/>
          <w:lang w:val="uk-UA"/>
        </w:rPr>
        <w:t xml:space="preserve"> </w:t>
      </w:r>
      <w:r w:rsidRPr="00357BA6">
        <w:rPr>
          <w:sz w:val="28"/>
          <w:szCs w:val="28"/>
          <w:lang w:val="uk-UA"/>
        </w:rPr>
        <w:t>озимої совки</w:t>
      </w:r>
      <w:r w:rsidRPr="00357BA6">
        <w:rPr>
          <w:b/>
          <w:sz w:val="28"/>
          <w:szCs w:val="28"/>
          <w:lang w:val="uk-UA"/>
        </w:rPr>
        <w:t xml:space="preserve"> </w:t>
      </w:r>
      <w:r>
        <w:rPr>
          <w:sz w:val="28"/>
          <w:szCs w:val="28"/>
          <w:lang w:val="uk-UA"/>
        </w:rPr>
        <w:t>на харчову пастк</w:t>
      </w:r>
      <w:r w:rsidRPr="00357BA6">
        <w:rPr>
          <w:sz w:val="28"/>
          <w:szCs w:val="28"/>
          <w:lang w:val="uk-UA"/>
        </w:rPr>
        <w:t>у</w:t>
      </w:r>
      <w:r>
        <w:rPr>
          <w:sz w:val="28"/>
          <w:szCs w:val="28"/>
          <w:lang w:val="uk-UA"/>
        </w:rPr>
        <w:tab/>
        <w:t>86</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4.5. Фенологія розвитку озимої совки</w:t>
      </w:r>
      <w:r>
        <w:rPr>
          <w:sz w:val="28"/>
          <w:szCs w:val="28"/>
          <w:lang w:val="uk-UA"/>
        </w:rPr>
        <w:tab/>
        <w:t>88</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4.6. Розвиток озимої совки першої генерації залежно від гідротермічних умов вегетаційного періоду</w:t>
      </w:r>
      <w:r w:rsidRPr="00357BA6">
        <w:rPr>
          <w:sz w:val="28"/>
          <w:szCs w:val="28"/>
          <w:lang w:val="uk-UA"/>
        </w:rPr>
        <w:tab/>
        <w:t>92</w:t>
      </w:r>
    </w:p>
    <w:p w:rsidR="00AC6B86" w:rsidRPr="00357BA6" w:rsidRDefault="00AC6B86" w:rsidP="00AC6B86">
      <w:pPr>
        <w:tabs>
          <w:tab w:val="left" w:pos="9000"/>
        </w:tabs>
        <w:spacing w:line="360" w:lineRule="auto"/>
        <w:ind w:left="1080" w:hanging="1080"/>
        <w:rPr>
          <w:sz w:val="28"/>
          <w:szCs w:val="28"/>
          <w:lang w:val="uk-UA"/>
        </w:rPr>
      </w:pPr>
      <w:r w:rsidRPr="00357BA6">
        <w:rPr>
          <w:sz w:val="28"/>
          <w:szCs w:val="28"/>
          <w:lang w:val="uk-UA"/>
        </w:rPr>
        <w:lastRenderedPageBreak/>
        <w:t>РОЗДІЛ 5. КОНТРОЛЬ ЧИСЕЛЬНОСТ ПІДГРИЗАЮЧИХ СОВОК У ПОСІВАХ ЦУКРОВИХ БУРЯКІВ</w:t>
      </w:r>
      <w:r w:rsidRPr="00357BA6">
        <w:rPr>
          <w:sz w:val="28"/>
          <w:szCs w:val="28"/>
          <w:lang w:val="uk-UA"/>
        </w:rPr>
        <w:tab/>
        <w:t>9</w:t>
      </w:r>
      <w:r>
        <w:rPr>
          <w:sz w:val="28"/>
          <w:szCs w:val="28"/>
          <w:lang w:val="uk-UA"/>
        </w:rPr>
        <w:t>6</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 xml:space="preserve">5.1. Ефективність яйцеїда-трихограми проти підгризаючих </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совок у посівах цукрових буряків</w:t>
      </w:r>
      <w:r w:rsidRPr="00357BA6">
        <w:rPr>
          <w:sz w:val="28"/>
          <w:szCs w:val="28"/>
          <w:lang w:val="uk-UA"/>
        </w:rPr>
        <w:tab/>
        <w:t>9</w:t>
      </w:r>
      <w:r>
        <w:rPr>
          <w:sz w:val="28"/>
          <w:szCs w:val="28"/>
          <w:lang w:val="uk-UA"/>
        </w:rPr>
        <w:t>6</w:t>
      </w:r>
    </w:p>
    <w:p w:rsidR="00AC6B86" w:rsidRDefault="00AC6B86" w:rsidP="00AC6B86">
      <w:pPr>
        <w:tabs>
          <w:tab w:val="left" w:pos="9000"/>
        </w:tabs>
        <w:spacing w:line="360" w:lineRule="auto"/>
        <w:ind w:left="1080"/>
        <w:rPr>
          <w:sz w:val="28"/>
          <w:szCs w:val="28"/>
          <w:lang w:val="uk-UA"/>
        </w:rPr>
      </w:pPr>
      <w:r w:rsidRPr="00357BA6">
        <w:rPr>
          <w:sz w:val="28"/>
          <w:szCs w:val="28"/>
          <w:lang w:val="uk-UA"/>
        </w:rPr>
        <w:t xml:space="preserve">5.2. Роль збудників хвороб у регуляції чисельності </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підгризаючих совок</w:t>
      </w:r>
      <w:r>
        <w:rPr>
          <w:sz w:val="28"/>
          <w:szCs w:val="28"/>
          <w:lang w:val="uk-UA"/>
        </w:rPr>
        <w:tab/>
        <w:t>102</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 xml:space="preserve">5.3. Технічна ефективність інсектицидів та біопрепаратів </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проти гусениць підгризаючих совок</w:t>
      </w:r>
      <w:r>
        <w:rPr>
          <w:sz w:val="28"/>
          <w:szCs w:val="28"/>
          <w:lang w:val="uk-UA"/>
        </w:rPr>
        <w:t xml:space="preserve"> у польових умовах</w:t>
      </w:r>
      <w:r>
        <w:rPr>
          <w:sz w:val="28"/>
          <w:szCs w:val="28"/>
          <w:lang w:val="uk-UA"/>
        </w:rPr>
        <w:tab/>
        <w:t>105</w:t>
      </w:r>
    </w:p>
    <w:p w:rsidR="00AC6B86" w:rsidRPr="00357BA6" w:rsidRDefault="00AC6B86" w:rsidP="00AC6B86">
      <w:pPr>
        <w:tabs>
          <w:tab w:val="left" w:pos="9000"/>
        </w:tabs>
        <w:spacing w:line="360" w:lineRule="auto"/>
        <w:ind w:left="1080" w:hanging="1080"/>
        <w:rPr>
          <w:sz w:val="28"/>
          <w:szCs w:val="28"/>
          <w:lang w:val="uk-UA"/>
        </w:rPr>
      </w:pPr>
      <w:r w:rsidRPr="00357BA6">
        <w:rPr>
          <w:sz w:val="28"/>
          <w:szCs w:val="28"/>
          <w:lang w:val="uk-UA"/>
        </w:rPr>
        <w:t xml:space="preserve">РОЗДІЛ 6. СИСТЕМА ЗАХОДІВ ЗАХИСТУ ПОСІВІВ ЦУКРОВИХ </w:t>
      </w:r>
    </w:p>
    <w:p w:rsidR="00AC6B86" w:rsidRPr="00357BA6" w:rsidRDefault="00AC6B86" w:rsidP="00AC6B86">
      <w:pPr>
        <w:tabs>
          <w:tab w:val="left" w:pos="9000"/>
        </w:tabs>
        <w:spacing w:line="360" w:lineRule="auto"/>
        <w:ind w:left="1080"/>
        <w:rPr>
          <w:sz w:val="28"/>
          <w:szCs w:val="28"/>
          <w:lang w:val="uk-UA"/>
        </w:rPr>
      </w:pPr>
      <w:r w:rsidRPr="00357BA6">
        <w:rPr>
          <w:sz w:val="28"/>
          <w:szCs w:val="28"/>
          <w:lang w:val="uk-UA"/>
        </w:rPr>
        <w:t>БУРЯКІВ ВІД ПІДГРИЗАЮЧИХ СОВОК</w:t>
      </w:r>
      <w:r w:rsidRPr="00357BA6">
        <w:rPr>
          <w:sz w:val="28"/>
          <w:szCs w:val="28"/>
          <w:lang w:val="uk-UA"/>
        </w:rPr>
        <w:tab/>
        <w:t>11</w:t>
      </w:r>
      <w:r>
        <w:rPr>
          <w:sz w:val="28"/>
          <w:szCs w:val="28"/>
          <w:lang w:val="uk-UA"/>
        </w:rPr>
        <w:t>5</w:t>
      </w:r>
    </w:p>
    <w:p w:rsidR="00AC6B86" w:rsidRPr="00357BA6" w:rsidRDefault="00AC6B86" w:rsidP="00AC6B86">
      <w:pPr>
        <w:tabs>
          <w:tab w:val="left" w:pos="9000"/>
        </w:tabs>
        <w:spacing w:line="360" w:lineRule="auto"/>
        <w:ind w:left="1080" w:hanging="1080"/>
        <w:rPr>
          <w:sz w:val="28"/>
          <w:szCs w:val="28"/>
          <w:lang w:val="uk-UA"/>
        </w:rPr>
      </w:pPr>
      <w:r w:rsidRPr="00357BA6">
        <w:rPr>
          <w:sz w:val="28"/>
          <w:szCs w:val="28"/>
          <w:lang w:val="uk-UA"/>
        </w:rPr>
        <w:t>РОЗДІЛ 7. ЕКОНОМІЧНА ЕФЕКТИВНІСТЬ ВИКОРИСТАННЯ БІОПРЕПАРАТІВ НА</w:t>
      </w:r>
      <w:r>
        <w:rPr>
          <w:sz w:val="28"/>
          <w:szCs w:val="28"/>
          <w:lang w:val="uk-UA"/>
        </w:rPr>
        <w:t xml:space="preserve"> ПОСІВАХ</w:t>
      </w:r>
      <w:r w:rsidRPr="00357BA6">
        <w:rPr>
          <w:sz w:val="28"/>
          <w:szCs w:val="28"/>
          <w:lang w:val="uk-UA"/>
        </w:rPr>
        <w:t xml:space="preserve"> ЦУКРОВИХ БУРЯКІВ ПРОТИ ПІДГРИЗАЮЧИХ СОВОК</w:t>
      </w:r>
      <w:r w:rsidRPr="00357BA6">
        <w:rPr>
          <w:sz w:val="28"/>
          <w:szCs w:val="28"/>
          <w:lang w:val="uk-UA"/>
        </w:rPr>
        <w:tab/>
        <w:t>1</w:t>
      </w:r>
      <w:r>
        <w:rPr>
          <w:sz w:val="28"/>
          <w:szCs w:val="28"/>
          <w:lang w:val="uk-UA"/>
        </w:rPr>
        <w:t>18</w:t>
      </w:r>
    </w:p>
    <w:p w:rsidR="00AC6B86" w:rsidRPr="00357BA6" w:rsidRDefault="00AC6B86" w:rsidP="00AC6B86">
      <w:pPr>
        <w:tabs>
          <w:tab w:val="left" w:pos="9000"/>
        </w:tabs>
        <w:spacing w:line="360" w:lineRule="auto"/>
        <w:ind w:left="1080" w:hanging="1080"/>
        <w:rPr>
          <w:sz w:val="28"/>
          <w:szCs w:val="28"/>
          <w:lang w:val="uk-UA"/>
        </w:rPr>
      </w:pPr>
      <w:r w:rsidRPr="00357BA6">
        <w:rPr>
          <w:sz w:val="28"/>
          <w:szCs w:val="28"/>
          <w:lang w:val="uk-UA"/>
        </w:rPr>
        <w:t>ВИСНОВКИ</w:t>
      </w:r>
      <w:r>
        <w:rPr>
          <w:sz w:val="28"/>
          <w:szCs w:val="28"/>
          <w:lang w:val="uk-UA"/>
        </w:rPr>
        <w:tab/>
        <w:t>122</w:t>
      </w:r>
    </w:p>
    <w:p w:rsidR="00AC6B86" w:rsidRPr="00357BA6" w:rsidRDefault="00AC6B86" w:rsidP="00AC6B86">
      <w:pPr>
        <w:tabs>
          <w:tab w:val="left" w:pos="9000"/>
        </w:tabs>
        <w:spacing w:line="360" w:lineRule="auto"/>
        <w:ind w:left="1080" w:hanging="1080"/>
        <w:rPr>
          <w:sz w:val="28"/>
          <w:szCs w:val="28"/>
          <w:lang w:val="uk-UA"/>
        </w:rPr>
      </w:pPr>
      <w:r w:rsidRPr="00357BA6">
        <w:rPr>
          <w:sz w:val="28"/>
          <w:szCs w:val="28"/>
          <w:lang w:val="uk-UA"/>
        </w:rPr>
        <w:t>ПРОПОЗИЦІЇ ВИРОБНИЦТВУ</w:t>
      </w:r>
      <w:r>
        <w:rPr>
          <w:sz w:val="28"/>
          <w:szCs w:val="28"/>
          <w:lang w:val="uk-UA"/>
        </w:rPr>
        <w:tab/>
        <w:t>125</w:t>
      </w:r>
    </w:p>
    <w:p w:rsidR="00AC6B86" w:rsidRPr="00357BA6" w:rsidRDefault="00AC6B86" w:rsidP="00AC6B86">
      <w:pPr>
        <w:tabs>
          <w:tab w:val="left" w:pos="9000"/>
        </w:tabs>
        <w:spacing w:line="360" w:lineRule="auto"/>
        <w:ind w:left="1080" w:hanging="1080"/>
        <w:rPr>
          <w:sz w:val="28"/>
          <w:szCs w:val="28"/>
          <w:lang w:val="uk-UA"/>
        </w:rPr>
      </w:pPr>
      <w:r w:rsidRPr="00357BA6">
        <w:rPr>
          <w:sz w:val="28"/>
          <w:szCs w:val="28"/>
          <w:lang w:val="uk-UA"/>
        </w:rPr>
        <w:t>СПИСОК ВИКОРИСТАНОЇ ЛІТЕРАТУРИ</w:t>
      </w:r>
      <w:r>
        <w:rPr>
          <w:sz w:val="28"/>
          <w:szCs w:val="28"/>
          <w:lang w:val="uk-UA"/>
        </w:rPr>
        <w:tab/>
        <w:t>126</w:t>
      </w:r>
    </w:p>
    <w:p w:rsidR="00AC6B86" w:rsidRPr="00357BA6" w:rsidRDefault="00AC6B86" w:rsidP="00AC6B86">
      <w:pPr>
        <w:tabs>
          <w:tab w:val="left" w:pos="9000"/>
        </w:tabs>
        <w:spacing w:line="360" w:lineRule="auto"/>
        <w:ind w:left="1080" w:hanging="1080"/>
        <w:rPr>
          <w:sz w:val="28"/>
          <w:szCs w:val="28"/>
          <w:lang w:val="uk-UA"/>
        </w:rPr>
      </w:pPr>
      <w:r w:rsidRPr="00357BA6">
        <w:rPr>
          <w:sz w:val="28"/>
          <w:szCs w:val="28"/>
          <w:lang w:val="uk-UA"/>
        </w:rPr>
        <w:lastRenderedPageBreak/>
        <w:t>ДОДАТКИ</w:t>
      </w:r>
      <w:r>
        <w:rPr>
          <w:sz w:val="28"/>
          <w:szCs w:val="28"/>
          <w:lang w:val="uk-UA"/>
        </w:rPr>
        <w:tab/>
        <w:t>145</w:t>
      </w:r>
    </w:p>
    <w:p w:rsidR="00AC6B86" w:rsidRPr="00357BA6" w:rsidRDefault="00AC6B86" w:rsidP="00AC6B86">
      <w:pPr>
        <w:spacing w:line="360" w:lineRule="auto"/>
        <w:jc w:val="center"/>
        <w:rPr>
          <w:sz w:val="28"/>
          <w:szCs w:val="28"/>
          <w:lang w:val="uk-UA"/>
        </w:rPr>
      </w:pPr>
      <w:r w:rsidRPr="00357BA6">
        <w:rPr>
          <w:b/>
          <w:sz w:val="28"/>
          <w:szCs w:val="28"/>
          <w:lang w:val="uk-UA"/>
        </w:rPr>
        <w:br w:type="page"/>
      </w:r>
      <w:r w:rsidRPr="00357BA6">
        <w:rPr>
          <w:sz w:val="28"/>
          <w:szCs w:val="28"/>
          <w:lang w:val="uk-UA"/>
        </w:rPr>
        <w:lastRenderedPageBreak/>
        <w:t>ПЕРЕЛІК УМОВНИХ СКОРОЧЕНЬ</w:t>
      </w:r>
    </w:p>
    <w:p w:rsidR="00AC6B86" w:rsidRPr="00357BA6" w:rsidRDefault="00AC6B86" w:rsidP="00AC6B86">
      <w:pPr>
        <w:spacing w:line="360" w:lineRule="auto"/>
        <w:ind w:firstLine="1080"/>
        <w:jc w:val="both"/>
        <w:rPr>
          <w:sz w:val="28"/>
          <w:szCs w:val="28"/>
          <w:lang w:val="uk-UA"/>
        </w:rPr>
      </w:pPr>
    </w:p>
    <w:p w:rsidR="00AC6B86" w:rsidRPr="00357BA6" w:rsidRDefault="00AC6B86" w:rsidP="00AC6B86">
      <w:pPr>
        <w:spacing w:line="360" w:lineRule="auto"/>
        <w:ind w:firstLine="1080"/>
        <w:jc w:val="both"/>
        <w:rPr>
          <w:sz w:val="28"/>
          <w:szCs w:val="28"/>
          <w:lang w:val="uk-UA"/>
        </w:rPr>
      </w:pPr>
      <w:r w:rsidRPr="00357BA6">
        <w:rPr>
          <w:sz w:val="28"/>
          <w:szCs w:val="28"/>
          <w:lang w:val="uk-UA"/>
        </w:rPr>
        <w:t>БНАУ – Білоцерківський національний аграрний університет</w:t>
      </w:r>
    </w:p>
    <w:p w:rsidR="00AC6B86" w:rsidRPr="00357BA6" w:rsidRDefault="00AC6B86" w:rsidP="00AC6B86">
      <w:pPr>
        <w:spacing w:line="360" w:lineRule="auto"/>
        <w:ind w:firstLine="1080"/>
        <w:jc w:val="both"/>
        <w:rPr>
          <w:sz w:val="28"/>
          <w:szCs w:val="28"/>
          <w:lang w:val="uk-UA"/>
        </w:rPr>
      </w:pPr>
      <w:r w:rsidRPr="00357BA6">
        <w:rPr>
          <w:sz w:val="28"/>
          <w:szCs w:val="28"/>
          <w:lang w:val="uk-UA"/>
        </w:rPr>
        <w:t>БЦДСС – Білоцерківська дослідно-селекційна станція</w:t>
      </w:r>
    </w:p>
    <w:p w:rsidR="00AC6B86" w:rsidRPr="00357BA6" w:rsidRDefault="00AC6B86" w:rsidP="00AC6B86">
      <w:pPr>
        <w:spacing w:line="360" w:lineRule="auto"/>
        <w:ind w:firstLine="1080"/>
        <w:jc w:val="both"/>
        <w:rPr>
          <w:sz w:val="28"/>
          <w:szCs w:val="28"/>
          <w:lang w:val="uk-UA"/>
        </w:rPr>
      </w:pPr>
      <w:r w:rsidRPr="00357BA6">
        <w:rPr>
          <w:sz w:val="28"/>
          <w:szCs w:val="28"/>
          <w:lang w:val="uk-UA"/>
        </w:rPr>
        <w:t>в.р.к. – водорозчинний концентрат</w:t>
      </w:r>
    </w:p>
    <w:p w:rsidR="00AC6B86" w:rsidRPr="00357BA6" w:rsidRDefault="00AC6B86" w:rsidP="00AC6B86">
      <w:pPr>
        <w:spacing w:line="360" w:lineRule="auto"/>
        <w:ind w:firstLine="1080"/>
        <w:jc w:val="both"/>
        <w:rPr>
          <w:sz w:val="28"/>
          <w:szCs w:val="28"/>
          <w:lang w:val="uk-UA"/>
        </w:rPr>
      </w:pPr>
      <w:r w:rsidRPr="00357BA6">
        <w:rPr>
          <w:sz w:val="28"/>
          <w:szCs w:val="28"/>
          <w:lang w:val="uk-UA"/>
        </w:rPr>
        <w:t>ГТК – гідротермічний коефіцієнт</w:t>
      </w:r>
    </w:p>
    <w:p w:rsidR="00AC6B86" w:rsidRPr="00357BA6" w:rsidRDefault="00AC6B86" w:rsidP="00AC6B86">
      <w:pPr>
        <w:spacing w:line="360" w:lineRule="auto"/>
        <w:ind w:firstLine="1080"/>
        <w:jc w:val="both"/>
        <w:rPr>
          <w:sz w:val="28"/>
          <w:szCs w:val="28"/>
          <w:lang w:val="uk-UA"/>
        </w:rPr>
      </w:pPr>
      <w:r w:rsidRPr="00357BA6">
        <w:rPr>
          <w:sz w:val="28"/>
          <w:szCs w:val="28"/>
          <w:lang w:val="uk-UA"/>
        </w:rPr>
        <w:t>ЕПШ –</w:t>
      </w:r>
      <w:r>
        <w:rPr>
          <w:sz w:val="28"/>
          <w:szCs w:val="28"/>
          <w:lang w:val="uk-UA"/>
        </w:rPr>
        <w:t xml:space="preserve"> економічний поріг шкідливості</w:t>
      </w:r>
    </w:p>
    <w:p w:rsidR="00AC6B86" w:rsidRPr="00357BA6" w:rsidRDefault="00AC6B86" w:rsidP="00AC6B86">
      <w:pPr>
        <w:spacing w:line="360" w:lineRule="auto"/>
        <w:ind w:firstLine="1080"/>
        <w:jc w:val="both"/>
        <w:rPr>
          <w:sz w:val="28"/>
          <w:szCs w:val="28"/>
          <w:lang w:val="uk-UA"/>
        </w:rPr>
      </w:pPr>
      <w:r w:rsidRPr="00357BA6">
        <w:rPr>
          <w:sz w:val="28"/>
          <w:szCs w:val="28"/>
          <w:lang w:val="uk-UA"/>
        </w:rPr>
        <w:t>з.п. – порошок, що змочується</w:t>
      </w:r>
    </w:p>
    <w:p w:rsidR="00AC6B86" w:rsidRPr="00357BA6" w:rsidRDefault="00AC6B86" w:rsidP="00AC6B86">
      <w:pPr>
        <w:spacing w:line="360" w:lineRule="auto"/>
        <w:ind w:firstLine="1080"/>
        <w:jc w:val="both"/>
        <w:rPr>
          <w:sz w:val="28"/>
          <w:szCs w:val="28"/>
          <w:lang w:val="uk-UA"/>
        </w:rPr>
      </w:pPr>
      <w:r w:rsidRPr="00357BA6">
        <w:rPr>
          <w:sz w:val="28"/>
          <w:szCs w:val="28"/>
          <w:lang w:val="uk-UA"/>
        </w:rPr>
        <w:t>ІЗР – Інститут захисту рослин</w:t>
      </w:r>
    </w:p>
    <w:p w:rsidR="00AC6B86" w:rsidRPr="00357BA6" w:rsidRDefault="00AC6B86" w:rsidP="00AC6B86">
      <w:pPr>
        <w:spacing w:line="360" w:lineRule="auto"/>
        <w:ind w:firstLine="1080"/>
        <w:jc w:val="both"/>
        <w:rPr>
          <w:sz w:val="28"/>
          <w:szCs w:val="28"/>
          <w:lang w:val="uk-UA"/>
        </w:rPr>
      </w:pPr>
      <w:r w:rsidRPr="00357BA6">
        <w:rPr>
          <w:sz w:val="28"/>
          <w:szCs w:val="28"/>
          <w:lang w:val="uk-UA"/>
        </w:rPr>
        <w:t>к.е. – концентрат емульсії</w:t>
      </w:r>
    </w:p>
    <w:p w:rsidR="00AC6B86" w:rsidRPr="00357BA6" w:rsidRDefault="00AC6B86" w:rsidP="00AC6B86">
      <w:pPr>
        <w:spacing w:line="360" w:lineRule="auto"/>
        <w:ind w:firstLine="1080"/>
        <w:jc w:val="both"/>
        <w:rPr>
          <w:sz w:val="28"/>
          <w:szCs w:val="28"/>
          <w:lang w:val="uk-UA"/>
        </w:rPr>
      </w:pPr>
      <w:r w:rsidRPr="00357BA6">
        <w:rPr>
          <w:sz w:val="28"/>
          <w:szCs w:val="28"/>
          <w:lang w:val="uk-UA"/>
        </w:rPr>
        <w:t>к.п. – кристалічний порошок</w:t>
      </w:r>
    </w:p>
    <w:p w:rsidR="00AC6B86" w:rsidRPr="00357BA6" w:rsidRDefault="00AC6B86" w:rsidP="00AC6B86">
      <w:pPr>
        <w:spacing w:line="360" w:lineRule="auto"/>
        <w:ind w:firstLine="1080"/>
        <w:jc w:val="both"/>
        <w:rPr>
          <w:sz w:val="28"/>
          <w:szCs w:val="28"/>
          <w:lang w:val="uk-UA"/>
        </w:rPr>
      </w:pPr>
      <w:r w:rsidRPr="00357BA6">
        <w:rPr>
          <w:sz w:val="28"/>
          <w:szCs w:val="28"/>
          <w:lang w:val="uk-UA"/>
        </w:rPr>
        <w:t>мк.с. – мікрокапсульована водна суспензія</w:t>
      </w:r>
    </w:p>
    <w:p w:rsidR="00AC6B86" w:rsidRPr="00357BA6" w:rsidRDefault="00AC6B86" w:rsidP="00AC6B86">
      <w:pPr>
        <w:spacing w:line="360" w:lineRule="auto"/>
        <w:ind w:firstLine="1080"/>
        <w:jc w:val="both"/>
        <w:rPr>
          <w:sz w:val="28"/>
          <w:szCs w:val="28"/>
          <w:lang w:val="uk-UA"/>
        </w:rPr>
      </w:pPr>
      <w:r w:rsidRPr="00357BA6">
        <w:rPr>
          <w:sz w:val="28"/>
          <w:szCs w:val="28"/>
          <w:lang w:val="uk-UA"/>
        </w:rPr>
        <w:t>НАН України – Національна академія наук України</w:t>
      </w:r>
    </w:p>
    <w:p w:rsidR="00AC6B86" w:rsidRPr="00357BA6" w:rsidRDefault="00AC6B86" w:rsidP="00AC6B86">
      <w:pPr>
        <w:spacing w:line="360" w:lineRule="auto"/>
        <w:ind w:firstLine="1080"/>
        <w:jc w:val="both"/>
        <w:rPr>
          <w:sz w:val="28"/>
          <w:szCs w:val="28"/>
          <w:lang w:val="uk-UA"/>
        </w:rPr>
      </w:pPr>
      <w:r w:rsidRPr="00357BA6">
        <w:rPr>
          <w:sz w:val="28"/>
          <w:szCs w:val="28"/>
          <w:lang w:val="uk-UA"/>
        </w:rPr>
        <w:t>НІР – найменша істотна різниця</w:t>
      </w:r>
    </w:p>
    <w:p w:rsidR="00AC6B86" w:rsidRPr="00357BA6" w:rsidRDefault="00AC6B86" w:rsidP="00AC6B86">
      <w:pPr>
        <w:spacing w:line="360" w:lineRule="auto"/>
        <w:ind w:firstLine="1080"/>
        <w:jc w:val="both"/>
        <w:rPr>
          <w:sz w:val="28"/>
          <w:szCs w:val="28"/>
          <w:lang w:val="uk-UA"/>
        </w:rPr>
      </w:pPr>
      <w:r w:rsidRPr="00357BA6">
        <w:rPr>
          <w:sz w:val="28"/>
          <w:szCs w:val="28"/>
          <w:lang w:val="uk-UA"/>
        </w:rPr>
        <w:t>САТ – сума активних температур</w:t>
      </w:r>
    </w:p>
    <w:p w:rsidR="00AC6B86" w:rsidRPr="00357BA6" w:rsidRDefault="00AC6B86" w:rsidP="00AC6B86">
      <w:pPr>
        <w:spacing w:line="360" w:lineRule="auto"/>
        <w:ind w:firstLine="1080"/>
        <w:jc w:val="both"/>
        <w:rPr>
          <w:sz w:val="28"/>
          <w:szCs w:val="28"/>
          <w:lang w:val="uk-UA"/>
        </w:rPr>
      </w:pPr>
      <w:r w:rsidRPr="00357BA6">
        <w:rPr>
          <w:sz w:val="28"/>
          <w:szCs w:val="28"/>
          <w:lang w:val="uk-UA"/>
        </w:rPr>
        <w:t>СЕТ – сума ефективних температур</w:t>
      </w:r>
    </w:p>
    <w:p w:rsidR="00AC6B86" w:rsidRPr="00357BA6" w:rsidRDefault="00AC6B86" w:rsidP="00AC6B86">
      <w:pPr>
        <w:spacing w:line="360" w:lineRule="auto"/>
        <w:ind w:firstLine="1080"/>
        <w:jc w:val="both"/>
        <w:rPr>
          <w:sz w:val="28"/>
          <w:szCs w:val="28"/>
          <w:lang w:val="uk-UA"/>
        </w:rPr>
      </w:pPr>
      <w:r w:rsidRPr="00357BA6">
        <w:rPr>
          <w:sz w:val="28"/>
          <w:szCs w:val="28"/>
          <w:lang w:val="uk-UA"/>
        </w:rPr>
        <w:t>с.п. – сухий порошок</w:t>
      </w:r>
    </w:p>
    <w:p w:rsidR="00AC6B86" w:rsidRPr="00357BA6" w:rsidRDefault="00AC6B86" w:rsidP="00AC6B86">
      <w:pPr>
        <w:spacing w:line="360" w:lineRule="auto"/>
        <w:ind w:firstLine="1080"/>
        <w:jc w:val="both"/>
        <w:rPr>
          <w:sz w:val="28"/>
          <w:szCs w:val="28"/>
          <w:lang w:val="uk-UA"/>
        </w:rPr>
      </w:pPr>
      <w:r w:rsidRPr="00357BA6">
        <w:rPr>
          <w:sz w:val="28"/>
          <w:szCs w:val="28"/>
          <w:lang w:val="uk-UA"/>
        </w:rPr>
        <w:t>УААН – Українська академія аграрних наук</w:t>
      </w:r>
    </w:p>
    <w:p w:rsidR="00AC6B86" w:rsidRPr="00357BA6" w:rsidRDefault="00AC6B86" w:rsidP="00AC6B86">
      <w:pPr>
        <w:spacing w:line="360" w:lineRule="auto"/>
        <w:ind w:firstLine="1080"/>
        <w:jc w:val="both"/>
        <w:rPr>
          <w:sz w:val="28"/>
          <w:szCs w:val="28"/>
          <w:lang w:val="uk-UA"/>
        </w:rPr>
      </w:pPr>
      <w:r w:rsidRPr="00357BA6">
        <w:rPr>
          <w:sz w:val="28"/>
          <w:szCs w:val="28"/>
          <w:lang w:val="uk-UA"/>
        </w:rPr>
        <w:t>ІЦБ – Інститут цукрових буряків</w:t>
      </w:r>
    </w:p>
    <w:p w:rsidR="00AC6B86" w:rsidRPr="00357BA6" w:rsidRDefault="00AC6B86" w:rsidP="00AC6B86">
      <w:pPr>
        <w:spacing w:line="360" w:lineRule="auto"/>
        <w:ind w:firstLine="540"/>
        <w:jc w:val="center"/>
        <w:rPr>
          <w:b/>
          <w:sz w:val="28"/>
          <w:szCs w:val="28"/>
          <w:lang w:val="uk-UA"/>
        </w:rPr>
      </w:pPr>
      <w:r w:rsidRPr="00357BA6">
        <w:rPr>
          <w:sz w:val="28"/>
          <w:szCs w:val="28"/>
          <w:lang w:val="uk-UA"/>
        </w:rPr>
        <w:br w:type="page"/>
      </w:r>
      <w:r w:rsidRPr="00357BA6">
        <w:rPr>
          <w:b/>
          <w:sz w:val="28"/>
          <w:szCs w:val="28"/>
          <w:lang w:val="uk-UA"/>
        </w:rPr>
        <w:lastRenderedPageBreak/>
        <w:t>ВСТУП</w:t>
      </w:r>
    </w:p>
    <w:p w:rsidR="00AC6B86" w:rsidRPr="00357BA6" w:rsidRDefault="00AC6B86" w:rsidP="00AC6B86">
      <w:pPr>
        <w:spacing w:line="360" w:lineRule="auto"/>
        <w:ind w:firstLine="540"/>
        <w:jc w:val="center"/>
        <w:rPr>
          <w:sz w:val="28"/>
          <w:szCs w:val="28"/>
          <w:lang w:val="uk-UA"/>
        </w:rPr>
      </w:pPr>
    </w:p>
    <w:p w:rsidR="00AC6B86" w:rsidRPr="00357BA6" w:rsidRDefault="00AC6B86" w:rsidP="00AC6B86">
      <w:pPr>
        <w:spacing w:line="360" w:lineRule="auto"/>
        <w:ind w:firstLine="720"/>
        <w:jc w:val="both"/>
        <w:rPr>
          <w:sz w:val="28"/>
          <w:szCs w:val="28"/>
          <w:lang w:val="uk-UA"/>
        </w:rPr>
      </w:pPr>
      <w:r w:rsidRPr="00240E73">
        <w:rPr>
          <w:b/>
          <w:sz w:val="28"/>
          <w:szCs w:val="28"/>
          <w:lang w:val="uk-UA"/>
        </w:rPr>
        <w:t>Актуальність теми.</w:t>
      </w:r>
      <w:r w:rsidRPr="00240E73">
        <w:rPr>
          <w:b/>
          <w:szCs w:val="28"/>
          <w:lang w:val="uk-UA"/>
        </w:rPr>
        <w:t xml:space="preserve"> </w:t>
      </w:r>
      <w:r w:rsidRPr="00357BA6">
        <w:rPr>
          <w:sz w:val="28"/>
          <w:szCs w:val="28"/>
          <w:lang w:val="uk-UA"/>
        </w:rPr>
        <w:t>Вирощування цукрових буряків в Україні має велике значення, адже цукор є одним з найбільш використовуваних людиною продуктів харчування, широко застосовується у різних галузях промисловості. Тому проблема забезпечення України цукром у повній мірі постає майже щороку.</w:t>
      </w:r>
    </w:p>
    <w:p w:rsidR="00AC6B86" w:rsidRPr="00357BA6" w:rsidRDefault="00AC6B86" w:rsidP="00AC6B86">
      <w:pPr>
        <w:spacing w:line="360" w:lineRule="auto"/>
        <w:ind w:firstLine="720"/>
        <w:jc w:val="both"/>
        <w:rPr>
          <w:sz w:val="28"/>
          <w:szCs w:val="28"/>
          <w:lang w:val="uk-UA"/>
        </w:rPr>
      </w:pPr>
      <w:r w:rsidRPr="00357BA6">
        <w:rPr>
          <w:sz w:val="28"/>
          <w:szCs w:val="28"/>
          <w:lang w:val="uk-UA"/>
        </w:rPr>
        <w:t>Останніми роками як на прикладі окремих господарств, так і країни в цілому спостерігається скорочення посівних площ цієї культури. Це обумовлено цілою низкою причин: високі витрати матеріалів і коштів при вирощуванні цукрових буряків, зменшення врожайності коренеплодів через створення незадовільних умов їх росту і розвитку та, як наслідок, зниження рентабельності виробництва.</w:t>
      </w:r>
    </w:p>
    <w:p w:rsidR="00AC6B86" w:rsidRPr="00357BA6" w:rsidRDefault="00AC6B86" w:rsidP="00AC6B86">
      <w:pPr>
        <w:spacing w:line="360" w:lineRule="auto"/>
        <w:ind w:firstLine="720"/>
        <w:jc w:val="both"/>
        <w:rPr>
          <w:sz w:val="28"/>
          <w:szCs w:val="28"/>
          <w:lang w:val="uk-UA"/>
        </w:rPr>
      </w:pPr>
      <w:r w:rsidRPr="00357BA6">
        <w:rPr>
          <w:sz w:val="28"/>
          <w:szCs w:val="28"/>
          <w:lang w:val="uk-UA"/>
        </w:rPr>
        <w:t xml:space="preserve">За існуючої технології вирощування цієї культури передбачено висів насіння на одержання кінцевої густоти стояння рослин, при цьому її формування впродовж періоду вегетації цукрових буряків відсутнє. </w:t>
      </w:r>
      <w:r w:rsidRPr="00357BA6">
        <w:rPr>
          <w:sz w:val="28"/>
          <w:szCs w:val="28"/>
        </w:rPr>
        <w:t>Тому, збереження посіві</w:t>
      </w:r>
      <w:proofErr w:type="gramStart"/>
      <w:r w:rsidRPr="00357BA6">
        <w:rPr>
          <w:sz w:val="28"/>
          <w:szCs w:val="28"/>
        </w:rPr>
        <w:t>в</w:t>
      </w:r>
      <w:proofErr w:type="gramEnd"/>
      <w:r w:rsidRPr="00357BA6">
        <w:rPr>
          <w:sz w:val="28"/>
          <w:szCs w:val="28"/>
        </w:rPr>
        <w:t xml:space="preserve"> від пошкодження та знищення основними шкідниками, зокрема ґрунтоживучими, залишається основною проблемою. Адже в окремі роки </w:t>
      </w:r>
      <w:r w:rsidRPr="00357BA6">
        <w:rPr>
          <w:sz w:val="28"/>
          <w:szCs w:val="28"/>
          <w:lang w:val="uk-UA"/>
        </w:rPr>
        <w:t>ці фітофаги</w:t>
      </w:r>
      <w:r w:rsidRPr="00357BA6">
        <w:rPr>
          <w:sz w:val="28"/>
          <w:szCs w:val="28"/>
        </w:rPr>
        <w:t xml:space="preserve"> завдають значних пошкоджень рослинам цукрових буряків. Це призводить до зрідження чи навіть пересівання площ, що вимагає додаткових витрат, які мало окуплюються, оскільки за </w:t>
      </w:r>
      <w:proofErr w:type="gramStart"/>
      <w:r w:rsidRPr="00357BA6">
        <w:rPr>
          <w:sz w:val="28"/>
          <w:szCs w:val="28"/>
        </w:rPr>
        <w:t>п</w:t>
      </w:r>
      <w:proofErr w:type="gramEnd"/>
      <w:r w:rsidRPr="00357BA6">
        <w:rPr>
          <w:sz w:val="28"/>
          <w:szCs w:val="28"/>
        </w:rPr>
        <w:t>ізніх строків сівби знижується врожайність коренеплодів культури.</w:t>
      </w:r>
    </w:p>
    <w:p w:rsidR="00AC6B86" w:rsidRPr="00357BA6" w:rsidRDefault="00AC6B86" w:rsidP="00AC6B86">
      <w:pPr>
        <w:spacing w:line="360" w:lineRule="auto"/>
        <w:ind w:firstLine="720"/>
        <w:jc w:val="both"/>
        <w:rPr>
          <w:sz w:val="28"/>
          <w:szCs w:val="28"/>
          <w:lang w:val="uk-UA"/>
        </w:rPr>
      </w:pPr>
      <w:r w:rsidRPr="00357BA6">
        <w:rPr>
          <w:sz w:val="28"/>
          <w:szCs w:val="28"/>
          <w:lang w:val="uk-UA"/>
        </w:rPr>
        <w:t xml:space="preserve">В останні роки в Україні спостерігається підвищення чисельності й шкодочинності таких небезпечних </w:t>
      </w:r>
      <w:r>
        <w:rPr>
          <w:sz w:val="28"/>
          <w:szCs w:val="28"/>
          <w:lang w:val="uk-UA"/>
        </w:rPr>
        <w:t>ґ</w:t>
      </w:r>
      <w:r w:rsidRPr="00357BA6">
        <w:rPr>
          <w:sz w:val="28"/>
          <w:szCs w:val="28"/>
          <w:lang w:val="uk-UA"/>
        </w:rPr>
        <w:t>рунтоживучих шкідників як підгризаючі совки, заселення полів якими у період з 1999 по 2003 рр. зросло у 3 рази.</w:t>
      </w:r>
      <w:r>
        <w:rPr>
          <w:sz w:val="28"/>
          <w:szCs w:val="28"/>
          <w:lang w:val="uk-UA"/>
        </w:rPr>
        <w:t xml:space="preserve"> </w:t>
      </w:r>
      <w:r w:rsidRPr="00357BA6">
        <w:rPr>
          <w:sz w:val="28"/>
          <w:szCs w:val="28"/>
          <w:lang w:val="uk-UA"/>
        </w:rPr>
        <w:t xml:space="preserve">Серед цієї групи шкідників найбільшого поширення набула озима совка – </w:t>
      </w:r>
      <w:r w:rsidRPr="00357BA6">
        <w:rPr>
          <w:i/>
          <w:sz w:val="28"/>
          <w:szCs w:val="28"/>
        </w:rPr>
        <w:t>Agrotis</w:t>
      </w:r>
      <w:r w:rsidRPr="00357BA6">
        <w:rPr>
          <w:i/>
          <w:sz w:val="28"/>
          <w:szCs w:val="28"/>
          <w:lang w:val="uk-UA"/>
        </w:rPr>
        <w:t xml:space="preserve"> (</w:t>
      </w:r>
      <w:r w:rsidRPr="00357BA6">
        <w:rPr>
          <w:i/>
          <w:sz w:val="28"/>
          <w:szCs w:val="28"/>
        </w:rPr>
        <w:t>Scotia</w:t>
      </w:r>
      <w:r w:rsidRPr="00357BA6">
        <w:rPr>
          <w:i/>
          <w:sz w:val="28"/>
          <w:szCs w:val="28"/>
          <w:lang w:val="uk-UA"/>
        </w:rPr>
        <w:t xml:space="preserve">) </w:t>
      </w:r>
      <w:r w:rsidRPr="00357BA6">
        <w:rPr>
          <w:i/>
          <w:sz w:val="28"/>
          <w:szCs w:val="28"/>
        </w:rPr>
        <w:t>segetum</w:t>
      </w:r>
      <w:r w:rsidRPr="00357BA6">
        <w:rPr>
          <w:sz w:val="28"/>
          <w:szCs w:val="28"/>
          <w:lang w:val="uk-UA"/>
        </w:rPr>
        <w:t xml:space="preserve"> </w:t>
      </w:r>
      <w:r w:rsidRPr="00357BA6">
        <w:rPr>
          <w:sz w:val="28"/>
          <w:szCs w:val="28"/>
        </w:rPr>
        <w:t>Schiff</w:t>
      </w:r>
      <w:r w:rsidRPr="00357BA6">
        <w:rPr>
          <w:sz w:val="28"/>
          <w:szCs w:val="28"/>
          <w:lang w:val="uk-UA"/>
        </w:rPr>
        <w:t>., середня чисельність гусениць якої у посівах сільськогосподарських культур у Київській області впродовж 1996 – 2004 рр. складала 1,3 екз./м</w:t>
      </w:r>
      <w:r w:rsidRPr="00357BA6">
        <w:rPr>
          <w:sz w:val="28"/>
          <w:szCs w:val="28"/>
          <w:vertAlign w:val="superscript"/>
          <w:lang w:val="uk-UA"/>
        </w:rPr>
        <w:t>2</w:t>
      </w:r>
      <w:r w:rsidRPr="00357BA6">
        <w:rPr>
          <w:sz w:val="28"/>
          <w:szCs w:val="28"/>
          <w:lang w:val="uk-UA"/>
        </w:rPr>
        <w:t>, максимальна – 15,0 екз./м</w:t>
      </w:r>
      <w:r w:rsidRPr="00357BA6">
        <w:rPr>
          <w:sz w:val="28"/>
          <w:szCs w:val="28"/>
          <w:vertAlign w:val="superscript"/>
          <w:lang w:val="uk-UA"/>
        </w:rPr>
        <w:t>2</w:t>
      </w:r>
      <w:r w:rsidRPr="00357BA6">
        <w:rPr>
          <w:sz w:val="28"/>
          <w:szCs w:val="28"/>
          <w:lang w:val="uk-UA"/>
        </w:rPr>
        <w:t xml:space="preserve">. </w:t>
      </w:r>
    </w:p>
    <w:p w:rsidR="00AC6B86" w:rsidRPr="00AC6B86" w:rsidRDefault="00AC6B86" w:rsidP="00AC6B86">
      <w:pPr>
        <w:pStyle w:val="1"/>
        <w:spacing w:line="360" w:lineRule="auto"/>
        <w:ind w:firstLine="720"/>
        <w:jc w:val="both"/>
        <w:rPr>
          <w:lang w:val="uk-UA"/>
        </w:rPr>
      </w:pPr>
      <w:r w:rsidRPr="00AC6B86">
        <w:rPr>
          <w:lang w:val="uk-UA"/>
        </w:rPr>
        <w:lastRenderedPageBreak/>
        <w:t xml:space="preserve">Збільшення щільності популяції озимої та інших підгризаючих совок, що в декілька разів перевищує економічні пороги шкідливості, вимагає удосконалення комплексної системи ефективних екологічно орієнтованих заходів, які базуються на знанні біології цих шкідників, що є надзвичайно актуальним. </w:t>
      </w:r>
    </w:p>
    <w:p w:rsidR="00AC6B86" w:rsidRPr="00357BA6" w:rsidRDefault="00AC6B86" w:rsidP="00AC6B86">
      <w:pPr>
        <w:spacing w:line="360" w:lineRule="auto"/>
        <w:ind w:firstLine="720"/>
        <w:jc w:val="both"/>
        <w:rPr>
          <w:sz w:val="28"/>
          <w:szCs w:val="28"/>
          <w:lang w:val="uk-UA"/>
        </w:rPr>
      </w:pPr>
      <w:r w:rsidRPr="00357BA6">
        <w:rPr>
          <w:b/>
          <w:sz w:val="28"/>
          <w:szCs w:val="28"/>
          <w:lang w:val="uk-UA"/>
        </w:rPr>
        <w:t>Зв’язок роботи з науковими програмами, планами, темами.</w:t>
      </w:r>
      <w:r w:rsidRPr="00357BA6">
        <w:rPr>
          <w:sz w:val="28"/>
          <w:szCs w:val="28"/>
          <w:lang w:val="uk-UA"/>
        </w:rPr>
        <w:t xml:space="preserve"> Робота виконувалась в 2004 – 2007 рр. на кафедрі захисту рослин Білоцерківського національного аграрного університету, на дослідних полях Білоцерківської дослідно–селекційної станції Інституту цукрових буряків УААН та в Інституті захисту рослин УААН (лабораторія ентомології</w:t>
      </w:r>
      <w:r>
        <w:rPr>
          <w:sz w:val="28"/>
          <w:szCs w:val="28"/>
          <w:lang w:val="uk-UA"/>
        </w:rPr>
        <w:t>)</w:t>
      </w:r>
      <w:r w:rsidRPr="00357BA6">
        <w:rPr>
          <w:sz w:val="28"/>
          <w:szCs w:val="28"/>
          <w:lang w:val="uk-UA"/>
        </w:rPr>
        <w:t>, згідно НТП “Захист рослин” за завданням</w:t>
      </w:r>
      <w:r>
        <w:rPr>
          <w:sz w:val="28"/>
          <w:szCs w:val="28"/>
          <w:lang w:val="uk-UA"/>
        </w:rPr>
        <w:t>и</w:t>
      </w:r>
      <w:r w:rsidRPr="00357BA6">
        <w:rPr>
          <w:sz w:val="28"/>
          <w:szCs w:val="28"/>
          <w:lang w:val="uk-UA"/>
        </w:rPr>
        <w:t xml:space="preserve"> “Обґрунтувати наукові основи та розробити рекомендації багатоцільової оптимізації інтегрованого захисту сільськогосподарських культур як органічної складової екологічно орієнтованого землеробства” (ДР – 0101U003859) та “Вдосконалити екологічно безпечні технології захисту сільськогосподарських рослин від основних шкідників регулюванням їх чисельності сучасними прийомами” (ДР – 0106U002720). </w:t>
      </w:r>
    </w:p>
    <w:p w:rsidR="00AC6B86" w:rsidRPr="00357BA6" w:rsidRDefault="00AC6B86" w:rsidP="00AC6B86">
      <w:pPr>
        <w:spacing w:line="360" w:lineRule="auto"/>
        <w:ind w:firstLine="720"/>
        <w:jc w:val="both"/>
        <w:rPr>
          <w:sz w:val="28"/>
          <w:szCs w:val="28"/>
          <w:lang w:val="uk-UA"/>
        </w:rPr>
      </w:pPr>
      <w:r w:rsidRPr="00357BA6">
        <w:rPr>
          <w:b/>
          <w:sz w:val="28"/>
          <w:szCs w:val="28"/>
          <w:lang w:val="uk-UA"/>
        </w:rPr>
        <w:t xml:space="preserve">Мета і завдання досліджень. </w:t>
      </w:r>
      <w:r>
        <w:rPr>
          <w:sz w:val="28"/>
          <w:szCs w:val="28"/>
          <w:lang w:val="uk-UA"/>
        </w:rPr>
        <w:t>Обґрунтувати</w:t>
      </w:r>
      <w:r w:rsidRPr="00357BA6">
        <w:rPr>
          <w:sz w:val="28"/>
          <w:szCs w:val="28"/>
          <w:lang w:val="uk-UA"/>
        </w:rPr>
        <w:t xml:space="preserve"> і удос</w:t>
      </w:r>
      <w:r>
        <w:rPr>
          <w:sz w:val="28"/>
          <w:szCs w:val="28"/>
          <w:lang w:val="uk-UA"/>
        </w:rPr>
        <w:t>коналити</w:t>
      </w:r>
      <w:r w:rsidRPr="00357BA6">
        <w:rPr>
          <w:sz w:val="28"/>
          <w:szCs w:val="28"/>
          <w:lang w:val="uk-UA"/>
        </w:rPr>
        <w:t xml:space="preserve"> </w:t>
      </w:r>
      <w:r>
        <w:rPr>
          <w:sz w:val="28"/>
          <w:szCs w:val="28"/>
          <w:lang w:val="uk-UA"/>
        </w:rPr>
        <w:t>ефективну, екологічно орієнтовану систему</w:t>
      </w:r>
      <w:r w:rsidRPr="00357BA6">
        <w:rPr>
          <w:sz w:val="28"/>
          <w:szCs w:val="28"/>
          <w:lang w:val="uk-UA"/>
        </w:rPr>
        <w:t xml:space="preserve"> захисту посівів цукрових буряків від комплексу підгризаючих совок в умовах Центрального Лісостепу України з урахуванням особливостей ґрунтово-кліматичних умов та технології вирощування культури.</w:t>
      </w:r>
    </w:p>
    <w:p w:rsidR="00AC6B86" w:rsidRPr="00357BA6" w:rsidRDefault="00AC6B86" w:rsidP="00AC6B86">
      <w:pPr>
        <w:spacing w:line="360" w:lineRule="auto"/>
        <w:ind w:firstLine="720"/>
        <w:jc w:val="both"/>
        <w:rPr>
          <w:sz w:val="28"/>
          <w:szCs w:val="28"/>
          <w:lang w:val="uk-UA"/>
        </w:rPr>
      </w:pPr>
      <w:r w:rsidRPr="00357BA6">
        <w:rPr>
          <w:sz w:val="28"/>
          <w:szCs w:val="28"/>
          <w:lang w:val="uk-UA"/>
        </w:rPr>
        <w:lastRenderedPageBreak/>
        <w:t>Для розв’язання поставленої мети вирішувалися такі завдання:</w:t>
      </w:r>
    </w:p>
    <w:p w:rsidR="00AC6B86" w:rsidRPr="00357BA6" w:rsidRDefault="00AC6B86" w:rsidP="001D024E">
      <w:pPr>
        <w:numPr>
          <w:ilvl w:val="0"/>
          <w:numId w:val="59"/>
        </w:numPr>
        <w:suppressAutoHyphens w:val="0"/>
        <w:spacing w:line="360" w:lineRule="auto"/>
        <w:jc w:val="both"/>
        <w:rPr>
          <w:sz w:val="28"/>
          <w:szCs w:val="28"/>
          <w:lang w:val="uk-UA"/>
        </w:rPr>
      </w:pPr>
      <w:r>
        <w:rPr>
          <w:sz w:val="28"/>
          <w:szCs w:val="28"/>
          <w:lang w:val="uk-UA"/>
        </w:rPr>
        <w:t>уточнити</w:t>
      </w:r>
      <w:r w:rsidRPr="00357BA6">
        <w:rPr>
          <w:sz w:val="28"/>
          <w:szCs w:val="28"/>
          <w:lang w:val="uk-UA"/>
        </w:rPr>
        <w:t xml:space="preserve"> видов</w:t>
      </w:r>
      <w:r>
        <w:rPr>
          <w:sz w:val="28"/>
          <w:szCs w:val="28"/>
          <w:lang w:val="uk-UA"/>
        </w:rPr>
        <w:t>ий</w:t>
      </w:r>
      <w:r w:rsidRPr="00357BA6">
        <w:rPr>
          <w:sz w:val="28"/>
          <w:szCs w:val="28"/>
          <w:lang w:val="uk-UA"/>
        </w:rPr>
        <w:t xml:space="preserve"> склад підгризаючих совок та визнач</w:t>
      </w:r>
      <w:r>
        <w:rPr>
          <w:sz w:val="28"/>
          <w:szCs w:val="28"/>
          <w:lang w:val="uk-UA"/>
        </w:rPr>
        <w:t>ити домінуючі види</w:t>
      </w:r>
      <w:r w:rsidRPr="00357BA6">
        <w:rPr>
          <w:sz w:val="28"/>
          <w:szCs w:val="28"/>
          <w:lang w:val="uk-UA"/>
        </w:rPr>
        <w:t xml:space="preserve"> цієї групи шкідників;</w:t>
      </w:r>
    </w:p>
    <w:p w:rsidR="00AC6B86" w:rsidRPr="00357BA6" w:rsidRDefault="00AC6B86" w:rsidP="001D024E">
      <w:pPr>
        <w:numPr>
          <w:ilvl w:val="0"/>
          <w:numId w:val="59"/>
        </w:numPr>
        <w:suppressAutoHyphens w:val="0"/>
        <w:spacing w:line="360" w:lineRule="auto"/>
        <w:jc w:val="both"/>
        <w:rPr>
          <w:sz w:val="28"/>
          <w:szCs w:val="28"/>
          <w:lang w:val="uk-UA"/>
        </w:rPr>
      </w:pPr>
      <w:r w:rsidRPr="00357BA6">
        <w:rPr>
          <w:sz w:val="28"/>
          <w:szCs w:val="28"/>
          <w:lang w:val="uk-UA"/>
        </w:rPr>
        <w:t>вивч</w:t>
      </w:r>
      <w:r>
        <w:rPr>
          <w:sz w:val="28"/>
          <w:szCs w:val="28"/>
          <w:lang w:val="uk-UA"/>
        </w:rPr>
        <w:t>ити особливості</w:t>
      </w:r>
      <w:r w:rsidRPr="00357BA6">
        <w:rPr>
          <w:sz w:val="28"/>
          <w:szCs w:val="28"/>
          <w:lang w:val="uk-UA"/>
        </w:rPr>
        <w:t xml:space="preserve"> біології домінуючих видів цих шкідників у посівах цукрових буряків;</w:t>
      </w:r>
    </w:p>
    <w:p w:rsidR="00AC6B86" w:rsidRPr="00357BA6" w:rsidRDefault="00AC6B86" w:rsidP="001D024E">
      <w:pPr>
        <w:numPr>
          <w:ilvl w:val="0"/>
          <w:numId w:val="59"/>
        </w:numPr>
        <w:suppressAutoHyphens w:val="0"/>
        <w:spacing w:line="360" w:lineRule="auto"/>
        <w:jc w:val="both"/>
        <w:rPr>
          <w:sz w:val="28"/>
          <w:szCs w:val="28"/>
          <w:lang w:val="uk-UA"/>
        </w:rPr>
      </w:pPr>
      <w:r>
        <w:rPr>
          <w:sz w:val="28"/>
          <w:szCs w:val="28"/>
          <w:lang w:val="uk-UA"/>
        </w:rPr>
        <w:t>дослідити</w:t>
      </w:r>
      <w:r w:rsidRPr="00357BA6">
        <w:rPr>
          <w:sz w:val="28"/>
          <w:szCs w:val="28"/>
          <w:lang w:val="uk-UA"/>
        </w:rPr>
        <w:t xml:space="preserve"> ба</w:t>
      </w:r>
      <w:r>
        <w:rPr>
          <w:sz w:val="28"/>
          <w:szCs w:val="28"/>
          <w:lang w:val="uk-UA"/>
        </w:rPr>
        <w:t>гаторічну та сезонну динаміку</w:t>
      </w:r>
      <w:r w:rsidRPr="00357BA6">
        <w:rPr>
          <w:sz w:val="28"/>
          <w:szCs w:val="28"/>
          <w:lang w:val="uk-UA"/>
        </w:rPr>
        <w:t xml:space="preserve"> чисельності підг</w:t>
      </w:r>
      <w:r>
        <w:rPr>
          <w:sz w:val="28"/>
          <w:szCs w:val="28"/>
          <w:lang w:val="uk-UA"/>
        </w:rPr>
        <w:t>ризаючих совок та їх стаціальну приуроченість</w:t>
      </w:r>
      <w:r w:rsidRPr="00357BA6">
        <w:rPr>
          <w:sz w:val="28"/>
          <w:szCs w:val="28"/>
          <w:lang w:val="uk-UA"/>
        </w:rPr>
        <w:t>;</w:t>
      </w:r>
    </w:p>
    <w:p w:rsidR="00AC6B86" w:rsidRPr="00357BA6" w:rsidRDefault="00AC6B86" w:rsidP="001D024E">
      <w:pPr>
        <w:numPr>
          <w:ilvl w:val="0"/>
          <w:numId w:val="59"/>
        </w:numPr>
        <w:suppressAutoHyphens w:val="0"/>
        <w:spacing w:line="360" w:lineRule="auto"/>
        <w:jc w:val="both"/>
        <w:rPr>
          <w:sz w:val="28"/>
          <w:szCs w:val="28"/>
          <w:lang w:val="uk-UA"/>
        </w:rPr>
      </w:pPr>
      <w:r>
        <w:rPr>
          <w:sz w:val="28"/>
          <w:szCs w:val="28"/>
          <w:lang w:val="uk-UA"/>
        </w:rPr>
        <w:t>встановити</w:t>
      </w:r>
      <w:r w:rsidRPr="00357BA6">
        <w:rPr>
          <w:sz w:val="28"/>
          <w:szCs w:val="28"/>
          <w:lang w:val="uk-UA"/>
        </w:rPr>
        <w:t xml:space="preserve"> видов</w:t>
      </w:r>
      <w:r>
        <w:rPr>
          <w:sz w:val="28"/>
          <w:szCs w:val="28"/>
          <w:lang w:val="uk-UA"/>
        </w:rPr>
        <w:t>ий</w:t>
      </w:r>
      <w:r w:rsidRPr="00357BA6">
        <w:rPr>
          <w:sz w:val="28"/>
          <w:szCs w:val="28"/>
          <w:lang w:val="uk-UA"/>
        </w:rPr>
        <w:t xml:space="preserve"> склад ентомопатогенних мікроорганізмів і ентомофагів підгризаючих совок у посівах цукрових буряків та їх вплив на чисельність цих фітофагів;</w:t>
      </w:r>
    </w:p>
    <w:p w:rsidR="00AC6B86" w:rsidRPr="00357BA6" w:rsidRDefault="00AC6B86" w:rsidP="001D024E">
      <w:pPr>
        <w:numPr>
          <w:ilvl w:val="0"/>
          <w:numId w:val="59"/>
        </w:numPr>
        <w:suppressAutoHyphens w:val="0"/>
        <w:spacing w:line="360" w:lineRule="auto"/>
        <w:jc w:val="both"/>
        <w:rPr>
          <w:sz w:val="28"/>
          <w:szCs w:val="28"/>
          <w:lang w:val="uk-UA"/>
        </w:rPr>
      </w:pPr>
      <w:r w:rsidRPr="00357BA6">
        <w:rPr>
          <w:sz w:val="28"/>
          <w:szCs w:val="28"/>
          <w:lang w:val="uk-UA"/>
        </w:rPr>
        <w:t>ро</w:t>
      </w:r>
      <w:r>
        <w:rPr>
          <w:sz w:val="28"/>
          <w:szCs w:val="28"/>
          <w:lang w:val="uk-UA"/>
        </w:rPr>
        <w:t>зробити теоретичні</w:t>
      </w:r>
      <w:r w:rsidRPr="00357BA6">
        <w:rPr>
          <w:sz w:val="28"/>
          <w:szCs w:val="28"/>
          <w:lang w:val="uk-UA"/>
        </w:rPr>
        <w:t xml:space="preserve"> основ</w:t>
      </w:r>
      <w:r>
        <w:rPr>
          <w:sz w:val="28"/>
          <w:szCs w:val="28"/>
          <w:lang w:val="uk-UA"/>
        </w:rPr>
        <w:t>и</w:t>
      </w:r>
      <w:r w:rsidRPr="00357BA6">
        <w:rPr>
          <w:sz w:val="28"/>
          <w:szCs w:val="28"/>
          <w:lang w:val="uk-UA"/>
        </w:rPr>
        <w:t xml:space="preserve"> прогнозу появи, динаміки розвитку та поширення цієї групи шкідників;</w:t>
      </w:r>
    </w:p>
    <w:p w:rsidR="00AC6B86" w:rsidRPr="00357BA6" w:rsidRDefault="00AC6B86" w:rsidP="001D024E">
      <w:pPr>
        <w:numPr>
          <w:ilvl w:val="0"/>
          <w:numId w:val="59"/>
        </w:numPr>
        <w:suppressAutoHyphens w:val="0"/>
        <w:spacing w:line="360" w:lineRule="auto"/>
        <w:jc w:val="both"/>
        <w:rPr>
          <w:sz w:val="28"/>
          <w:szCs w:val="28"/>
          <w:lang w:val="uk-UA"/>
        </w:rPr>
      </w:pPr>
      <w:r>
        <w:rPr>
          <w:sz w:val="28"/>
          <w:szCs w:val="28"/>
          <w:lang w:val="uk-UA"/>
        </w:rPr>
        <w:t>удосконалити існуючу систему</w:t>
      </w:r>
      <w:r w:rsidRPr="00357BA6">
        <w:rPr>
          <w:sz w:val="28"/>
          <w:szCs w:val="28"/>
          <w:lang w:val="uk-UA"/>
        </w:rPr>
        <w:t xml:space="preserve"> ефективних заходів контролю чисельності підгризаючих совок.</w:t>
      </w:r>
    </w:p>
    <w:p w:rsidR="00AC6B86" w:rsidRPr="00357BA6" w:rsidRDefault="00AC6B86" w:rsidP="00AC6B86">
      <w:pPr>
        <w:spacing w:line="360" w:lineRule="auto"/>
        <w:ind w:firstLine="720"/>
        <w:jc w:val="both"/>
        <w:rPr>
          <w:sz w:val="28"/>
          <w:szCs w:val="28"/>
          <w:lang w:val="uk-UA"/>
        </w:rPr>
      </w:pPr>
      <w:r w:rsidRPr="00357BA6">
        <w:rPr>
          <w:i/>
          <w:sz w:val="28"/>
          <w:szCs w:val="28"/>
          <w:lang w:val="uk-UA"/>
        </w:rPr>
        <w:t>Об’єкти досліджень</w:t>
      </w:r>
      <w:r w:rsidRPr="00357BA6">
        <w:rPr>
          <w:sz w:val="28"/>
          <w:szCs w:val="28"/>
          <w:lang w:val="uk-UA"/>
        </w:rPr>
        <w:t>: підгризаючі совки, рослини цукрових буряків, сучасні інсектициди та біологічні препарати, трихограма.</w:t>
      </w:r>
    </w:p>
    <w:p w:rsidR="00AC6B86" w:rsidRPr="00357BA6" w:rsidRDefault="00AC6B86" w:rsidP="00AC6B86">
      <w:pPr>
        <w:spacing w:line="360" w:lineRule="auto"/>
        <w:ind w:firstLine="720"/>
        <w:jc w:val="both"/>
        <w:rPr>
          <w:sz w:val="28"/>
          <w:szCs w:val="28"/>
          <w:lang w:val="uk-UA"/>
        </w:rPr>
      </w:pPr>
      <w:r w:rsidRPr="00357BA6">
        <w:rPr>
          <w:i/>
          <w:sz w:val="28"/>
          <w:szCs w:val="28"/>
          <w:lang w:val="uk-UA"/>
        </w:rPr>
        <w:t>Предмет досліджень</w:t>
      </w:r>
      <w:r w:rsidRPr="00357BA6">
        <w:rPr>
          <w:sz w:val="28"/>
          <w:szCs w:val="28"/>
          <w:lang w:val="uk-UA"/>
        </w:rPr>
        <w:t>:</w:t>
      </w:r>
      <w:r w:rsidRPr="00357BA6">
        <w:rPr>
          <w:b/>
          <w:sz w:val="28"/>
          <w:szCs w:val="28"/>
          <w:lang w:val="uk-UA"/>
        </w:rPr>
        <w:t xml:space="preserve"> </w:t>
      </w:r>
      <w:r w:rsidRPr="00357BA6">
        <w:rPr>
          <w:sz w:val="28"/>
          <w:szCs w:val="28"/>
          <w:lang w:val="uk-UA"/>
        </w:rPr>
        <w:t>система інтегрованого захисту цукрових буряків від гусениць підгризаючих совок.</w:t>
      </w:r>
    </w:p>
    <w:p w:rsidR="00AC6B86" w:rsidRPr="00357BA6" w:rsidRDefault="00AC6B86" w:rsidP="00AC6B86">
      <w:pPr>
        <w:spacing w:line="360" w:lineRule="auto"/>
        <w:ind w:firstLine="720"/>
        <w:jc w:val="both"/>
        <w:rPr>
          <w:sz w:val="28"/>
          <w:szCs w:val="28"/>
          <w:lang w:val="uk-UA"/>
        </w:rPr>
      </w:pPr>
      <w:r w:rsidRPr="00357BA6">
        <w:rPr>
          <w:i/>
          <w:sz w:val="28"/>
          <w:szCs w:val="28"/>
          <w:lang w:val="uk-UA"/>
        </w:rPr>
        <w:t>Методи досліджень</w:t>
      </w:r>
      <w:r w:rsidRPr="00357BA6">
        <w:rPr>
          <w:sz w:val="28"/>
          <w:szCs w:val="28"/>
          <w:lang w:val="uk-UA"/>
        </w:rPr>
        <w:t>:</w:t>
      </w:r>
    </w:p>
    <w:p w:rsidR="00AC6B86" w:rsidRPr="00357BA6" w:rsidRDefault="00AC6B86" w:rsidP="001D024E">
      <w:pPr>
        <w:numPr>
          <w:ilvl w:val="0"/>
          <w:numId w:val="59"/>
        </w:numPr>
        <w:suppressAutoHyphens w:val="0"/>
        <w:spacing w:line="360" w:lineRule="auto"/>
        <w:jc w:val="both"/>
        <w:rPr>
          <w:sz w:val="28"/>
          <w:szCs w:val="28"/>
          <w:lang w:val="uk-UA"/>
        </w:rPr>
      </w:pPr>
      <w:r w:rsidRPr="00357BA6">
        <w:rPr>
          <w:sz w:val="28"/>
          <w:szCs w:val="28"/>
          <w:lang w:val="uk-UA"/>
        </w:rPr>
        <w:t xml:space="preserve">загальноприйняті в захисті рослин та ентомології: лабораторні, вегетаційні, польові і виробничі дослідження для вивчення видового складу, динаміки чисельності та шкодочинності підгризаючих совок, а також визначення ефективності дії інсектицидів і біологічних препаратів, використання природних регуляторів совок – збудників грибних хвороб та паразитів з роду </w:t>
      </w:r>
      <w:r w:rsidRPr="00357BA6">
        <w:rPr>
          <w:i/>
          <w:sz w:val="28"/>
          <w:szCs w:val="28"/>
          <w:lang w:val="uk-UA"/>
        </w:rPr>
        <w:t>Trichogramma</w:t>
      </w:r>
      <w:r w:rsidRPr="00357BA6">
        <w:rPr>
          <w:sz w:val="28"/>
          <w:szCs w:val="28"/>
          <w:lang w:val="uk-UA"/>
        </w:rPr>
        <w:t>;</w:t>
      </w:r>
    </w:p>
    <w:p w:rsidR="00AC6B86" w:rsidRPr="00357BA6" w:rsidRDefault="00AC6B86" w:rsidP="001D024E">
      <w:pPr>
        <w:numPr>
          <w:ilvl w:val="0"/>
          <w:numId w:val="59"/>
        </w:numPr>
        <w:suppressAutoHyphens w:val="0"/>
        <w:spacing w:line="360" w:lineRule="auto"/>
        <w:jc w:val="both"/>
        <w:rPr>
          <w:sz w:val="28"/>
          <w:szCs w:val="28"/>
          <w:lang w:val="uk-UA"/>
        </w:rPr>
      </w:pPr>
      <w:r w:rsidRPr="00357BA6">
        <w:rPr>
          <w:sz w:val="28"/>
          <w:szCs w:val="28"/>
          <w:lang w:val="uk-UA"/>
        </w:rPr>
        <w:t>статистичний – дисперсійний аналіз одержаних даних для формування об’єктивних висновків щодо результатів проведених досліджень.</w:t>
      </w:r>
    </w:p>
    <w:p w:rsidR="00AC6B86" w:rsidRPr="00357BA6" w:rsidRDefault="00AC6B86" w:rsidP="00AC6B86">
      <w:pPr>
        <w:spacing w:line="360" w:lineRule="auto"/>
        <w:ind w:firstLine="720"/>
        <w:jc w:val="both"/>
        <w:rPr>
          <w:b/>
          <w:sz w:val="28"/>
          <w:szCs w:val="28"/>
          <w:lang w:val="uk-UA"/>
        </w:rPr>
      </w:pPr>
      <w:r w:rsidRPr="00357BA6">
        <w:rPr>
          <w:b/>
          <w:sz w:val="28"/>
          <w:szCs w:val="28"/>
          <w:lang w:val="uk-UA"/>
        </w:rPr>
        <w:t xml:space="preserve">Наукова новизна одержаних результатів. </w:t>
      </w:r>
      <w:r w:rsidRPr="00357BA6">
        <w:rPr>
          <w:sz w:val="28"/>
          <w:szCs w:val="28"/>
          <w:lang w:val="uk-UA"/>
        </w:rPr>
        <w:t xml:space="preserve">В зоні Центрального Лісостепу України за останні десятиріччя вперше уточнено видовий склад </w:t>
      </w:r>
      <w:r w:rsidRPr="00357BA6">
        <w:rPr>
          <w:sz w:val="28"/>
          <w:szCs w:val="28"/>
          <w:lang w:val="uk-UA"/>
        </w:rPr>
        <w:lastRenderedPageBreak/>
        <w:t>комплексу совок (Noctuidae) та проведено моніторинг динаміки чисельності основних видів цієї родини фітофагів. Уточнено особливості біології групи підгризаючих совок у агробіоценозі цукрових буряків.</w:t>
      </w:r>
    </w:p>
    <w:p w:rsidR="00AC6B86" w:rsidRPr="00357BA6" w:rsidRDefault="00AC6B86" w:rsidP="00AC6B86">
      <w:pPr>
        <w:spacing w:line="360" w:lineRule="auto"/>
        <w:ind w:firstLine="720"/>
        <w:jc w:val="both"/>
        <w:rPr>
          <w:sz w:val="28"/>
          <w:szCs w:val="28"/>
          <w:lang w:val="uk-UA"/>
        </w:rPr>
      </w:pPr>
      <w:r w:rsidRPr="00357BA6">
        <w:rPr>
          <w:sz w:val="28"/>
          <w:szCs w:val="28"/>
          <w:lang w:val="uk-UA"/>
        </w:rPr>
        <w:t>Обґрунтовано раціональні прийоми застосування паразита яєць трихограми (</w:t>
      </w:r>
      <w:r w:rsidRPr="00357BA6">
        <w:rPr>
          <w:i/>
          <w:sz w:val="28"/>
          <w:szCs w:val="28"/>
          <w:lang w:val="uk-UA"/>
        </w:rPr>
        <w:t>T</w:t>
      </w:r>
      <w:r w:rsidRPr="00357BA6">
        <w:rPr>
          <w:i/>
          <w:sz w:val="28"/>
          <w:szCs w:val="28"/>
          <w:lang w:val="en-US"/>
        </w:rPr>
        <w:t>richogramma</w:t>
      </w:r>
      <w:r w:rsidRPr="00357BA6">
        <w:rPr>
          <w:i/>
          <w:sz w:val="28"/>
          <w:szCs w:val="28"/>
          <w:lang w:val="uk-UA"/>
        </w:rPr>
        <w:t xml:space="preserve"> evanescens</w:t>
      </w:r>
      <w:r w:rsidRPr="00357BA6">
        <w:rPr>
          <w:sz w:val="28"/>
          <w:szCs w:val="28"/>
          <w:lang w:val="uk-UA"/>
        </w:rPr>
        <w:t xml:space="preserve"> Westw.) та показано його роль у регулюванні та обмеженні чисельності шкідників на посівах цукрових буряків.</w:t>
      </w:r>
    </w:p>
    <w:p w:rsidR="00AC6B86" w:rsidRPr="00357BA6" w:rsidRDefault="00AC6B86" w:rsidP="00AC6B86">
      <w:pPr>
        <w:spacing w:line="360" w:lineRule="auto"/>
        <w:ind w:firstLine="720"/>
        <w:jc w:val="both"/>
        <w:rPr>
          <w:sz w:val="28"/>
          <w:szCs w:val="28"/>
          <w:lang w:val="uk-UA"/>
        </w:rPr>
      </w:pPr>
      <w:r w:rsidRPr="00357BA6">
        <w:rPr>
          <w:sz w:val="28"/>
          <w:szCs w:val="28"/>
          <w:lang w:val="uk-UA"/>
        </w:rPr>
        <w:t>Встановлено ефективність та тривалість токсичної дії сучасних інсектицидів та мікробіологічних препаратів за обробки посівів цукрових буряків проти даного виду фітофагів.</w:t>
      </w:r>
    </w:p>
    <w:p w:rsidR="00AC6B86" w:rsidRPr="00357BA6" w:rsidRDefault="00AC6B86" w:rsidP="00AC6B86">
      <w:pPr>
        <w:spacing w:line="360" w:lineRule="auto"/>
        <w:ind w:firstLine="720"/>
        <w:jc w:val="both"/>
        <w:rPr>
          <w:sz w:val="28"/>
          <w:szCs w:val="28"/>
          <w:lang w:val="uk-UA"/>
        </w:rPr>
      </w:pPr>
      <w:r w:rsidRPr="00357BA6">
        <w:rPr>
          <w:sz w:val="28"/>
          <w:szCs w:val="28"/>
          <w:lang w:val="uk-UA"/>
        </w:rPr>
        <w:t>Обґрунтовано та удосконалено систему захисту цукрових буряків від підгризаючих совок.</w:t>
      </w:r>
    </w:p>
    <w:p w:rsidR="00AC6B86" w:rsidRPr="00357BA6" w:rsidRDefault="00AC6B86" w:rsidP="00AC6B86">
      <w:pPr>
        <w:spacing w:line="360" w:lineRule="auto"/>
        <w:ind w:firstLine="720"/>
        <w:jc w:val="both"/>
        <w:rPr>
          <w:b/>
          <w:sz w:val="28"/>
          <w:szCs w:val="28"/>
          <w:lang w:val="uk-UA"/>
        </w:rPr>
      </w:pPr>
      <w:r w:rsidRPr="00357BA6">
        <w:rPr>
          <w:b/>
          <w:sz w:val="28"/>
          <w:szCs w:val="28"/>
          <w:lang w:val="uk-UA"/>
        </w:rPr>
        <w:t xml:space="preserve">Практичне значення одержаних результатів. </w:t>
      </w:r>
      <w:r w:rsidRPr="00357BA6">
        <w:rPr>
          <w:sz w:val="28"/>
          <w:szCs w:val="28"/>
          <w:lang w:val="uk-UA"/>
        </w:rPr>
        <w:t>Удосконалено сучасну систему захисту посівів цукрових буряків від підгризаючих совок з урахуванням особливостей біології цих шкідників.</w:t>
      </w:r>
    </w:p>
    <w:p w:rsidR="00AC6B86" w:rsidRPr="00357BA6" w:rsidRDefault="00AC6B86" w:rsidP="00AC6B86">
      <w:pPr>
        <w:spacing w:line="360" w:lineRule="auto"/>
        <w:ind w:firstLine="720"/>
        <w:jc w:val="both"/>
        <w:rPr>
          <w:sz w:val="28"/>
          <w:szCs w:val="28"/>
          <w:lang w:val="uk-UA"/>
        </w:rPr>
      </w:pPr>
      <w:r w:rsidRPr="00357BA6">
        <w:rPr>
          <w:sz w:val="28"/>
          <w:szCs w:val="28"/>
          <w:lang w:val="uk-UA"/>
        </w:rPr>
        <w:t>Вона включає такі заходи:</w:t>
      </w:r>
    </w:p>
    <w:p w:rsidR="00AC6B86" w:rsidRPr="00357BA6" w:rsidRDefault="00AC6B86" w:rsidP="001D024E">
      <w:pPr>
        <w:numPr>
          <w:ilvl w:val="0"/>
          <w:numId w:val="59"/>
        </w:numPr>
        <w:suppressAutoHyphens w:val="0"/>
        <w:spacing w:line="360" w:lineRule="auto"/>
        <w:jc w:val="both"/>
        <w:rPr>
          <w:sz w:val="28"/>
          <w:szCs w:val="28"/>
          <w:lang w:val="uk-UA"/>
        </w:rPr>
      </w:pPr>
      <w:r w:rsidRPr="00357BA6">
        <w:rPr>
          <w:sz w:val="28"/>
          <w:szCs w:val="28"/>
          <w:lang w:val="uk-UA"/>
        </w:rPr>
        <w:t>постійний моніторинг динаміки чисельності підгризаючих совок впродовж всього вегетаційного періоду з метою упередження “раптових спалахів” популяції;</w:t>
      </w:r>
    </w:p>
    <w:p w:rsidR="00AC6B86" w:rsidRPr="00357BA6" w:rsidRDefault="00AC6B86" w:rsidP="001D024E">
      <w:pPr>
        <w:numPr>
          <w:ilvl w:val="0"/>
          <w:numId w:val="59"/>
        </w:numPr>
        <w:suppressAutoHyphens w:val="0"/>
        <w:spacing w:line="360" w:lineRule="auto"/>
        <w:jc w:val="both"/>
        <w:rPr>
          <w:sz w:val="28"/>
          <w:szCs w:val="28"/>
          <w:lang w:val="uk-UA"/>
        </w:rPr>
      </w:pPr>
      <w:r w:rsidRPr="00357BA6">
        <w:rPr>
          <w:sz w:val="28"/>
          <w:szCs w:val="28"/>
          <w:lang w:val="uk-UA"/>
        </w:rPr>
        <w:t>раціональне поєднання агротехнічних прийомів з використанням сучасних інсектицидів та мікробіологічних препаратів з урахуванням даних фенології комах – фітофагів та строків появи їх шкодочинних фаз.</w:t>
      </w:r>
    </w:p>
    <w:p w:rsidR="00AC6B86" w:rsidRPr="00357BA6" w:rsidRDefault="00AC6B86" w:rsidP="00AC6B86">
      <w:pPr>
        <w:spacing w:line="360" w:lineRule="auto"/>
        <w:ind w:firstLine="720"/>
        <w:jc w:val="both"/>
        <w:rPr>
          <w:sz w:val="28"/>
          <w:szCs w:val="28"/>
          <w:lang w:val="uk-UA"/>
        </w:rPr>
      </w:pPr>
      <w:r w:rsidRPr="00357BA6">
        <w:rPr>
          <w:sz w:val="28"/>
          <w:szCs w:val="28"/>
          <w:lang w:val="uk-UA"/>
        </w:rPr>
        <w:t xml:space="preserve">Результати досліджень пройшли виробничу перевірку у господарствах Кагарлицького району Київської області (2006 р.). </w:t>
      </w:r>
    </w:p>
    <w:p w:rsidR="00AC6B86" w:rsidRPr="00357BA6" w:rsidRDefault="00AC6B86" w:rsidP="00AC6B86">
      <w:pPr>
        <w:spacing w:line="360" w:lineRule="auto"/>
        <w:ind w:firstLine="720"/>
        <w:jc w:val="both"/>
        <w:rPr>
          <w:sz w:val="28"/>
          <w:szCs w:val="28"/>
          <w:lang w:val="uk-UA"/>
        </w:rPr>
      </w:pPr>
      <w:r w:rsidRPr="00357BA6">
        <w:rPr>
          <w:sz w:val="28"/>
          <w:szCs w:val="28"/>
          <w:lang w:val="uk-UA"/>
        </w:rPr>
        <w:t>Лабораторними і польовими дослідами встановлено, що за обприскування посівів цукрових буряків мікробіологічним препаратом Лепідоцид, с.п. (2 кг/га) коефіцієнт пошкодження рослин цукрових буряків гусеницями підгризаючих совок становив 0,23, що в 3,4 рази менше, ніж на контролі (без обробки) – 0,78.</w:t>
      </w:r>
    </w:p>
    <w:p w:rsidR="00AC6B86" w:rsidRPr="00357BA6" w:rsidRDefault="00AC6B86" w:rsidP="00AC6B86">
      <w:pPr>
        <w:spacing w:line="360" w:lineRule="auto"/>
        <w:ind w:firstLine="720"/>
        <w:jc w:val="both"/>
        <w:rPr>
          <w:sz w:val="28"/>
          <w:szCs w:val="28"/>
          <w:lang w:val="uk-UA"/>
        </w:rPr>
      </w:pPr>
      <w:r w:rsidRPr="00357BA6">
        <w:rPr>
          <w:sz w:val="28"/>
          <w:szCs w:val="28"/>
          <w:lang w:val="uk-UA"/>
        </w:rPr>
        <w:lastRenderedPageBreak/>
        <w:t>Це дозволило запобігти втратам урожайності коренеплодів на рівні 14,4 т/га. При цьому збір цукру у дослідному варіанті становив 7,3 т/га, що в 1,5 рази вище за відповідний показник на контролі – 5,0 т/га.</w:t>
      </w:r>
    </w:p>
    <w:p w:rsidR="00AC6B86" w:rsidRPr="00357BA6" w:rsidRDefault="00AC6B86" w:rsidP="00AC6B86">
      <w:pPr>
        <w:spacing w:line="360" w:lineRule="auto"/>
        <w:ind w:firstLine="720"/>
        <w:jc w:val="both"/>
        <w:rPr>
          <w:sz w:val="28"/>
          <w:szCs w:val="28"/>
          <w:lang w:val="uk-UA"/>
        </w:rPr>
      </w:pPr>
      <w:r w:rsidRPr="00357BA6">
        <w:rPr>
          <w:sz w:val="28"/>
          <w:szCs w:val="28"/>
          <w:lang w:val="uk-UA"/>
        </w:rPr>
        <w:t xml:space="preserve">Використання Лепідоциду забезпечило одержання </w:t>
      </w:r>
      <w:r>
        <w:rPr>
          <w:sz w:val="28"/>
          <w:szCs w:val="28"/>
          <w:lang w:val="uk-UA"/>
        </w:rPr>
        <w:t>3118,2</w:t>
      </w:r>
      <w:r w:rsidRPr="00357BA6">
        <w:rPr>
          <w:sz w:val="28"/>
          <w:szCs w:val="28"/>
          <w:lang w:val="uk-UA"/>
        </w:rPr>
        <w:t xml:space="preserve"> грн./га прибутку, рівень рентабельності при цьому зріс на </w:t>
      </w:r>
      <w:r>
        <w:rPr>
          <w:sz w:val="28"/>
          <w:szCs w:val="28"/>
          <w:lang w:val="uk-UA"/>
        </w:rPr>
        <w:t>53,0</w:t>
      </w:r>
      <w:r w:rsidRPr="00357BA6">
        <w:rPr>
          <w:sz w:val="28"/>
          <w:szCs w:val="28"/>
          <w:lang w:val="uk-UA"/>
        </w:rPr>
        <w:t xml:space="preserve"> %, порівняно з контролем.</w:t>
      </w:r>
    </w:p>
    <w:p w:rsidR="00AC6B86" w:rsidRPr="00357BA6" w:rsidRDefault="00AC6B86" w:rsidP="00AC6B86">
      <w:pPr>
        <w:spacing w:line="360" w:lineRule="auto"/>
        <w:ind w:firstLine="720"/>
        <w:jc w:val="both"/>
        <w:rPr>
          <w:sz w:val="28"/>
          <w:szCs w:val="28"/>
          <w:lang w:val="uk-UA"/>
        </w:rPr>
      </w:pPr>
      <w:r w:rsidRPr="00357BA6">
        <w:rPr>
          <w:b/>
          <w:sz w:val="28"/>
          <w:szCs w:val="28"/>
          <w:lang w:val="uk-UA"/>
        </w:rPr>
        <w:t>Особистий внесок здобувача.</w:t>
      </w:r>
      <w:r w:rsidRPr="00357BA6">
        <w:rPr>
          <w:sz w:val="28"/>
          <w:szCs w:val="28"/>
          <w:lang w:val="uk-UA"/>
        </w:rPr>
        <w:t xml:space="preserve"> Планування лабораторних та польових досліджень, складання схем дослідів. Організація та проведення польових експериментів, аналіз результатів та їх статистична обробка. Апробація та впровадження результатів у виробництво, формулювання висновків та підготовка матеріалів до публікацій.</w:t>
      </w:r>
    </w:p>
    <w:p w:rsidR="00AC6B86" w:rsidRPr="00357BA6" w:rsidRDefault="00AC6B86" w:rsidP="00AC6B86">
      <w:pPr>
        <w:spacing w:line="360" w:lineRule="auto"/>
        <w:ind w:firstLine="720"/>
        <w:jc w:val="both"/>
        <w:rPr>
          <w:sz w:val="28"/>
          <w:szCs w:val="28"/>
          <w:lang w:val="uk-UA"/>
        </w:rPr>
      </w:pPr>
      <w:r w:rsidRPr="00357BA6">
        <w:rPr>
          <w:sz w:val="28"/>
          <w:szCs w:val="28"/>
          <w:lang w:val="uk-UA"/>
        </w:rPr>
        <w:t>Достовірність визначеного видового складу комплексу совок підтверджено систематиком, д.б.н., проф. З.Ф. Ключко в Інституті зоології ім. І.І. Шмальгаузена НАН України, за що ми їй щиро дякуємо.</w:t>
      </w:r>
    </w:p>
    <w:p w:rsidR="00AC6B86" w:rsidRPr="00357BA6" w:rsidRDefault="00AC6B86" w:rsidP="00AC6B86">
      <w:pPr>
        <w:spacing w:line="360" w:lineRule="auto"/>
        <w:ind w:firstLine="720"/>
        <w:jc w:val="both"/>
        <w:rPr>
          <w:sz w:val="28"/>
          <w:szCs w:val="28"/>
          <w:lang w:val="uk-UA"/>
        </w:rPr>
      </w:pPr>
      <w:r w:rsidRPr="00357BA6">
        <w:rPr>
          <w:b/>
          <w:sz w:val="28"/>
          <w:szCs w:val="28"/>
          <w:lang w:val="uk-UA"/>
        </w:rPr>
        <w:t xml:space="preserve">Апробація результатів досліджень. </w:t>
      </w:r>
      <w:r w:rsidRPr="00357BA6">
        <w:rPr>
          <w:sz w:val="28"/>
          <w:szCs w:val="28"/>
          <w:lang w:val="uk-UA"/>
        </w:rPr>
        <w:t>Основні результати дисертаційної роботи доповідалися і обговорювалися на: конференції молодих учених “Сучасні проблеми захисту рослин” (14 вересня 2004 р., м. Київ)</w:t>
      </w:r>
      <w:r>
        <w:rPr>
          <w:sz w:val="28"/>
          <w:szCs w:val="28"/>
          <w:lang w:val="uk-UA"/>
        </w:rPr>
        <w:t>;</w:t>
      </w:r>
      <w:r w:rsidRPr="00357BA6">
        <w:rPr>
          <w:sz w:val="28"/>
          <w:szCs w:val="28"/>
          <w:lang w:val="uk-UA"/>
        </w:rPr>
        <w:t xml:space="preserve"> науковій ентомологічній конференції, присвяченій пам’яті члена – кореспондента НАН України, доктора біологічних наук, професора Володимира Гдальєвича Доліна “Загальна і прикладна ентомологія в Україні” (15-19 серпня 2005 р., м. Львів); всеукраїнській науково–практичній конференції молодих вчених і спеціалістів “Екологічно обґрунтований захист рослин” (4-7 жовтня 2005 р., м. Київ); V науковій конференції аспірантів та докторантів “Наукові пошуки молоді у третьому тисячолітті” (16-19 травня 2006 р., м. Біла Церква); міжнародній науковій конференції “Інтегрований захист рослин. Проблеми та перспективи” (13-17 листопада 2006 р., м. Київ); VI науково–практичній конференції молодих вчених, аспірантів та докторантів “Наукові пошуки молоді у третьому тисячолітті” (16-17 травня 2007 р., м. Біла Церква); VI науково–практичній конференції “Аграрна наука – виробництву: сучасні технології в рослинництві” (14-15 листопада 2007 р., м. Біла Церква); VII науково–практичній конференції “Аграрна наука – виробництву” (12-13 листопада 2008 р., м. Біла Церква) і </w:t>
      </w:r>
      <w:r w:rsidRPr="00357BA6">
        <w:rPr>
          <w:sz w:val="28"/>
          <w:szCs w:val="28"/>
          <w:lang w:val="uk-UA"/>
        </w:rPr>
        <w:lastRenderedPageBreak/>
        <w:t>засіданнях вченої ради агрономічного факультету Білоцерківського державного аграрного університету (м. Біла Церква, 2004-2006 рр.).</w:t>
      </w:r>
    </w:p>
    <w:p w:rsidR="00AC6B86" w:rsidRPr="00357BA6" w:rsidRDefault="00AC6B86" w:rsidP="00AC6B86">
      <w:pPr>
        <w:spacing w:line="360" w:lineRule="auto"/>
        <w:ind w:firstLine="720"/>
        <w:jc w:val="both"/>
        <w:rPr>
          <w:sz w:val="28"/>
          <w:szCs w:val="28"/>
          <w:lang w:val="uk-UA"/>
        </w:rPr>
      </w:pPr>
      <w:r w:rsidRPr="00357BA6">
        <w:rPr>
          <w:b/>
          <w:sz w:val="28"/>
          <w:szCs w:val="28"/>
          <w:lang w:val="uk-UA"/>
        </w:rPr>
        <w:t>Публікації.</w:t>
      </w:r>
      <w:r w:rsidRPr="00357BA6">
        <w:rPr>
          <w:sz w:val="28"/>
          <w:szCs w:val="28"/>
          <w:lang w:val="uk-UA"/>
        </w:rPr>
        <w:t xml:space="preserve"> За результатами досліджень за темою дисертаційної роботи опубліковано 9 наукових праць, з них 5 – у фахових виданнях.</w:t>
      </w:r>
    </w:p>
    <w:p w:rsidR="00AC6B86" w:rsidRPr="00357BA6" w:rsidRDefault="00AC6B86" w:rsidP="00AC6B86">
      <w:pPr>
        <w:spacing w:line="360" w:lineRule="auto"/>
        <w:ind w:firstLine="720"/>
        <w:jc w:val="both"/>
        <w:rPr>
          <w:sz w:val="28"/>
          <w:szCs w:val="28"/>
          <w:lang w:val="uk-UA"/>
        </w:rPr>
      </w:pPr>
      <w:r w:rsidRPr="00357BA6">
        <w:rPr>
          <w:b/>
          <w:sz w:val="28"/>
          <w:szCs w:val="28"/>
          <w:lang w:val="uk-UA"/>
        </w:rPr>
        <w:t>Загальний обсяг та структура дисертаційної роботи.</w:t>
      </w:r>
      <w:r w:rsidRPr="00357BA6">
        <w:rPr>
          <w:sz w:val="28"/>
          <w:szCs w:val="28"/>
          <w:lang w:val="uk-UA"/>
        </w:rPr>
        <w:t xml:space="preserve"> Дисертаційна робота виконана на </w:t>
      </w:r>
      <w:r>
        <w:rPr>
          <w:sz w:val="28"/>
          <w:szCs w:val="28"/>
          <w:lang w:val="uk-UA"/>
        </w:rPr>
        <w:t>175</w:t>
      </w:r>
      <w:r w:rsidRPr="00357BA6">
        <w:rPr>
          <w:sz w:val="28"/>
          <w:szCs w:val="28"/>
          <w:lang w:val="uk-UA"/>
        </w:rPr>
        <w:t xml:space="preserve"> сторінках комп’ютерного набору, складається із вступу, </w:t>
      </w:r>
      <w:r w:rsidRPr="00B47F2B">
        <w:rPr>
          <w:sz w:val="28"/>
          <w:szCs w:val="28"/>
          <w:lang w:val="uk-UA"/>
        </w:rPr>
        <w:t>7</w:t>
      </w:r>
      <w:r w:rsidRPr="00357BA6">
        <w:rPr>
          <w:sz w:val="28"/>
          <w:szCs w:val="28"/>
          <w:lang w:val="uk-UA"/>
        </w:rPr>
        <w:t xml:space="preserve"> розділів основної частини, висновків, пропозицій виробництву, списку використаної літератури та додатків, містить </w:t>
      </w:r>
      <w:r w:rsidRPr="00D87683">
        <w:rPr>
          <w:sz w:val="28"/>
          <w:szCs w:val="28"/>
          <w:lang w:val="uk-UA"/>
        </w:rPr>
        <w:t>19</w:t>
      </w:r>
      <w:r w:rsidRPr="00357BA6">
        <w:rPr>
          <w:sz w:val="28"/>
          <w:szCs w:val="28"/>
          <w:lang w:val="uk-UA"/>
        </w:rPr>
        <w:t xml:space="preserve"> таблиць, </w:t>
      </w:r>
      <w:r w:rsidRPr="00D87683">
        <w:rPr>
          <w:sz w:val="28"/>
          <w:szCs w:val="28"/>
          <w:lang w:val="uk-UA"/>
        </w:rPr>
        <w:t>22</w:t>
      </w:r>
      <w:r w:rsidRPr="00357BA6">
        <w:rPr>
          <w:sz w:val="28"/>
          <w:szCs w:val="28"/>
          <w:lang w:val="uk-UA"/>
        </w:rPr>
        <w:t xml:space="preserve"> рисунки. Список використаної літератури включає 202 джерела, в тому числі 37 латиницею.</w:t>
      </w:r>
    </w:p>
    <w:p w:rsidR="00AC6B86" w:rsidRPr="00357BA6" w:rsidRDefault="00AC6B86" w:rsidP="00AC6B86">
      <w:pPr>
        <w:spacing w:line="360" w:lineRule="auto"/>
        <w:ind w:left="1080" w:hanging="1080"/>
        <w:jc w:val="center"/>
        <w:rPr>
          <w:b/>
          <w:sz w:val="28"/>
          <w:szCs w:val="28"/>
          <w:lang w:val="uk-UA"/>
        </w:rPr>
      </w:pPr>
      <w:r w:rsidRPr="00357BA6">
        <w:rPr>
          <w:b/>
          <w:sz w:val="28"/>
          <w:szCs w:val="28"/>
          <w:lang w:val="uk-UA"/>
        </w:rPr>
        <w:t>ВИСНОВКИ</w:t>
      </w:r>
    </w:p>
    <w:p w:rsidR="00AC6B86" w:rsidRDefault="00AC6B86" w:rsidP="00AC6B86">
      <w:pPr>
        <w:spacing w:line="360" w:lineRule="auto"/>
        <w:ind w:left="1080" w:hanging="1080"/>
        <w:jc w:val="center"/>
        <w:rPr>
          <w:b/>
          <w:sz w:val="28"/>
          <w:szCs w:val="28"/>
          <w:lang w:val="uk-UA"/>
        </w:rPr>
      </w:pPr>
    </w:p>
    <w:p w:rsidR="00AC6B86" w:rsidRPr="00357BA6" w:rsidRDefault="00AC6B86" w:rsidP="00AC6B86">
      <w:pPr>
        <w:spacing w:line="360" w:lineRule="auto"/>
        <w:ind w:left="1080" w:hanging="1080"/>
        <w:jc w:val="center"/>
        <w:rPr>
          <w:b/>
          <w:sz w:val="28"/>
          <w:szCs w:val="28"/>
          <w:lang w:val="uk-UA"/>
        </w:rPr>
      </w:pPr>
    </w:p>
    <w:p w:rsidR="00AC6B86" w:rsidRPr="00357BA6" w:rsidRDefault="00AC6B86" w:rsidP="00AC6B86">
      <w:pPr>
        <w:spacing w:line="360" w:lineRule="auto"/>
        <w:ind w:firstLine="720"/>
        <w:jc w:val="both"/>
        <w:rPr>
          <w:sz w:val="28"/>
          <w:szCs w:val="28"/>
          <w:lang w:val="uk-UA"/>
        </w:rPr>
      </w:pPr>
      <w:r w:rsidRPr="00357BA6">
        <w:rPr>
          <w:sz w:val="28"/>
          <w:szCs w:val="28"/>
          <w:lang w:val="uk-UA"/>
        </w:rPr>
        <w:t xml:space="preserve">В результаті проведених досліджень у зоні Центрального Лісостепу України уточнено видовий склад комплексу совок (Noctuidae), здійснено моніторинг основних видів фітофагів з даної родини, вивчено ефективність хімічного та біологічного захисту цукрових буряків від цих шкідників. </w:t>
      </w:r>
    </w:p>
    <w:p w:rsidR="00AC6B86" w:rsidRPr="00357BA6" w:rsidRDefault="00AC6B86" w:rsidP="00AC6B86">
      <w:pPr>
        <w:spacing w:line="360" w:lineRule="auto"/>
        <w:ind w:firstLine="720"/>
        <w:jc w:val="both"/>
        <w:rPr>
          <w:sz w:val="28"/>
          <w:szCs w:val="28"/>
          <w:lang w:val="uk-UA"/>
        </w:rPr>
      </w:pPr>
      <w:r w:rsidRPr="00357BA6">
        <w:rPr>
          <w:sz w:val="28"/>
          <w:szCs w:val="28"/>
          <w:lang w:val="uk-UA"/>
        </w:rPr>
        <w:t>1. Виявлено 32 види совок, що належать до 7 підродин. З групи підгризаючих совок домінувала совка озима, частка якої становила 50,3 % в середньому за чотири роки. Серед листогризучих совок найбільш чисельною була совка с-чорне, її середній показник становить 27,4 %.</w:t>
      </w:r>
    </w:p>
    <w:p w:rsidR="00AC6B86" w:rsidRPr="00357BA6" w:rsidRDefault="00AC6B86" w:rsidP="00AC6B86">
      <w:pPr>
        <w:spacing w:line="360" w:lineRule="auto"/>
        <w:ind w:firstLine="720"/>
        <w:jc w:val="both"/>
        <w:rPr>
          <w:sz w:val="28"/>
          <w:szCs w:val="28"/>
          <w:lang w:val="uk-UA"/>
        </w:rPr>
      </w:pPr>
      <w:r w:rsidRPr="00357BA6">
        <w:rPr>
          <w:sz w:val="28"/>
          <w:szCs w:val="28"/>
          <w:lang w:val="uk-UA"/>
        </w:rPr>
        <w:t xml:space="preserve">2. Вперше виявлено в зоні досліджень два види з підродини Noctuinae – </w:t>
      </w:r>
      <w:r w:rsidRPr="00357BA6">
        <w:rPr>
          <w:i/>
          <w:sz w:val="28"/>
          <w:szCs w:val="28"/>
          <w:lang w:val="uk-UA"/>
        </w:rPr>
        <w:t>Noctua comes</w:t>
      </w:r>
      <w:r w:rsidRPr="00357BA6">
        <w:rPr>
          <w:sz w:val="28"/>
          <w:szCs w:val="28"/>
          <w:lang w:val="uk-UA"/>
        </w:rPr>
        <w:t xml:space="preserve"> Hb. (совка стрічкова середня) та </w:t>
      </w:r>
      <w:r w:rsidRPr="00357BA6">
        <w:rPr>
          <w:i/>
          <w:sz w:val="28"/>
          <w:szCs w:val="28"/>
          <w:lang w:val="uk-UA"/>
        </w:rPr>
        <w:t>Noctua interposita</w:t>
      </w:r>
      <w:r w:rsidRPr="00357BA6">
        <w:rPr>
          <w:sz w:val="28"/>
          <w:szCs w:val="28"/>
          <w:lang w:val="uk-UA"/>
        </w:rPr>
        <w:t xml:space="preserve"> Hb. (совка стрічкова схожа), частка яких у</w:t>
      </w:r>
      <w:r>
        <w:rPr>
          <w:sz w:val="28"/>
          <w:szCs w:val="28"/>
          <w:lang w:val="uk-UA"/>
        </w:rPr>
        <w:t xml:space="preserve"> видовому складі становила 0,07</w:t>
      </w:r>
      <w:r w:rsidRPr="00357BA6">
        <w:rPr>
          <w:sz w:val="28"/>
          <w:szCs w:val="28"/>
          <w:lang w:val="uk-UA"/>
        </w:rPr>
        <w:t xml:space="preserve"> % та 0,03 % відповідно.</w:t>
      </w:r>
    </w:p>
    <w:p w:rsidR="00AC6B86" w:rsidRPr="00357BA6" w:rsidRDefault="00AC6B86" w:rsidP="00AC6B86">
      <w:pPr>
        <w:spacing w:line="360" w:lineRule="auto"/>
        <w:ind w:firstLine="720"/>
        <w:jc w:val="both"/>
        <w:rPr>
          <w:sz w:val="28"/>
          <w:szCs w:val="28"/>
          <w:lang w:val="uk-UA"/>
        </w:rPr>
      </w:pPr>
      <w:r w:rsidRPr="00357BA6">
        <w:rPr>
          <w:sz w:val="28"/>
          <w:szCs w:val="28"/>
          <w:lang w:val="uk-UA"/>
        </w:rPr>
        <w:t xml:space="preserve">3. У 2007 році спостерігалось різке збільшення чисельності метеликів озимої совки – 623 екз./коритце впродовж вегетації. При цьому ряд показників: середня маса лялечок, строки появи метеликів, чисельність відловлюваних імаго та ін., вказували на те, що на цей рік припадали кінець фази зростання чисельності – початок фази масового розмноження. </w:t>
      </w:r>
    </w:p>
    <w:p w:rsidR="00AC6B86" w:rsidRPr="00357BA6" w:rsidRDefault="00AC6B86" w:rsidP="00AC6B86">
      <w:pPr>
        <w:spacing w:line="360" w:lineRule="auto"/>
        <w:ind w:firstLine="720"/>
        <w:jc w:val="both"/>
        <w:rPr>
          <w:sz w:val="28"/>
          <w:szCs w:val="28"/>
          <w:lang w:val="uk-UA"/>
        </w:rPr>
      </w:pPr>
      <w:r w:rsidRPr="00357BA6">
        <w:rPr>
          <w:sz w:val="28"/>
          <w:szCs w:val="28"/>
          <w:lang w:val="uk-UA"/>
        </w:rPr>
        <w:t xml:space="preserve">4. Строки появи домінантних видів совок у посівах цукрових буряків не є сталими, а мають певну амплітуду коливань за роками, пов’язану зі зміною метеорологічних умов. Середня температура повітря, за якої впродовж періоду </w:t>
      </w:r>
      <w:r w:rsidRPr="00357BA6">
        <w:rPr>
          <w:sz w:val="28"/>
          <w:szCs w:val="28"/>
          <w:lang w:val="uk-UA"/>
        </w:rPr>
        <w:lastRenderedPageBreak/>
        <w:t>досліджень імаго розпочинали відкладати яйця, становила +18,6 °С. Уточнена сума ефективних температур для розвитку одної генерації озимої совки складала 590,9 °С. Показник ГТК в період розвитку однієї генерації коливався в межах 0,9-1,3.</w:t>
      </w:r>
    </w:p>
    <w:p w:rsidR="00AC6B86" w:rsidRPr="00357BA6" w:rsidRDefault="00AC6B86" w:rsidP="00AC6B86">
      <w:pPr>
        <w:spacing w:line="360" w:lineRule="auto"/>
        <w:ind w:firstLine="720"/>
        <w:jc w:val="both"/>
        <w:rPr>
          <w:sz w:val="28"/>
          <w:szCs w:val="28"/>
          <w:lang w:val="uk-UA"/>
        </w:rPr>
      </w:pPr>
      <w:r w:rsidRPr="00357BA6">
        <w:rPr>
          <w:sz w:val="28"/>
          <w:szCs w:val="28"/>
          <w:lang w:val="uk-UA"/>
        </w:rPr>
        <w:t>5. Поява та динаміка розвитку окремих стадій озимої совки залежали від сумісної дії середньої добової температури повітря та кількості опадів. При цьому в більшості випадків одержано прямо пропорційну (або позитивну) тісну кореляційну залежність, що</w:t>
      </w:r>
      <w:r>
        <w:rPr>
          <w:sz w:val="28"/>
          <w:szCs w:val="28"/>
          <w:lang w:val="uk-UA"/>
        </w:rPr>
        <w:t xml:space="preserve"> перевищувала +</w:t>
      </w:r>
      <w:r w:rsidRPr="00357BA6">
        <w:rPr>
          <w:sz w:val="28"/>
          <w:szCs w:val="28"/>
          <w:lang w:val="uk-UA"/>
        </w:rPr>
        <w:t xml:space="preserve">0,7. </w:t>
      </w:r>
    </w:p>
    <w:p w:rsidR="00AC6B86" w:rsidRPr="00357BA6" w:rsidRDefault="00AC6B86" w:rsidP="00AC6B86">
      <w:pPr>
        <w:spacing w:line="360" w:lineRule="auto"/>
        <w:ind w:firstLine="720"/>
        <w:jc w:val="both"/>
        <w:rPr>
          <w:sz w:val="28"/>
          <w:szCs w:val="28"/>
          <w:lang w:val="uk-UA"/>
        </w:rPr>
      </w:pPr>
      <w:r w:rsidRPr="00357BA6">
        <w:rPr>
          <w:sz w:val="28"/>
          <w:szCs w:val="28"/>
          <w:lang w:val="uk-UA"/>
        </w:rPr>
        <w:t xml:space="preserve">6. Дворазовий випуск паразита яєць </w:t>
      </w:r>
      <w:r w:rsidRPr="00357BA6">
        <w:rPr>
          <w:i/>
          <w:sz w:val="28"/>
          <w:szCs w:val="28"/>
          <w:lang w:val="uk-UA"/>
        </w:rPr>
        <w:t>Trichogramma</w:t>
      </w:r>
      <w:r w:rsidRPr="00357BA6">
        <w:rPr>
          <w:sz w:val="28"/>
          <w:szCs w:val="28"/>
          <w:lang w:val="uk-UA"/>
        </w:rPr>
        <w:t xml:space="preserve"> в оптимальні строки (під час появи перших яйцекладок та у період масового відкладання яєць озимою совкою) забезпечував ефективність за зниженням пошкодженості рослин цукрових буряків фітофагом в середньому на 66,0 %. При цьому кількість збереженого врожаю становила 5,0 т/га (+17,4 %), а збору цукру – 0,8 т/га (+16 %).</w:t>
      </w:r>
    </w:p>
    <w:p w:rsidR="00AC6B86" w:rsidRPr="00357BA6" w:rsidRDefault="00AC6B86" w:rsidP="00AC6B86">
      <w:pPr>
        <w:pStyle w:val="25"/>
        <w:spacing w:line="360" w:lineRule="auto"/>
        <w:ind w:firstLine="720"/>
        <w:rPr>
          <w:szCs w:val="28"/>
        </w:rPr>
      </w:pPr>
      <w:r w:rsidRPr="00AC6B86">
        <w:rPr>
          <w:szCs w:val="28"/>
          <w:lang w:val="uk-UA"/>
        </w:rPr>
        <w:t xml:space="preserve">7. Погодні умови 2006-2007 рр., що складалися у другій половині вегетації цукрових буряків, сприяли </w:t>
      </w:r>
      <w:r w:rsidRPr="00AC6B86">
        <w:rPr>
          <w:lang w:val="uk-UA"/>
        </w:rPr>
        <w:t>ураженню гусениць підгризаючих совок хворобами різної природи за</w:t>
      </w:r>
      <w:r w:rsidRPr="00AC6B86">
        <w:rPr>
          <w:szCs w:val="28"/>
          <w:lang w:val="uk-UA"/>
        </w:rPr>
        <w:t xml:space="preserve"> високого </w:t>
      </w:r>
      <w:r w:rsidRPr="00AC6B86">
        <w:rPr>
          <w:lang w:val="uk-UA"/>
        </w:rPr>
        <w:t xml:space="preserve">ступеню їх розвитку. При цьому більшість особин фітофагів гинула внаслідок дії грибних хвороб, зокрема збудника білої мускардини </w:t>
      </w:r>
      <w:r w:rsidRPr="00357BA6">
        <w:rPr>
          <w:i/>
          <w:szCs w:val="28"/>
        </w:rPr>
        <w:t>Beauveria</w:t>
      </w:r>
      <w:r w:rsidRPr="00AC6B86">
        <w:rPr>
          <w:i/>
          <w:szCs w:val="28"/>
          <w:lang w:val="uk-UA"/>
        </w:rPr>
        <w:t xml:space="preserve"> </w:t>
      </w:r>
      <w:r w:rsidRPr="00357BA6">
        <w:rPr>
          <w:i/>
          <w:szCs w:val="28"/>
        </w:rPr>
        <w:t>bassiana</w:t>
      </w:r>
      <w:r w:rsidRPr="00AC6B86">
        <w:rPr>
          <w:i/>
          <w:szCs w:val="28"/>
          <w:lang w:val="uk-UA"/>
        </w:rPr>
        <w:t xml:space="preserve"> </w:t>
      </w:r>
      <w:r w:rsidRPr="00AC6B86">
        <w:rPr>
          <w:szCs w:val="28"/>
          <w:lang w:val="uk-UA"/>
        </w:rPr>
        <w:t>(</w:t>
      </w:r>
      <w:r w:rsidRPr="00357BA6">
        <w:rPr>
          <w:szCs w:val="28"/>
        </w:rPr>
        <w:t>Bals</w:t>
      </w:r>
      <w:r w:rsidRPr="00AC6B86">
        <w:rPr>
          <w:szCs w:val="28"/>
          <w:lang w:val="uk-UA"/>
        </w:rPr>
        <w:t xml:space="preserve">.) </w:t>
      </w:r>
      <w:r w:rsidRPr="00357BA6">
        <w:rPr>
          <w:szCs w:val="28"/>
        </w:rPr>
        <w:t>Vuill., що належить до класу незавершених грибів або дейтероміцетів (</w:t>
      </w:r>
      <w:r w:rsidRPr="00357BA6">
        <w:rPr>
          <w:i/>
          <w:szCs w:val="28"/>
        </w:rPr>
        <w:t>Deuteromycetes</w:t>
      </w:r>
      <w:r w:rsidRPr="00357BA6">
        <w:rPr>
          <w:szCs w:val="28"/>
        </w:rPr>
        <w:t>).</w:t>
      </w:r>
    </w:p>
    <w:p w:rsidR="00AC6B86" w:rsidRPr="00357BA6" w:rsidRDefault="00AC6B86" w:rsidP="00AC6B86">
      <w:pPr>
        <w:spacing w:line="360" w:lineRule="auto"/>
        <w:ind w:firstLine="720"/>
        <w:jc w:val="both"/>
        <w:rPr>
          <w:sz w:val="28"/>
          <w:szCs w:val="28"/>
          <w:lang w:val="uk-UA"/>
        </w:rPr>
      </w:pPr>
      <w:r w:rsidRPr="00357BA6">
        <w:rPr>
          <w:sz w:val="28"/>
          <w:szCs w:val="28"/>
          <w:lang w:val="uk-UA"/>
        </w:rPr>
        <w:t>8. Проти гусениць совок (</w:t>
      </w:r>
      <w:r w:rsidRPr="00357BA6">
        <w:rPr>
          <w:sz w:val="28"/>
          <w:szCs w:val="28"/>
          <w:lang w:val="en-US"/>
        </w:rPr>
        <w:t>L</w:t>
      </w:r>
      <w:r w:rsidRPr="00357BA6">
        <w:rPr>
          <w:sz w:val="28"/>
          <w:szCs w:val="28"/>
          <w:vertAlign w:val="subscript"/>
          <w:lang w:val="uk-UA"/>
        </w:rPr>
        <w:t>1-3</w:t>
      </w:r>
      <w:r w:rsidRPr="00357BA6">
        <w:rPr>
          <w:sz w:val="28"/>
          <w:szCs w:val="28"/>
          <w:lang w:val="uk-UA"/>
        </w:rPr>
        <w:t xml:space="preserve">) найвищу технічну ефективність (80,5-84,2 %) забезпечували синтетичні піретроїди контактно-кишкової дії Вантекс та Карате Зеон. </w:t>
      </w:r>
    </w:p>
    <w:p w:rsidR="00AC6B86" w:rsidRPr="00357BA6" w:rsidRDefault="00AC6B86" w:rsidP="00AC6B86">
      <w:pPr>
        <w:spacing w:line="360" w:lineRule="auto"/>
        <w:ind w:firstLine="720"/>
        <w:jc w:val="both"/>
        <w:rPr>
          <w:sz w:val="28"/>
          <w:szCs w:val="28"/>
          <w:lang w:val="uk-UA"/>
        </w:rPr>
      </w:pPr>
      <w:r w:rsidRPr="00357BA6">
        <w:rPr>
          <w:sz w:val="28"/>
          <w:szCs w:val="28"/>
          <w:lang w:val="uk-UA"/>
        </w:rPr>
        <w:t xml:space="preserve">9. Пролонгування тривалості захисної дії відмічено у варіантах із застосуванням препаратів Вантекс, Карате Зеон, суміші піретроїдів Карате і Фастак, а також суміші піретроїду Карате та фосфорорганічного інсектициду Базудин, ефективність дії яких на 14-й день після обприскування посівів цукрових буряків проти підгризаючих совок складала 98,5 %, 96,6 %, 81,8 % і 90,1 % відповідно. </w:t>
      </w:r>
    </w:p>
    <w:p w:rsidR="00AC6B86" w:rsidRPr="00357BA6" w:rsidRDefault="00AC6B86" w:rsidP="00AC6B86">
      <w:pPr>
        <w:spacing w:line="360" w:lineRule="auto"/>
        <w:ind w:firstLine="720"/>
        <w:jc w:val="both"/>
        <w:rPr>
          <w:sz w:val="28"/>
          <w:szCs w:val="28"/>
          <w:lang w:val="uk-UA"/>
        </w:rPr>
      </w:pPr>
      <w:r w:rsidRPr="00357BA6">
        <w:rPr>
          <w:sz w:val="28"/>
          <w:szCs w:val="28"/>
          <w:lang w:val="uk-UA"/>
        </w:rPr>
        <w:lastRenderedPageBreak/>
        <w:t>10. Внаслідок забезпечення надійного захисту рослин цукрових буряків від їх пошкодження гусеницями підгризаючих совок частка збереженого врожаю коренеплодів була високою і складала: на варіанті Карате Зеон – 6,3 т/га, суміші Карате та Базудину – 6,5 т/га. При цьому максимальне значення теоретичного збору цукру – 5,8 т/га зафіксоване одразу на чотирьох варіантах досліду – Конфідор, Вантекс, Карате Зеон, суміш Карате та Базудин</w:t>
      </w:r>
      <w:r>
        <w:rPr>
          <w:sz w:val="28"/>
          <w:szCs w:val="28"/>
          <w:lang w:val="uk-UA"/>
        </w:rPr>
        <w:t>у</w:t>
      </w:r>
      <w:r w:rsidRPr="00357BA6">
        <w:rPr>
          <w:sz w:val="28"/>
          <w:szCs w:val="28"/>
          <w:lang w:val="uk-UA"/>
        </w:rPr>
        <w:t>.</w:t>
      </w:r>
    </w:p>
    <w:p w:rsidR="00AC6B86" w:rsidRPr="00357BA6" w:rsidRDefault="00AC6B86" w:rsidP="00AC6B86">
      <w:pPr>
        <w:spacing w:line="360" w:lineRule="auto"/>
        <w:ind w:firstLine="720"/>
        <w:jc w:val="both"/>
        <w:rPr>
          <w:sz w:val="28"/>
          <w:szCs w:val="28"/>
          <w:lang w:val="uk-UA"/>
        </w:rPr>
      </w:pPr>
      <w:r w:rsidRPr="00357BA6">
        <w:rPr>
          <w:sz w:val="28"/>
          <w:szCs w:val="28"/>
          <w:lang w:val="uk-UA"/>
        </w:rPr>
        <w:t>11. У виробничих умовах обприскування посівів цукрових буряків Лепідоцидом та Бітоксибациліном забезпечувало ефективність дії проти гусениць совок (</w:t>
      </w:r>
      <w:r w:rsidRPr="00357BA6">
        <w:rPr>
          <w:sz w:val="28"/>
          <w:szCs w:val="28"/>
          <w:lang w:val="en-US"/>
        </w:rPr>
        <w:t>L</w:t>
      </w:r>
      <w:r w:rsidRPr="00357BA6">
        <w:rPr>
          <w:sz w:val="28"/>
          <w:szCs w:val="28"/>
          <w:vertAlign w:val="subscript"/>
          <w:lang w:val="uk-UA"/>
        </w:rPr>
        <w:t>1-3</w:t>
      </w:r>
      <w:r w:rsidRPr="00357BA6">
        <w:rPr>
          <w:sz w:val="28"/>
          <w:szCs w:val="28"/>
          <w:lang w:val="uk-UA"/>
        </w:rPr>
        <w:t>) на рівні 62,8-70,5 %, що позитивно впливало на кількість збереженого врожаю (+9,3-14,4 т/га) та збору цукру</w:t>
      </w:r>
      <w:r>
        <w:rPr>
          <w:sz w:val="28"/>
          <w:szCs w:val="28"/>
          <w:lang w:val="uk-UA"/>
        </w:rPr>
        <w:t xml:space="preserve"> (6,9</w:t>
      </w:r>
      <w:r w:rsidRPr="00357BA6">
        <w:rPr>
          <w:sz w:val="28"/>
          <w:szCs w:val="28"/>
          <w:lang w:val="uk-UA"/>
        </w:rPr>
        <w:t xml:space="preserve">-7,3 т/га). </w:t>
      </w:r>
    </w:p>
    <w:p w:rsidR="00AC6B86" w:rsidRPr="00357BA6" w:rsidRDefault="00AC6B86" w:rsidP="00AC6B86">
      <w:pPr>
        <w:spacing w:line="360" w:lineRule="auto"/>
        <w:ind w:firstLine="720"/>
        <w:jc w:val="both"/>
        <w:rPr>
          <w:sz w:val="28"/>
          <w:szCs w:val="28"/>
          <w:lang w:val="uk-UA"/>
        </w:rPr>
      </w:pPr>
      <w:r w:rsidRPr="00357BA6">
        <w:rPr>
          <w:sz w:val="28"/>
          <w:szCs w:val="28"/>
          <w:lang w:val="uk-UA"/>
        </w:rPr>
        <w:t xml:space="preserve">12. Обприскування посівів культури засобами біологічного захисту дозволило отримати рівень рентабельності вирощування цукрових буряків на </w:t>
      </w:r>
      <w:r>
        <w:rPr>
          <w:sz w:val="28"/>
          <w:szCs w:val="28"/>
          <w:lang w:val="uk-UA"/>
        </w:rPr>
        <w:t>32,4-53,0</w:t>
      </w:r>
      <w:r w:rsidRPr="00357BA6">
        <w:rPr>
          <w:sz w:val="28"/>
          <w:szCs w:val="28"/>
          <w:lang w:val="uk-UA"/>
        </w:rPr>
        <w:t xml:space="preserve"> % вищий, порівняно з контролем. </w:t>
      </w:r>
    </w:p>
    <w:p w:rsidR="00AC6B86" w:rsidRPr="00357BA6" w:rsidRDefault="00AC6B86" w:rsidP="00AC6B86">
      <w:pPr>
        <w:spacing w:line="360" w:lineRule="auto"/>
        <w:ind w:left="1080" w:hanging="1080"/>
        <w:jc w:val="center"/>
        <w:rPr>
          <w:sz w:val="28"/>
          <w:szCs w:val="28"/>
          <w:lang w:val="uk-UA"/>
        </w:rPr>
      </w:pPr>
    </w:p>
    <w:p w:rsidR="00AC6B86" w:rsidRPr="00357BA6" w:rsidRDefault="00AC6B86" w:rsidP="00AC6B86">
      <w:pPr>
        <w:spacing w:line="360" w:lineRule="auto"/>
        <w:ind w:left="1080" w:hanging="1080"/>
        <w:jc w:val="center"/>
        <w:rPr>
          <w:b/>
          <w:sz w:val="28"/>
          <w:szCs w:val="28"/>
          <w:lang w:val="uk-UA"/>
        </w:rPr>
      </w:pPr>
      <w:r w:rsidRPr="00357BA6">
        <w:rPr>
          <w:b/>
          <w:sz w:val="28"/>
          <w:szCs w:val="28"/>
          <w:lang w:val="uk-UA"/>
        </w:rPr>
        <w:br w:type="page"/>
      </w:r>
      <w:r w:rsidRPr="00357BA6">
        <w:rPr>
          <w:b/>
          <w:sz w:val="28"/>
          <w:szCs w:val="28"/>
          <w:lang w:val="uk-UA"/>
        </w:rPr>
        <w:lastRenderedPageBreak/>
        <w:t>ПРОПОЗИЦІЇ ВИРОБНИЦТВУ</w:t>
      </w:r>
    </w:p>
    <w:p w:rsidR="00AC6B86" w:rsidRDefault="00AC6B86" w:rsidP="00AC6B86">
      <w:pPr>
        <w:spacing w:line="360" w:lineRule="auto"/>
        <w:ind w:firstLine="720"/>
        <w:jc w:val="center"/>
        <w:rPr>
          <w:b/>
          <w:sz w:val="28"/>
          <w:szCs w:val="28"/>
          <w:lang w:val="uk-UA"/>
        </w:rPr>
      </w:pPr>
    </w:p>
    <w:p w:rsidR="00AC6B86" w:rsidRDefault="00AC6B86" w:rsidP="00AC6B86">
      <w:pPr>
        <w:spacing w:line="360" w:lineRule="auto"/>
        <w:ind w:firstLine="720"/>
        <w:jc w:val="center"/>
        <w:rPr>
          <w:b/>
          <w:sz w:val="28"/>
          <w:szCs w:val="28"/>
          <w:lang w:val="uk-UA"/>
        </w:rPr>
      </w:pPr>
    </w:p>
    <w:p w:rsidR="00AC6B86" w:rsidRDefault="00AC6B86" w:rsidP="00AC6B86">
      <w:pPr>
        <w:spacing w:line="360" w:lineRule="auto"/>
        <w:ind w:firstLine="720"/>
        <w:jc w:val="both"/>
        <w:rPr>
          <w:sz w:val="28"/>
          <w:szCs w:val="28"/>
          <w:lang w:val="uk-UA"/>
        </w:rPr>
      </w:pPr>
      <w:r>
        <w:rPr>
          <w:sz w:val="28"/>
          <w:szCs w:val="28"/>
          <w:lang w:val="uk-UA"/>
        </w:rPr>
        <w:t>Для ефективного захисту посівів цукрових буряків від підгризаючих совок та отримання сталих високих врожаїв коренеплодів в умовах Центрального Лісостепу України необхідно:</w:t>
      </w:r>
    </w:p>
    <w:p w:rsidR="00AC6B86" w:rsidRDefault="00AC6B86" w:rsidP="001D024E">
      <w:pPr>
        <w:numPr>
          <w:ilvl w:val="0"/>
          <w:numId w:val="61"/>
        </w:numPr>
        <w:tabs>
          <w:tab w:val="clear" w:pos="1440"/>
          <w:tab w:val="num" w:pos="0"/>
        </w:tabs>
        <w:suppressAutoHyphens w:val="0"/>
        <w:spacing w:line="360" w:lineRule="auto"/>
        <w:ind w:left="0" w:firstLine="720"/>
        <w:jc w:val="both"/>
        <w:rPr>
          <w:sz w:val="28"/>
          <w:szCs w:val="28"/>
          <w:lang w:val="uk-UA"/>
        </w:rPr>
      </w:pPr>
      <w:r>
        <w:rPr>
          <w:sz w:val="28"/>
          <w:szCs w:val="28"/>
          <w:lang w:val="uk-UA"/>
        </w:rPr>
        <w:t>Здійснювати постійний моніторинг розвитку і динаміки чисельності домінуючих видів підгризаючих совок на основі проведення маршрутних обстежень та використання харчових пасток. Харчові пастки з патокою, що шумує, встановлюють в крайових смугах цукрових буряків в І-й декаді травня, з розрахунку 1 пастка на 0,5 га.</w:t>
      </w:r>
    </w:p>
    <w:p w:rsidR="00AC6B86" w:rsidRDefault="00AC6B86" w:rsidP="001D024E">
      <w:pPr>
        <w:numPr>
          <w:ilvl w:val="0"/>
          <w:numId w:val="61"/>
        </w:numPr>
        <w:tabs>
          <w:tab w:val="clear" w:pos="1440"/>
          <w:tab w:val="num" w:pos="0"/>
        </w:tabs>
        <w:suppressAutoHyphens w:val="0"/>
        <w:spacing w:line="360" w:lineRule="auto"/>
        <w:ind w:left="0" w:firstLine="720"/>
        <w:jc w:val="both"/>
        <w:rPr>
          <w:sz w:val="28"/>
          <w:szCs w:val="28"/>
          <w:lang w:val="uk-UA"/>
        </w:rPr>
      </w:pPr>
      <w:r>
        <w:rPr>
          <w:sz w:val="28"/>
          <w:szCs w:val="28"/>
          <w:lang w:val="uk-UA"/>
        </w:rPr>
        <w:t>Проводити дворазовий насичуючий випуск трихограми: перший – під час появи перших яйцекладок совок (ІІІ декада травня – І декада червня), другий – у період масового відкладання яєць (в середньому через 5-7 днів після першого випуску).</w:t>
      </w:r>
    </w:p>
    <w:p w:rsidR="00AC6B86" w:rsidRPr="00D135C9" w:rsidRDefault="00AC6B86" w:rsidP="001D024E">
      <w:pPr>
        <w:numPr>
          <w:ilvl w:val="0"/>
          <w:numId w:val="61"/>
        </w:numPr>
        <w:tabs>
          <w:tab w:val="clear" w:pos="1440"/>
          <w:tab w:val="num" w:pos="0"/>
        </w:tabs>
        <w:suppressAutoHyphens w:val="0"/>
        <w:spacing w:line="360" w:lineRule="auto"/>
        <w:ind w:left="0" w:firstLine="720"/>
        <w:jc w:val="both"/>
        <w:rPr>
          <w:sz w:val="28"/>
          <w:szCs w:val="28"/>
          <w:lang w:val="uk-UA"/>
        </w:rPr>
      </w:pPr>
      <w:r>
        <w:rPr>
          <w:sz w:val="28"/>
          <w:szCs w:val="28"/>
          <w:lang w:val="uk-UA"/>
        </w:rPr>
        <w:t>За чисельності совок понад рівень економічного порогу шкідливості – більше 8 екз./м</w:t>
      </w:r>
      <w:r>
        <w:rPr>
          <w:sz w:val="28"/>
          <w:szCs w:val="28"/>
          <w:vertAlign w:val="superscript"/>
          <w:lang w:val="uk-UA"/>
        </w:rPr>
        <w:t>2</w:t>
      </w:r>
      <w:r>
        <w:rPr>
          <w:sz w:val="28"/>
          <w:szCs w:val="28"/>
          <w:lang w:val="uk-UA"/>
        </w:rPr>
        <w:t xml:space="preserve">, проводити обприскування посівів цукрових буряків Карате Зеоном 050 </w:t>
      </w:r>
      <w:r>
        <w:rPr>
          <w:sz w:val="28"/>
          <w:szCs w:val="28"/>
          <w:lang w:val="en-US"/>
        </w:rPr>
        <w:t>CS</w:t>
      </w:r>
      <w:r>
        <w:rPr>
          <w:sz w:val="28"/>
          <w:szCs w:val="28"/>
          <w:lang w:val="uk-UA"/>
        </w:rPr>
        <w:t xml:space="preserve">, мк.с. (0,15 л/га), Вантексом, мк.с. (0,06 л/га) або сумішшю Карате, к.е. (0,075 л/га) з Базудином </w:t>
      </w:r>
      <w:r w:rsidRPr="0060211F">
        <w:rPr>
          <w:sz w:val="28"/>
          <w:szCs w:val="28"/>
        </w:rPr>
        <w:t xml:space="preserve">600 </w:t>
      </w:r>
      <w:r>
        <w:rPr>
          <w:sz w:val="28"/>
          <w:szCs w:val="28"/>
          <w:lang w:val="en-US"/>
        </w:rPr>
        <w:t>EW</w:t>
      </w:r>
      <w:r>
        <w:rPr>
          <w:sz w:val="28"/>
          <w:szCs w:val="28"/>
          <w:lang w:val="uk-UA"/>
        </w:rPr>
        <w:t>, в.е. (1,0 л/га).</w:t>
      </w:r>
    </w:p>
    <w:p w:rsidR="00AC6B86" w:rsidRPr="00357BA6" w:rsidRDefault="00AC6B86" w:rsidP="00AC6B86">
      <w:pPr>
        <w:pStyle w:val="25"/>
        <w:spacing w:line="360" w:lineRule="auto"/>
        <w:ind w:firstLine="720"/>
        <w:jc w:val="center"/>
        <w:rPr>
          <w:b/>
        </w:rPr>
      </w:pPr>
      <w:r w:rsidRPr="00357BA6">
        <w:rPr>
          <w:b/>
        </w:rPr>
        <w:br w:type="page"/>
      </w:r>
      <w:r w:rsidRPr="00357BA6">
        <w:rPr>
          <w:b/>
        </w:rPr>
        <w:lastRenderedPageBreak/>
        <w:t>СПИСОК ВИКОРИСТАНОЇ ЛІТЕРАТУРИ</w:t>
      </w:r>
    </w:p>
    <w:p w:rsidR="00AC6B86" w:rsidRPr="00357BA6" w:rsidRDefault="00AC6B86" w:rsidP="00AC6B86">
      <w:pPr>
        <w:pStyle w:val="25"/>
        <w:spacing w:line="360" w:lineRule="auto"/>
        <w:ind w:firstLine="980"/>
        <w:jc w:val="center"/>
        <w:rPr>
          <w:b/>
        </w:rPr>
      </w:pP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Адылов З.К. Гранулированный гамма – изомер ГХЦГ против озимой совки / З.К. Адылов, Л.И. Манина, Я. Садыков // Защита растений. – 1968. – №8. – С. 18.</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Азарян Г.Х. Результаты полевых испытаний и перспективы производственного применения биологически активных веще</w:t>
      </w:r>
      <w:proofErr w:type="gramStart"/>
      <w:r w:rsidRPr="00357BA6">
        <w:t>ств пр</w:t>
      </w:r>
      <w:proofErr w:type="gramEnd"/>
      <w:r w:rsidRPr="00357BA6">
        <w:t>отив некоторых вредителей сельскохозяйственных культур в Армянской ССР / Г.Х. Азарян, А.С. Бабаян, В.В. Василян // Биологически активные вещества в защите растений: научные труды ВАСХНИЛ. – М., 1979. – С. 62-68.</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Азарян Г.Х.</w:t>
      </w:r>
      <w:r w:rsidRPr="00357BA6">
        <w:rPr>
          <w:i/>
        </w:rPr>
        <w:t xml:space="preserve"> </w:t>
      </w:r>
      <w:r w:rsidRPr="00357BA6">
        <w:t>Пиретроиды против вредителей / Г.Х. Азарян, Д.Г. Карапетян, А.В. Налбандян // Защита растений. – 1985. – №4. – С. 16-17.</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Алимухамедов С.Н.</w:t>
      </w:r>
      <w:r w:rsidRPr="00357BA6">
        <w:rPr>
          <w:i/>
        </w:rPr>
        <w:t xml:space="preserve"> </w:t>
      </w:r>
      <w:r w:rsidRPr="00357BA6">
        <w:t>Развитие биометода в Узбекистане / С.Н. Алимухамедов, А.Ш. Шамуратов // Защита растений. – 1982. - №7. – С. 4-5.</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Апантелес и озимая совка // Защита растений. – 1985. – №3. – С. 29.</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Аристов И.Т.</w:t>
      </w:r>
      <w:r w:rsidRPr="00357BA6">
        <w:rPr>
          <w:i/>
        </w:rPr>
        <w:t xml:space="preserve"> </w:t>
      </w:r>
      <w:r w:rsidRPr="00357BA6">
        <w:t>Определитель повреждений культурных растений / И.Т. Аристов,</w:t>
      </w:r>
      <w:r w:rsidRPr="00357BA6">
        <w:rPr>
          <w:i/>
        </w:rPr>
        <w:t xml:space="preserve"> </w:t>
      </w:r>
      <w:r w:rsidRPr="00357BA6">
        <w:t>Н.А. Добровольский, А.Н. Кириченко; под ред. Н.Н. Троицкого и В.Н. Щеголева.– М.-Л.: Сельхозгиз, 1934. – 528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Бабич В.В.</w:t>
      </w:r>
      <w:r w:rsidRPr="00357BA6">
        <w:rPr>
          <w:i/>
        </w:rPr>
        <w:t xml:space="preserve"> </w:t>
      </w:r>
      <w:r w:rsidRPr="00357BA6">
        <w:t>Восклицательная совка / В.В. Бабич // Защита растений. – 1976. – №4. – С. 44.</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Бабчук И.В.</w:t>
      </w:r>
      <w:r w:rsidRPr="00357BA6">
        <w:rPr>
          <w:i/>
        </w:rPr>
        <w:t xml:space="preserve"> </w:t>
      </w:r>
      <w:r w:rsidRPr="00357BA6">
        <w:t>Специализированные местные виды и расы яйцееда / И.В. Бабчук, Н.П. Дядечко // Защита растений. – 1979. – №12. – С. 30-31.</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 xml:space="preserve">Бабчук І.В. Рекомендації по </w:t>
      </w:r>
      <w:proofErr w:type="gramStart"/>
      <w:r w:rsidRPr="00357BA6">
        <w:t>п</w:t>
      </w:r>
      <w:proofErr w:type="gramEnd"/>
      <w:r w:rsidRPr="00357BA6">
        <w:t>ідвищенню життєздатності та ефективності трихограми / І.В. Бабчук, О.В. Шиліна, Г.М. Цибульська. – К.: Урожай, 1981. – 32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Бегляров Г.А.</w:t>
      </w:r>
      <w:r w:rsidRPr="00357BA6">
        <w:rPr>
          <w:i/>
        </w:rPr>
        <w:t xml:space="preserve"> </w:t>
      </w:r>
      <w:r w:rsidRPr="00357BA6">
        <w:t>Биологический метод: достижения и перспективы / Г.А. Бегляров, Н.В. Бондаренко, К.Е. Воронин // Защита растений. – 1978. – №5. – С. 14-17.</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lastRenderedPageBreak/>
        <w:t>Белецкий Е.Н.</w:t>
      </w:r>
      <w:r w:rsidRPr="00357BA6">
        <w:rPr>
          <w:i/>
        </w:rPr>
        <w:t xml:space="preserve"> </w:t>
      </w:r>
      <w:r w:rsidRPr="00357BA6">
        <w:t>Цикличность динамики популяции – теоретическая основа прогноза массовых появлений насекомых / Е.Н. Белецкий // Защита растений. – 1986. – №12. – С. 16-18.</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Белецкий Е.Н.</w:t>
      </w:r>
      <w:r w:rsidRPr="00357BA6">
        <w:rPr>
          <w:i/>
        </w:rPr>
        <w:t xml:space="preserve"> </w:t>
      </w:r>
      <w:r w:rsidRPr="00357BA6">
        <w:t>Цикличность массовых размножений вредителей / Е.Н. Белецкий, П.П. Литун, А.В. Заговора // Защита растений. – 1983. – №6. – С. 20-21.</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Беляев И.М.</w:t>
      </w:r>
      <w:r w:rsidRPr="00357BA6">
        <w:rPr>
          <w:i/>
        </w:rPr>
        <w:t xml:space="preserve"> </w:t>
      </w:r>
      <w:r w:rsidRPr="00357BA6">
        <w:t>Главнейшие вредители зерновых культур / И.М. Беляев // Защита растений. – 1968. – №2. – С. 30-32.</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Бенада Я.</w:t>
      </w:r>
      <w:r w:rsidRPr="00357BA6">
        <w:rPr>
          <w:i/>
        </w:rPr>
        <w:t xml:space="preserve"> </w:t>
      </w:r>
      <w:r w:rsidRPr="00357BA6">
        <w:t>Атлас болезней и вредителей свеклы / Я. Бенада, Й. Шедивы, Я. Шпачек. – Прага: Государств</w:t>
      </w:r>
      <w:proofErr w:type="gramStart"/>
      <w:r w:rsidRPr="00357BA6">
        <w:t>.</w:t>
      </w:r>
      <w:proofErr w:type="gramEnd"/>
      <w:r w:rsidRPr="00357BA6">
        <w:t xml:space="preserve"> </w:t>
      </w:r>
      <w:proofErr w:type="gramStart"/>
      <w:r w:rsidRPr="00357BA6">
        <w:t>и</w:t>
      </w:r>
      <w:proofErr w:type="gramEnd"/>
      <w:r w:rsidRPr="00357BA6">
        <w:t>здат-во с.-х. лит-ры, 1985. – 264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Берим Н.Г.</w:t>
      </w:r>
      <w:r w:rsidRPr="00357BA6">
        <w:rPr>
          <w:i/>
        </w:rPr>
        <w:t xml:space="preserve"> </w:t>
      </w:r>
      <w:r w:rsidRPr="00357BA6">
        <w:t>Жужелицы в агробиоценозе кукурузного поля / Н.Г. Берим, Г.П. Атрощенко // Защита растений. – 1980. – №3. – С. 43.</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proofErr w:type="gramStart"/>
      <w:r w:rsidRPr="00357BA6">
        <w:t>Б</w:t>
      </w:r>
      <w:proofErr w:type="gramEnd"/>
      <w:r w:rsidRPr="00357BA6">
        <w:t>ілецький Є.М.</w:t>
      </w:r>
      <w:r w:rsidRPr="00357BA6">
        <w:rPr>
          <w:i/>
        </w:rPr>
        <w:t xml:space="preserve"> </w:t>
      </w:r>
      <w:r w:rsidRPr="00357BA6">
        <w:t>Багаторічний прогноз / Є.М. Білецький // Захист рослин. – 2000. – №10. – С. 2-4.</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Бордукова М.В.</w:t>
      </w:r>
      <w:r w:rsidRPr="00357BA6">
        <w:rPr>
          <w:i/>
        </w:rPr>
        <w:t xml:space="preserve"> </w:t>
      </w:r>
      <w:r w:rsidRPr="00357BA6">
        <w:t>Определитель болезней и вредителей картофеля и меры борьбы с ними / М.В. Бордукова. – М.: Колос, 1967. – 224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Буров В.Н.</w:t>
      </w:r>
      <w:r w:rsidRPr="00357BA6">
        <w:rPr>
          <w:i/>
        </w:rPr>
        <w:t xml:space="preserve"> </w:t>
      </w:r>
      <w:r w:rsidRPr="00357BA6">
        <w:t>Перспективные методы / В.Н. Буров, А.П. Сазонов, А.И. Анисимов // Защита растений. – 1986. – №1. – С. 23-26.</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Буров В.Н.</w:t>
      </w:r>
      <w:r w:rsidRPr="00357BA6">
        <w:rPr>
          <w:i/>
        </w:rPr>
        <w:t xml:space="preserve"> </w:t>
      </w:r>
      <w:r w:rsidRPr="00357BA6">
        <w:t>Гормоны и феромоны насекомых / В.Н. Буров, Е.М. Шумаков // Защита растений. – 1979. – №12. – С. 23-24.</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Вагнер Ф. Техника полевых опытов / Ф. Вагнер; перев</w:t>
      </w:r>
      <w:proofErr w:type="gramStart"/>
      <w:r w:rsidRPr="00357BA6">
        <w:t>.</w:t>
      </w:r>
      <w:proofErr w:type="gramEnd"/>
      <w:r w:rsidRPr="00357BA6">
        <w:t xml:space="preserve"> </w:t>
      </w:r>
      <w:proofErr w:type="gramStart"/>
      <w:r w:rsidRPr="00357BA6">
        <w:t>с</w:t>
      </w:r>
      <w:proofErr w:type="gramEnd"/>
      <w:r w:rsidRPr="00357BA6">
        <w:t xml:space="preserve"> нем. Г.Л. Тица. – М.: Колос, 1965. – 183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Вейзер Я.</w:t>
      </w:r>
      <w:r w:rsidRPr="00357BA6">
        <w:rPr>
          <w:i/>
        </w:rPr>
        <w:t xml:space="preserve"> </w:t>
      </w:r>
      <w:r w:rsidRPr="00357BA6">
        <w:t>Микробиологические методы борьбы с вредными насекомыми. Болезни насекомых / Я. Вейзер; перев</w:t>
      </w:r>
      <w:proofErr w:type="gramStart"/>
      <w:r w:rsidRPr="00357BA6">
        <w:t>.</w:t>
      </w:r>
      <w:proofErr w:type="gramEnd"/>
      <w:r w:rsidRPr="00357BA6">
        <w:t xml:space="preserve"> </w:t>
      </w:r>
      <w:proofErr w:type="gramStart"/>
      <w:r w:rsidRPr="00357BA6">
        <w:t>с</w:t>
      </w:r>
      <w:proofErr w:type="gramEnd"/>
      <w:r w:rsidRPr="00357BA6">
        <w:t xml:space="preserve"> чеш. М.П. Умнова. – М.: Колос, 1972. – 640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Гар К.А.</w:t>
      </w:r>
      <w:r w:rsidRPr="00357BA6">
        <w:rPr>
          <w:i/>
        </w:rPr>
        <w:t xml:space="preserve"> </w:t>
      </w:r>
      <w:r w:rsidRPr="00357BA6">
        <w:t xml:space="preserve">Методы испытания токсичности и эффективности инсектицидов / К.А. Гар. – М.: Издат-во с.-х. </w:t>
      </w:r>
      <w:proofErr w:type="gramStart"/>
      <w:r w:rsidRPr="00357BA6">
        <w:t>лит</w:t>
      </w:r>
      <w:proofErr w:type="gramEnd"/>
      <w:r w:rsidRPr="00357BA6">
        <w:t>., журналов и плакатов, 1963. – 288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Глеваский И.В. Основы свекловодства / И.В. Глеваский, А.А. Кравченко, Б.И. Поехало. – К.: Урожай, 1991. – 216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lastRenderedPageBreak/>
        <w:t>Григоренко А.И.</w:t>
      </w:r>
      <w:r w:rsidRPr="00357BA6">
        <w:rPr>
          <w:i/>
        </w:rPr>
        <w:t xml:space="preserve"> </w:t>
      </w:r>
      <w:r w:rsidRPr="00357BA6">
        <w:t>Восклицательная совка на Украине / А.И. Григоренко // Защита растений. – 1980. – №7. – С. 39.</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Григоренко А.И.</w:t>
      </w:r>
      <w:r w:rsidRPr="00357BA6">
        <w:rPr>
          <w:i/>
        </w:rPr>
        <w:t xml:space="preserve"> </w:t>
      </w:r>
      <w:r w:rsidRPr="00357BA6">
        <w:t>Подгрызающие совки на клевере / А.И. Григоренко</w:t>
      </w:r>
      <w:r w:rsidRPr="00357BA6">
        <w:rPr>
          <w:i/>
        </w:rPr>
        <w:t xml:space="preserve"> </w:t>
      </w:r>
      <w:r w:rsidRPr="00357BA6">
        <w:t>// Защита растений. – 1978. – №10. – С. 47.</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Гринберг Ш.М.</w:t>
      </w:r>
      <w:r w:rsidRPr="00357BA6">
        <w:rPr>
          <w:i/>
        </w:rPr>
        <w:t xml:space="preserve"> </w:t>
      </w:r>
      <w:r w:rsidRPr="00357BA6">
        <w:t>Место трихограммы в интегрированной защите растений / Ш.М. Гринберг,</w:t>
      </w:r>
      <w:r w:rsidRPr="00357BA6">
        <w:rPr>
          <w:i/>
        </w:rPr>
        <w:t xml:space="preserve"> </w:t>
      </w:r>
      <w:r w:rsidRPr="00357BA6">
        <w:t>Г.Н. Цыбульская, М.В. Палий // Защита растений. – 1985. – №8. – С. 14-16.</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Гричанов И.Я.</w:t>
      </w:r>
      <w:r w:rsidRPr="00357BA6">
        <w:rPr>
          <w:i/>
        </w:rPr>
        <w:t xml:space="preserve"> </w:t>
      </w:r>
      <w:r w:rsidRPr="00357BA6">
        <w:t>Защита от совок с помощью феромонов / И.Я. Гричанов // Защита растений. – 1983. – №6. – С. 22-24.</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Губичева А.А.</w:t>
      </w:r>
      <w:r w:rsidRPr="00357BA6">
        <w:rPr>
          <w:i/>
        </w:rPr>
        <w:t xml:space="preserve"> </w:t>
      </w:r>
      <w:r w:rsidRPr="00357BA6">
        <w:t>Наш опыт борьбы с озимой совкой / А.А. Губичева // Защита растений от вредителей и болезней. – 1964. – №3. – С. 14-15.</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Дашевский С.В.</w:t>
      </w:r>
      <w:r w:rsidRPr="00357BA6">
        <w:rPr>
          <w:i/>
        </w:rPr>
        <w:t xml:space="preserve"> </w:t>
      </w:r>
      <w:r w:rsidRPr="00357BA6">
        <w:t>Опыт борьбы с подгрызающими совками / С.В. Дашевский, Н.А.</w:t>
      </w:r>
      <w:r w:rsidRPr="00357BA6">
        <w:rPr>
          <w:i/>
        </w:rPr>
        <w:t xml:space="preserve"> </w:t>
      </w:r>
      <w:r w:rsidRPr="00357BA6">
        <w:t>Рыбакова</w:t>
      </w:r>
      <w:r w:rsidRPr="00357BA6">
        <w:rPr>
          <w:i/>
        </w:rPr>
        <w:t xml:space="preserve"> </w:t>
      </w:r>
      <w:r w:rsidRPr="00357BA6">
        <w:t>// Защита растений. – 1979. – №2. – С. 34-35.</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Дикасова Е.Т.</w:t>
      </w:r>
      <w:r w:rsidRPr="00357BA6">
        <w:rPr>
          <w:i/>
        </w:rPr>
        <w:t xml:space="preserve"> </w:t>
      </w:r>
      <w:r w:rsidRPr="00357BA6">
        <w:t>Вирус гранулёза для борьбы с озимой совкой / Е.Т. Дикасова // Защита растений. – 1976. – №1. – С. 30.</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Доповнення</w:t>
      </w:r>
      <w:r w:rsidRPr="00357BA6">
        <w:rPr>
          <w:i/>
        </w:rPr>
        <w:t xml:space="preserve"> </w:t>
      </w:r>
      <w:r w:rsidRPr="00357BA6">
        <w:t>до переліку пестицидів і агрохімікатів, дозволених до використання в Україні: офіційне видання. – К.: Юнівест Маркетинг, 2004. – 176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Доспехов Б.А.</w:t>
      </w:r>
      <w:r w:rsidRPr="00357BA6">
        <w:rPr>
          <w:i/>
        </w:rPr>
        <w:t xml:space="preserve"> </w:t>
      </w:r>
      <w:r w:rsidRPr="00357BA6">
        <w:t>Методика полевого опыта / Б.А. Доспехов. – М.: Агропромиздат, 1985. – 351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Дрозда В.Ф. Озима совка. Спалахи розмноження та депресії популяції шкідника і роль у цих явищах ентомофагів / В.Ф. Дрозда, М.О. Кочерга</w:t>
      </w:r>
      <w:r w:rsidRPr="00357BA6">
        <w:rPr>
          <w:i/>
        </w:rPr>
        <w:t xml:space="preserve"> </w:t>
      </w:r>
      <w:r w:rsidRPr="00357BA6">
        <w:t>// Захист рослин. – К., 2001. – №11. – С. 1-3.</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Дрозда В.Ф.</w:t>
      </w:r>
      <w:r w:rsidRPr="00357BA6">
        <w:rPr>
          <w:i/>
        </w:rPr>
        <w:t xml:space="preserve"> </w:t>
      </w:r>
      <w:proofErr w:type="gramStart"/>
      <w:r w:rsidRPr="00357BA6">
        <w:t>П</w:t>
      </w:r>
      <w:proofErr w:type="gramEnd"/>
      <w:r w:rsidRPr="00357BA6">
        <w:t xml:space="preserve">ідгризаючі совки. </w:t>
      </w:r>
      <w:proofErr w:type="gramStart"/>
      <w:r w:rsidRPr="00357BA6">
        <w:t>Роль збудників хвороб у динаміці чисельності шкідників / В.Ф. Дрозда, М.О. Кочерга</w:t>
      </w:r>
      <w:r w:rsidRPr="00357BA6">
        <w:rPr>
          <w:i/>
        </w:rPr>
        <w:t xml:space="preserve"> </w:t>
      </w:r>
      <w:r w:rsidRPr="00357BA6">
        <w:t>// Захист рослин.</w:t>
      </w:r>
      <w:proofErr w:type="gramEnd"/>
      <w:r w:rsidRPr="00357BA6">
        <w:t xml:space="preserve"> – К., 2001. – №12. – С. 15-16.</w:t>
      </w:r>
    </w:p>
    <w:p w:rsidR="00AC6B86" w:rsidRPr="00AC6B86" w:rsidRDefault="00AC6B86" w:rsidP="001D024E">
      <w:pPr>
        <w:pStyle w:val="25"/>
        <w:numPr>
          <w:ilvl w:val="0"/>
          <w:numId w:val="60"/>
        </w:numPr>
        <w:tabs>
          <w:tab w:val="clear" w:pos="1700"/>
          <w:tab w:val="left" w:pos="360"/>
        </w:tabs>
        <w:spacing w:after="0" w:line="360" w:lineRule="auto"/>
        <w:ind w:left="180" w:hanging="180"/>
        <w:jc w:val="both"/>
        <w:rPr>
          <w:lang w:val="en-US"/>
        </w:rPr>
      </w:pPr>
      <w:r w:rsidRPr="00357BA6">
        <w:t xml:space="preserve">Дрозда В.Ф. Тахіна </w:t>
      </w:r>
      <w:r w:rsidRPr="00357BA6">
        <w:rPr>
          <w:i/>
        </w:rPr>
        <w:t xml:space="preserve">Peletiera nigrocornis </w:t>
      </w:r>
      <w:r w:rsidRPr="00357BA6">
        <w:t>Mg</w:t>
      </w:r>
      <w:r w:rsidRPr="00357BA6">
        <w:rPr>
          <w:i/>
        </w:rPr>
        <w:t>.</w:t>
      </w:r>
      <w:r w:rsidRPr="00357BA6">
        <w:t xml:space="preserve"> </w:t>
      </w:r>
      <w:r w:rsidRPr="00AC6B86">
        <w:rPr>
          <w:lang w:val="en-US"/>
        </w:rPr>
        <w:t>(</w:t>
      </w:r>
      <w:r w:rsidRPr="00AC6B86">
        <w:rPr>
          <w:i/>
          <w:lang w:val="en-US"/>
        </w:rPr>
        <w:t>Diptera</w:t>
      </w:r>
      <w:r w:rsidRPr="00AC6B86">
        <w:rPr>
          <w:lang w:val="en-US"/>
        </w:rPr>
        <w:t xml:space="preserve">, </w:t>
      </w:r>
      <w:r w:rsidRPr="00AC6B86">
        <w:rPr>
          <w:i/>
          <w:lang w:val="en-US"/>
        </w:rPr>
        <w:t>Tachinidae</w:t>
      </w:r>
      <w:r w:rsidRPr="00AC6B86">
        <w:rPr>
          <w:lang w:val="en-US"/>
        </w:rPr>
        <w:t xml:space="preserve">) </w:t>
      </w:r>
      <w:r w:rsidRPr="00357BA6">
        <w:t>паразит</w:t>
      </w:r>
      <w:r w:rsidRPr="00AC6B86">
        <w:rPr>
          <w:lang w:val="en-US"/>
        </w:rPr>
        <w:t xml:space="preserve"> </w:t>
      </w:r>
      <w:r w:rsidRPr="00357BA6">
        <w:t>озимої</w:t>
      </w:r>
      <w:r w:rsidRPr="00AC6B86">
        <w:rPr>
          <w:lang w:val="en-US"/>
        </w:rPr>
        <w:t xml:space="preserve"> </w:t>
      </w:r>
      <w:r w:rsidRPr="00357BA6">
        <w:t>совки</w:t>
      </w:r>
      <w:r w:rsidRPr="00AC6B86">
        <w:rPr>
          <w:lang w:val="en-US"/>
        </w:rPr>
        <w:t xml:space="preserve"> </w:t>
      </w:r>
      <w:r w:rsidRPr="00AC6B86">
        <w:rPr>
          <w:i/>
          <w:lang w:val="en-US"/>
        </w:rPr>
        <w:t xml:space="preserve">Agrotis segetum </w:t>
      </w:r>
      <w:r w:rsidRPr="00AC6B86">
        <w:rPr>
          <w:lang w:val="en-US"/>
        </w:rPr>
        <w:t>Shiff. (</w:t>
      </w:r>
      <w:r w:rsidRPr="00AC6B86">
        <w:rPr>
          <w:i/>
          <w:lang w:val="en-US"/>
        </w:rPr>
        <w:t>Lepidoptera</w:t>
      </w:r>
      <w:r w:rsidRPr="00AC6B86">
        <w:rPr>
          <w:lang w:val="en-US"/>
        </w:rPr>
        <w:t xml:space="preserve">, </w:t>
      </w:r>
      <w:r w:rsidRPr="00AC6B86">
        <w:rPr>
          <w:i/>
          <w:lang w:val="en-US"/>
        </w:rPr>
        <w:t>Noctuidae</w:t>
      </w:r>
      <w:r w:rsidRPr="00AC6B86">
        <w:rPr>
          <w:lang w:val="en-US"/>
        </w:rPr>
        <w:t xml:space="preserve">) – </w:t>
      </w:r>
      <w:proofErr w:type="gramStart"/>
      <w:r w:rsidRPr="00357BA6">
        <w:t>біологія</w:t>
      </w:r>
      <w:proofErr w:type="gramEnd"/>
      <w:r w:rsidRPr="00AC6B86">
        <w:rPr>
          <w:lang w:val="en-US"/>
        </w:rPr>
        <w:t xml:space="preserve">, </w:t>
      </w:r>
      <w:r w:rsidRPr="00357BA6">
        <w:t>екологія</w:t>
      </w:r>
      <w:r w:rsidRPr="00AC6B86">
        <w:rPr>
          <w:lang w:val="en-US"/>
        </w:rPr>
        <w:t xml:space="preserve">, </w:t>
      </w:r>
      <w:r w:rsidRPr="00357BA6">
        <w:t>ефективність</w:t>
      </w:r>
      <w:r w:rsidRPr="00AC6B86">
        <w:rPr>
          <w:lang w:val="en-US"/>
        </w:rPr>
        <w:t xml:space="preserve"> </w:t>
      </w:r>
      <w:r w:rsidRPr="00357BA6">
        <w:t>природних</w:t>
      </w:r>
      <w:r w:rsidRPr="00AC6B86">
        <w:rPr>
          <w:lang w:val="en-US"/>
        </w:rPr>
        <w:t xml:space="preserve"> </w:t>
      </w:r>
      <w:r w:rsidRPr="00357BA6">
        <w:t>популяцій</w:t>
      </w:r>
      <w:r w:rsidRPr="00AC6B86">
        <w:rPr>
          <w:lang w:val="en-US"/>
        </w:rPr>
        <w:t xml:space="preserve"> / </w:t>
      </w:r>
      <w:r w:rsidRPr="00357BA6">
        <w:t>В</w:t>
      </w:r>
      <w:r w:rsidRPr="00AC6B86">
        <w:rPr>
          <w:lang w:val="en-US"/>
        </w:rPr>
        <w:t>.</w:t>
      </w:r>
      <w:r w:rsidRPr="00357BA6">
        <w:t>Ф</w:t>
      </w:r>
      <w:r w:rsidRPr="00AC6B86">
        <w:rPr>
          <w:lang w:val="en-US"/>
        </w:rPr>
        <w:t xml:space="preserve">. </w:t>
      </w:r>
      <w:r w:rsidRPr="00357BA6">
        <w:t>Дрозда</w:t>
      </w:r>
      <w:r w:rsidRPr="00AC6B86">
        <w:rPr>
          <w:lang w:val="en-US"/>
        </w:rPr>
        <w:t xml:space="preserve">, </w:t>
      </w:r>
      <w:r w:rsidRPr="00357BA6">
        <w:t>М</w:t>
      </w:r>
      <w:r w:rsidRPr="00AC6B86">
        <w:rPr>
          <w:lang w:val="en-US"/>
        </w:rPr>
        <w:t>.</w:t>
      </w:r>
      <w:r w:rsidRPr="00357BA6">
        <w:t>О</w:t>
      </w:r>
      <w:r w:rsidRPr="00AC6B86">
        <w:rPr>
          <w:lang w:val="en-US"/>
        </w:rPr>
        <w:t xml:space="preserve">. </w:t>
      </w:r>
      <w:r w:rsidRPr="00357BA6">
        <w:t>Кочерга</w:t>
      </w:r>
      <w:r w:rsidRPr="00AC6B86">
        <w:rPr>
          <w:i/>
          <w:lang w:val="en-US"/>
        </w:rPr>
        <w:t xml:space="preserve"> </w:t>
      </w:r>
      <w:r w:rsidRPr="00AC6B86">
        <w:rPr>
          <w:lang w:val="en-US"/>
        </w:rPr>
        <w:t xml:space="preserve">// </w:t>
      </w:r>
      <w:r w:rsidRPr="00357BA6">
        <w:lastRenderedPageBreak/>
        <w:t>Захист</w:t>
      </w:r>
      <w:r w:rsidRPr="00AC6B86">
        <w:rPr>
          <w:lang w:val="en-US"/>
        </w:rPr>
        <w:t xml:space="preserve"> </w:t>
      </w:r>
      <w:r w:rsidRPr="00357BA6">
        <w:t>і</w:t>
      </w:r>
      <w:r w:rsidRPr="00AC6B86">
        <w:rPr>
          <w:lang w:val="en-US"/>
        </w:rPr>
        <w:t xml:space="preserve"> </w:t>
      </w:r>
      <w:r w:rsidRPr="00357BA6">
        <w:t>карантин</w:t>
      </w:r>
      <w:r w:rsidRPr="00AC6B86">
        <w:rPr>
          <w:lang w:val="en-US"/>
        </w:rPr>
        <w:t xml:space="preserve"> </w:t>
      </w:r>
      <w:r w:rsidRPr="00357BA6">
        <w:t>рослин</w:t>
      </w:r>
      <w:r w:rsidRPr="00AC6B86">
        <w:rPr>
          <w:lang w:val="en-US"/>
        </w:rPr>
        <w:t xml:space="preserve">: </w:t>
      </w:r>
      <w:r w:rsidRPr="00357BA6">
        <w:t>міжвідом</w:t>
      </w:r>
      <w:r w:rsidRPr="00AC6B86">
        <w:rPr>
          <w:lang w:val="en-US"/>
        </w:rPr>
        <w:t xml:space="preserve">. </w:t>
      </w:r>
      <w:r w:rsidRPr="00357BA6">
        <w:t>тем</w:t>
      </w:r>
      <w:proofErr w:type="gramStart"/>
      <w:r w:rsidRPr="00AC6B86">
        <w:rPr>
          <w:lang w:val="en-US"/>
        </w:rPr>
        <w:t>.</w:t>
      </w:r>
      <w:proofErr w:type="gramEnd"/>
      <w:r w:rsidRPr="00AC6B86">
        <w:rPr>
          <w:lang w:val="en-US"/>
        </w:rPr>
        <w:t xml:space="preserve"> </w:t>
      </w:r>
      <w:proofErr w:type="gramStart"/>
      <w:r w:rsidRPr="00357BA6">
        <w:t>н</w:t>
      </w:r>
      <w:proofErr w:type="gramEnd"/>
      <w:r w:rsidRPr="00357BA6">
        <w:t>аук</w:t>
      </w:r>
      <w:r w:rsidRPr="00AC6B86">
        <w:rPr>
          <w:lang w:val="en-US"/>
        </w:rPr>
        <w:t xml:space="preserve">. </w:t>
      </w:r>
      <w:r w:rsidRPr="00357BA6">
        <w:t>зб</w:t>
      </w:r>
      <w:r w:rsidRPr="00AC6B86">
        <w:rPr>
          <w:lang w:val="en-US"/>
        </w:rPr>
        <w:t xml:space="preserve">. – </w:t>
      </w:r>
      <w:r w:rsidRPr="00357BA6">
        <w:t>К</w:t>
      </w:r>
      <w:r w:rsidRPr="00AC6B86">
        <w:rPr>
          <w:lang w:val="en-US"/>
        </w:rPr>
        <w:t xml:space="preserve">., 2001. – </w:t>
      </w:r>
      <w:r w:rsidRPr="00357BA6">
        <w:t>Вип</w:t>
      </w:r>
      <w:r w:rsidRPr="00AC6B86">
        <w:rPr>
          <w:lang w:val="en-US"/>
        </w:rPr>
        <w:t xml:space="preserve">. 47. – </w:t>
      </w:r>
      <w:r w:rsidRPr="00357BA6">
        <w:t>С</w:t>
      </w:r>
      <w:r w:rsidRPr="00AC6B86">
        <w:rPr>
          <w:lang w:val="en-US"/>
        </w:rPr>
        <w:t>. 141-156.</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Дружелюбова Т.С.</w:t>
      </w:r>
      <w:r w:rsidRPr="00357BA6">
        <w:rPr>
          <w:i/>
        </w:rPr>
        <w:t xml:space="preserve"> </w:t>
      </w:r>
      <w:r w:rsidRPr="00357BA6">
        <w:t>Многолетний прогноз развития озимой совки / Т.С. Дружелюбова, Л.А.</w:t>
      </w:r>
      <w:r w:rsidRPr="00357BA6">
        <w:rPr>
          <w:i/>
        </w:rPr>
        <w:t xml:space="preserve"> </w:t>
      </w:r>
      <w:r w:rsidRPr="00357BA6">
        <w:t>Макарова // Защита растений. – 1976. – №5. – С. 45-46.</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Дядечко М.П.</w:t>
      </w:r>
      <w:r w:rsidRPr="00357BA6">
        <w:rPr>
          <w:i/>
        </w:rPr>
        <w:t xml:space="preserve"> </w:t>
      </w:r>
      <w:r w:rsidRPr="00357BA6">
        <w:t>Основи біологічного методу захисту рослин / М.П. Дядечко. – К.: Урожай, 1979. – 280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Дядечко Н.П.</w:t>
      </w:r>
      <w:r w:rsidRPr="00357BA6">
        <w:rPr>
          <w:i/>
        </w:rPr>
        <w:t xml:space="preserve"> </w:t>
      </w:r>
      <w:r w:rsidRPr="00357BA6">
        <w:t>Озимая совка на Украине / Н.П.</w:t>
      </w:r>
      <w:r w:rsidRPr="00357BA6">
        <w:rPr>
          <w:i/>
        </w:rPr>
        <w:t xml:space="preserve"> </w:t>
      </w:r>
      <w:r w:rsidRPr="00357BA6">
        <w:t>Дядечко // Защита растений. – 1968. – №7. – С. 29-30.</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Евлахова А.А. Болезни вредных насекомых (методы учёта, сбора, хранения и пересылки насекомых, поражённых болезнями) / А.А. Евлахова, О.И. Швецова. – М.: Колос, 1965. – 52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Егиазарян Р.</w:t>
      </w:r>
      <w:r w:rsidRPr="00357BA6">
        <w:rPr>
          <w:i/>
        </w:rPr>
        <w:t xml:space="preserve"> </w:t>
      </w:r>
      <w:r w:rsidRPr="00357BA6">
        <w:t>Озимая совка на Араратской равнине / Р. Егиазарян // Защита растений. – 1967. – №2. – С. 53.</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Еременко Т.С.</w:t>
      </w:r>
      <w:r w:rsidRPr="00357BA6">
        <w:rPr>
          <w:i/>
        </w:rPr>
        <w:t xml:space="preserve"> </w:t>
      </w:r>
      <w:r w:rsidRPr="00357BA6">
        <w:t>Нектароносы и повышение эффективности энтомофагов озимой совки / Т.С. Еременко // Защита растений. – 1972. – №1. – С. 23.</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Еременко Т.С. Интегрированная борьба с озимой совкой / Т.С. Еременко, Л.С. Ульянова, А.М. Муминов // Защита растений. – 1976. – №6. – С. 18.</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Загайный С.А. Совки – вредители цветочных культур / С.А. Загайный, А.С. Забольская</w:t>
      </w:r>
      <w:r w:rsidRPr="00357BA6">
        <w:rPr>
          <w:i/>
        </w:rPr>
        <w:t xml:space="preserve"> </w:t>
      </w:r>
      <w:r w:rsidRPr="00357BA6">
        <w:t>// Защита растений. – 1982. – №8. – С. 64.</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Зверезомб-Зубовский Е.В.</w:t>
      </w:r>
      <w:r w:rsidRPr="00357BA6">
        <w:rPr>
          <w:i/>
        </w:rPr>
        <w:t xml:space="preserve"> </w:t>
      </w:r>
      <w:r w:rsidRPr="00357BA6">
        <w:t>Подгрызающие совки / Е.В. Зверезомб-Зубовский, Ф.И. Марков</w:t>
      </w:r>
      <w:r w:rsidRPr="00357BA6">
        <w:rPr>
          <w:i/>
        </w:rPr>
        <w:t xml:space="preserve"> </w:t>
      </w:r>
      <w:r w:rsidRPr="00357BA6">
        <w:t>// Свекловодство. – К.: Госсельхозиздат, 1959. – Т. 3. – С. 195-217.</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Злотин А.З.</w:t>
      </w:r>
      <w:r w:rsidRPr="00357BA6">
        <w:rPr>
          <w:i/>
        </w:rPr>
        <w:t xml:space="preserve"> </w:t>
      </w:r>
      <w:r w:rsidRPr="00357BA6">
        <w:t>Техническая энтомология / А.З. Злотин. – К.: Наукова думка, 1989. – 184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Золотов Л.А.</w:t>
      </w:r>
      <w:r w:rsidRPr="00357BA6">
        <w:rPr>
          <w:i/>
        </w:rPr>
        <w:t xml:space="preserve"> </w:t>
      </w:r>
      <w:r w:rsidRPr="00357BA6">
        <w:t>Определение жизнеспособности яиц озимой совки / Л.А. Золотов, А.Г. Грушкин</w:t>
      </w:r>
      <w:r w:rsidRPr="00357BA6">
        <w:rPr>
          <w:i/>
        </w:rPr>
        <w:t xml:space="preserve"> </w:t>
      </w:r>
      <w:r w:rsidRPr="00357BA6">
        <w:t>// Защита растений. – 1972. – №7. – С. 48.</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Зубенко В.Ф. Методика исследований по сахарной свекле / В.Ф. Зубенко, В.А. Борисюк, И.Я. Балков. – К.: ВНИС, 1986. – 292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Ильичев А.Л. Особенности биологии и экологии озимой совки / А.Л. Ильичев, В.В. Галицина // Защита растений. – 1981. – №10. – С. 22-23.</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lastRenderedPageBreak/>
        <w:t>Исмухамбетов Ж.Д.</w:t>
      </w:r>
      <w:r w:rsidRPr="00357BA6">
        <w:rPr>
          <w:i/>
        </w:rPr>
        <w:t xml:space="preserve"> </w:t>
      </w:r>
      <w:r w:rsidRPr="00357BA6">
        <w:t>С учётом порогов вредоносности / Ж.Д. Исмухамбетов // Защита растений. – 1984. – №4. – С. 30-31.</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Кадыров К.</w:t>
      </w:r>
      <w:r w:rsidRPr="00357BA6">
        <w:rPr>
          <w:i/>
        </w:rPr>
        <w:t xml:space="preserve"> </w:t>
      </w:r>
      <w:r w:rsidRPr="00357BA6">
        <w:t>Вредоносность озимой совки на вновь осваиваемых землях / К. Кадыров // Защита растений. – 1971. – №9. – С. 14.</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Камалов К.</w:t>
      </w:r>
      <w:r w:rsidRPr="00357BA6">
        <w:rPr>
          <w:i/>
        </w:rPr>
        <w:t xml:space="preserve"> </w:t>
      </w:r>
      <w:r w:rsidRPr="00357BA6">
        <w:t>Можно обойтись и без пестицидов / К. Камалов // Защита растений. – 1982. – №7. – С. 5-6.</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Каменкова К.В.</w:t>
      </w:r>
      <w:r w:rsidRPr="00357BA6">
        <w:rPr>
          <w:i/>
        </w:rPr>
        <w:t xml:space="preserve"> </w:t>
      </w:r>
      <w:r w:rsidRPr="00357BA6">
        <w:t>Трихограмма против озимой совки / К.В. Каменкова</w:t>
      </w:r>
      <w:r w:rsidRPr="00357BA6">
        <w:rPr>
          <w:i/>
        </w:rPr>
        <w:t xml:space="preserve"> </w:t>
      </w:r>
      <w:r w:rsidRPr="00357BA6">
        <w:t>// Защита растений от вредителей и болезней. – 1964. – №6. – С. 18.</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Кандыбин Н.В.</w:t>
      </w:r>
      <w:r w:rsidRPr="00357BA6">
        <w:rPr>
          <w:i/>
        </w:rPr>
        <w:t xml:space="preserve"> </w:t>
      </w:r>
      <w:r w:rsidRPr="00357BA6">
        <w:t>Битоксибациллин / Н.В. Кандыбин, Н.М. Барбашова, А.Я. Лескова // Защита растений. – 1979. – №12. – С. 26-27.</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Каримов Н.К.</w:t>
      </w:r>
      <w:r w:rsidRPr="00357BA6">
        <w:rPr>
          <w:i/>
        </w:rPr>
        <w:t xml:space="preserve"> </w:t>
      </w:r>
      <w:r w:rsidRPr="00357BA6">
        <w:t>Об откладке яиц озимой совкой / Н.К. Каримов // Защита растений. – 1969. - №8. – С. 52.</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Ключко З.Ф.</w:t>
      </w:r>
      <w:r w:rsidRPr="00357BA6">
        <w:rPr>
          <w:i/>
        </w:rPr>
        <w:t xml:space="preserve"> </w:t>
      </w:r>
      <w:r w:rsidRPr="00357BA6">
        <w:t>Особливості фауни совок (Lepidoptera, Noctuidae) Донбасу: Загальна і прикладна ентомологія в Україні [Тези доповідей наукової ентомологічної конференції, присвяченої пам’яті члена-кореспондента НАН України, доктора біологічних наук, професора В.Г. Доліна] (15-19 серпня 2005 р.). – Львів. – 2005. – С. 108-110.</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Ключко З.Ф.</w:t>
      </w:r>
      <w:r w:rsidRPr="00357BA6">
        <w:rPr>
          <w:i/>
        </w:rPr>
        <w:t xml:space="preserve"> </w:t>
      </w:r>
      <w:r w:rsidRPr="00357BA6">
        <w:t>Семейство совки, или ночницы, – Noctuidae / З.Ф. Ключко // Вредители сельскохозяйственных культур и лесных насаждений. – К.: Урожай, 1988. – Т. 2. – С. 334-381.</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Ключко З.Ф.</w:t>
      </w:r>
      <w:r w:rsidRPr="00357BA6">
        <w:rPr>
          <w:i/>
        </w:rPr>
        <w:t xml:space="preserve"> </w:t>
      </w:r>
      <w:r w:rsidRPr="00357BA6">
        <w:t>Совки України / З.Ф. Ключко. – К.: Видавництво Раєвського, 2006. – 248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Козак Г.П.</w:t>
      </w:r>
      <w:r w:rsidRPr="00357BA6">
        <w:rPr>
          <w:i/>
        </w:rPr>
        <w:t xml:space="preserve"> </w:t>
      </w:r>
      <w:r w:rsidRPr="00357BA6">
        <w:t>Шкодочинність комплексу комах-фітофагів на озимій пшениці в Лісостепу України</w:t>
      </w:r>
      <w:proofErr w:type="gramStart"/>
      <w:r w:rsidRPr="00357BA6">
        <w:t xml:space="preserve"> :</w:t>
      </w:r>
      <w:proofErr w:type="gramEnd"/>
      <w:r w:rsidRPr="00357BA6">
        <w:t xml:space="preserve"> Загальна і прикладна ентомологія в Україні [Тези доповідей наукової ентомологічної конференції, присвяченої пам’яті члена-кореспондента НАН України, доктора біологічних наук, професора В.Г. Доліна] (15-19 серп. 2005 р.). – Львів. – 2005. – С. 110-111.</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Конверська В.П.</w:t>
      </w:r>
      <w:r w:rsidRPr="00357BA6">
        <w:rPr>
          <w:i/>
        </w:rPr>
        <w:t xml:space="preserve"> </w:t>
      </w:r>
      <w:r w:rsidRPr="00357BA6">
        <w:t>Трихограма: особливості застосування / В.П. Конверська // Карантин і захист рослин. – К., 2005. – №8. – С. 28.</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lastRenderedPageBreak/>
        <w:t>Кондратьев Ю.А., Ильичев А.Л.</w:t>
      </w:r>
      <w:r w:rsidRPr="00357BA6">
        <w:rPr>
          <w:i/>
        </w:rPr>
        <w:t xml:space="preserve"> </w:t>
      </w:r>
      <w:r w:rsidRPr="00357BA6">
        <w:t>Роль аттрактантов в развитии озимой совки / Ю.А. Кондратьев, А.Л. Ильичев // Защита растений. – 1980. – №4. – С. 29-31.</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Корниенко А.С.</w:t>
      </w:r>
      <w:r w:rsidRPr="00357BA6">
        <w:rPr>
          <w:i/>
        </w:rPr>
        <w:t xml:space="preserve"> </w:t>
      </w:r>
      <w:r w:rsidRPr="00357BA6">
        <w:t>Особенности применения, эффективность и перспективы интегрированной системы защиты сахарной свеклы от болезней и вредителей при интенсивной технологии её возделывания в СССР // Эффективные меры борьбы с болезнями и вредителями при интенсивной технологии возделывания сахарной свеклы: сборник науч. тр. ВНИС. – К., 1990. – С. 9-17.</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Король И.Т.</w:t>
      </w:r>
      <w:r w:rsidRPr="00357BA6">
        <w:rPr>
          <w:i/>
        </w:rPr>
        <w:t xml:space="preserve"> </w:t>
      </w:r>
      <w:r w:rsidRPr="00357BA6">
        <w:t>Эффективность бактериальных препаратов / И.Т.</w:t>
      </w:r>
      <w:r w:rsidRPr="00357BA6">
        <w:rPr>
          <w:i/>
        </w:rPr>
        <w:t xml:space="preserve"> </w:t>
      </w:r>
      <w:r w:rsidRPr="00357BA6">
        <w:t>Король // Защита растений. – 1986. – №3. – С. 34-35.</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Косов В.В.</w:t>
      </w:r>
      <w:r w:rsidRPr="00357BA6">
        <w:rPr>
          <w:i/>
        </w:rPr>
        <w:t xml:space="preserve"> </w:t>
      </w:r>
      <w:r w:rsidRPr="00357BA6">
        <w:t>Прогноз появления и учёт вредителей и болезней сельскохозяйственных культур / В.В. Косов, И.Я. Поляков. – М.: Сельхозиздат, 1958. – 632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Кочерга М.О.</w:t>
      </w:r>
      <w:r w:rsidRPr="00357BA6">
        <w:rPr>
          <w:i/>
        </w:rPr>
        <w:t xml:space="preserve"> </w:t>
      </w:r>
      <w:r w:rsidRPr="00357BA6">
        <w:t>Вплив екологічних факторів на динаміку популяції озимої совки: автореф. дис. на здобуття наук</w:t>
      </w:r>
      <w:proofErr w:type="gramStart"/>
      <w:r w:rsidRPr="00357BA6">
        <w:t>.</w:t>
      </w:r>
      <w:proofErr w:type="gramEnd"/>
      <w:r w:rsidRPr="00357BA6">
        <w:t xml:space="preserve"> </w:t>
      </w:r>
      <w:proofErr w:type="gramStart"/>
      <w:r w:rsidRPr="00357BA6">
        <w:t>с</w:t>
      </w:r>
      <w:proofErr w:type="gramEnd"/>
      <w:r w:rsidRPr="00357BA6">
        <w:t>тупеня канд. с.-г. наук: спец. 03.00.09 “Ентомологія” / М.О. Кочерга. – К., 2000. – 18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Кочерга М.О.</w:t>
      </w:r>
      <w:r w:rsidRPr="00357BA6">
        <w:rPr>
          <w:i/>
        </w:rPr>
        <w:t xml:space="preserve"> </w:t>
      </w:r>
      <w:r w:rsidRPr="00357BA6">
        <w:t>Озима совка. Спі</w:t>
      </w:r>
      <w:proofErr w:type="gramStart"/>
      <w:r w:rsidRPr="00357BA6">
        <w:t>вв</w:t>
      </w:r>
      <w:proofErr w:type="gramEnd"/>
      <w:r w:rsidRPr="00357BA6">
        <w:t>ідношення між чисельністю та рівнем шкодочинності / М.О. Кочерга // Захист рослин. – 2002. – №3. – С. 8-9.</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Кочерга М.О.</w:t>
      </w:r>
      <w:r w:rsidRPr="00357BA6">
        <w:rPr>
          <w:i/>
        </w:rPr>
        <w:t xml:space="preserve"> </w:t>
      </w:r>
      <w:r w:rsidRPr="00357BA6">
        <w:t>Динаміка чисельності озимої совки як прояв біологічного ритму популяції / М.О. Кочерга, В.М. Чайка // Захист і карантин рослин: міжвідом</w:t>
      </w:r>
      <w:proofErr w:type="gramStart"/>
      <w:r w:rsidRPr="00357BA6">
        <w:t>.</w:t>
      </w:r>
      <w:proofErr w:type="gramEnd"/>
      <w:r w:rsidRPr="00357BA6">
        <w:t xml:space="preserve"> </w:t>
      </w:r>
      <w:proofErr w:type="gramStart"/>
      <w:r w:rsidRPr="00357BA6">
        <w:t>т</w:t>
      </w:r>
      <w:proofErr w:type="gramEnd"/>
      <w:r w:rsidRPr="00357BA6">
        <w:t>ем. наук. зб. – 1999. – Вип. 45. – С. 71-76.</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Кочерга М.О. Моделювання механізмів модуляції фізіологічного стану озимої совки екологічними чинниками довкілля / М.О. Кочерга, В.М. Чайка // Захист і карантин рослин: міжвідом</w:t>
      </w:r>
      <w:proofErr w:type="gramStart"/>
      <w:r w:rsidRPr="00357BA6">
        <w:t>.</w:t>
      </w:r>
      <w:proofErr w:type="gramEnd"/>
      <w:r w:rsidRPr="00357BA6">
        <w:t xml:space="preserve"> </w:t>
      </w:r>
      <w:proofErr w:type="gramStart"/>
      <w:r w:rsidRPr="00357BA6">
        <w:t>т</w:t>
      </w:r>
      <w:proofErr w:type="gramEnd"/>
      <w:r w:rsidRPr="00357BA6">
        <w:t>ем. наук. зб. – 1999. – Вип. 45. – С. 67-71.</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 xml:space="preserve">Кочерга М.О. Озима совка. Оптимізація </w:t>
      </w:r>
      <w:proofErr w:type="gramStart"/>
      <w:r w:rsidRPr="00357BA6">
        <w:t>обл</w:t>
      </w:r>
      <w:proofErr w:type="gramEnd"/>
      <w:r w:rsidRPr="00357BA6">
        <w:t>іку метеликів / М.О. Кочерга, В.М. Чайка // Захист рослин. – 1998. – №6. – С. 6.</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Кравцов А.А.</w:t>
      </w:r>
      <w:r w:rsidRPr="00357BA6">
        <w:rPr>
          <w:i/>
        </w:rPr>
        <w:t xml:space="preserve"> </w:t>
      </w:r>
      <w:r w:rsidRPr="00357BA6">
        <w:t>Биологические препараты / А.А. Кравцов // Защита растений. – 1982. – №6. – С. 58-61.</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lastRenderedPageBreak/>
        <w:t>Круть М.В.</w:t>
      </w:r>
      <w:r w:rsidRPr="00357BA6">
        <w:rPr>
          <w:i/>
        </w:rPr>
        <w:t xml:space="preserve"> </w:t>
      </w:r>
      <w:r w:rsidRPr="00357BA6">
        <w:t xml:space="preserve">Небезпека від </w:t>
      </w:r>
      <w:proofErr w:type="gramStart"/>
      <w:r w:rsidRPr="00357BA6">
        <w:t>п</w:t>
      </w:r>
      <w:proofErr w:type="gramEnd"/>
      <w:r w:rsidRPr="00357BA6">
        <w:t>ідгризаючих совок / М.В. Круть // Пропозиція. – 2003. – №6. – С. 64-65.</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Ларина К.М.</w:t>
      </w:r>
      <w:r w:rsidRPr="00357BA6">
        <w:rPr>
          <w:i/>
        </w:rPr>
        <w:t xml:space="preserve"> </w:t>
      </w:r>
      <w:r w:rsidRPr="00357BA6">
        <w:t>Численность озимой совки нарастает / К.М. Ларина // Защита растений. – 1968. – №5. – С. 42.</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Леготай М.В.</w:t>
      </w:r>
      <w:r w:rsidRPr="00357BA6">
        <w:rPr>
          <w:i/>
        </w:rPr>
        <w:t xml:space="preserve"> </w:t>
      </w:r>
      <w:r w:rsidRPr="00357BA6">
        <w:t>Действие БТБ на вредителей капусты и энтомофагов / М.В. Леготай // Защита растений. – 1980. – №8. – С. 34-35.</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Лещенко Ф.Г.</w:t>
      </w:r>
      <w:r w:rsidRPr="00357BA6">
        <w:rPr>
          <w:i/>
        </w:rPr>
        <w:t xml:space="preserve"> </w:t>
      </w:r>
      <w:r w:rsidRPr="00357BA6">
        <w:t>Внедряем интегрированные системы / Ф.Г. Лещенко // Защита растений. – 1980. – №3. – С. 11-13.</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Лікар Я.О.</w:t>
      </w:r>
      <w:r w:rsidRPr="00357BA6">
        <w:rPr>
          <w:i/>
        </w:rPr>
        <w:t xml:space="preserve"> </w:t>
      </w:r>
      <w:r w:rsidRPr="00357BA6">
        <w:t xml:space="preserve">Лускокрилі </w:t>
      </w:r>
      <w:proofErr w:type="gramStart"/>
      <w:r w:rsidRPr="00357BA6">
        <w:t>на</w:t>
      </w:r>
      <w:proofErr w:type="gramEnd"/>
      <w:r w:rsidRPr="00357BA6">
        <w:t xml:space="preserve"> </w:t>
      </w:r>
      <w:proofErr w:type="gramStart"/>
      <w:r w:rsidRPr="00357BA6">
        <w:t>капуст</w:t>
      </w:r>
      <w:proofErr w:type="gramEnd"/>
      <w:r w:rsidRPr="00357BA6">
        <w:t>і. Видовий склад в умовах Центрального Лісостепу України / Я.О. Лікар // Захист рослин. – К., 2000. – №4. – С. 26.</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Лінник Л.І.</w:t>
      </w:r>
      <w:r w:rsidRPr="00357BA6">
        <w:rPr>
          <w:i/>
        </w:rPr>
        <w:t xml:space="preserve"> </w:t>
      </w:r>
      <w:r w:rsidRPr="00357BA6">
        <w:t xml:space="preserve">Рекомендації щодо інтегрованого захисту цукрових буряків </w:t>
      </w:r>
      <w:proofErr w:type="gramStart"/>
      <w:r w:rsidRPr="00357BA6">
        <w:t>в</w:t>
      </w:r>
      <w:proofErr w:type="gramEnd"/>
      <w:r w:rsidRPr="00357BA6">
        <w:t>ід шкідників, хвороб та бур’янів / Л.І. Лінник, М.П. Барабаш, С.О. Трибель. – К.: Юнівест Маркетинг, 1996. – 62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Лісовий М.П.</w:t>
      </w:r>
      <w:r w:rsidRPr="00357BA6">
        <w:rPr>
          <w:i/>
        </w:rPr>
        <w:t xml:space="preserve"> </w:t>
      </w:r>
      <w:r w:rsidRPr="00357BA6">
        <w:t>Інтегрований захист / М.П. Лісовий, С.О. Трибель // Захист рослин. – 1998. – №5. – С. 4-5.</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Логвинов К.Т.</w:t>
      </w:r>
      <w:r w:rsidRPr="00357BA6">
        <w:rPr>
          <w:i/>
        </w:rPr>
        <w:t xml:space="preserve"> </w:t>
      </w:r>
      <w:r w:rsidRPr="00357BA6">
        <w:t>Краткий агроклиматический справочник Украины: пособие по использованию гидроклиматической информации в сельском хозяйстве / К.Т. Логвинов. – Л.: Гидрометеоиздат, 1976. – 255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Малышева М.С.</w:t>
      </w:r>
      <w:r w:rsidRPr="00357BA6">
        <w:rPr>
          <w:i/>
        </w:rPr>
        <w:t xml:space="preserve"> </w:t>
      </w:r>
      <w:r w:rsidRPr="00357BA6">
        <w:t>Методика учета и сбора озимой совки / М.С.</w:t>
      </w:r>
      <w:r w:rsidRPr="00357BA6">
        <w:rPr>
          <w:i/>
        </w:rPr>
        <w:t xml:space="preserve"> </w:t>
      </w:r>
      <w:r w:rsidRPr="00357BA6">
        <w:t>Малышева // Защита растений. – 1982. – №3. – С. 29.</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Манина Л.И. Базудин против озимой совки / Л.И. Манина, Ш. Намазов // Защита растений. – 1971. – №8. – С. 37.</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Мартыненко В.И.</w:t>
      </w:r>
      <w:r w:rsidRPr="00357BA6">
        <w:rPr>
          <w:i/>
        </w:rPr>
        <w:t xml:space="preserve"> </w:t>
      </w:r>
      <w:r w:rsidRPr="00357BA6">
        <w:t>Химическая защита зерновых культур / В.И. Мартыненко, В.А. Захаренко // Защита растений. – 1986. – №7. – С. 21-26.</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Матвеева М.Д.</w:t>
      </w:r>
      <w:r w:rsidRPr="00357BA6">
        <w:rPr>
          <w:i/>
        </w:rPr>
        <w:t xml:space="preserve"> </w:t>
      </w:r>
      <w:r w:rsidRPr="00357BA6">
        <w:t>Подгрызающие совки – вредители овощных культур / М.Д. Матвеева // Защита растений. – 1971. – №11. – С. 26.</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Мержеевская О.И.</w:t>
      </w:r>
      <w:r w:rsidRPr="00357BA6">
        <w:rPr>
          <w:i/>
        </w:rPr>
        <w:t xml:space="preserve"> </w:t>
      </w:r>
      <w:r w:rsidRPr="00357BA6">
        <w:t>Гусеницы совок (</w:t>
      </w:r>
      <w:r w:rsidRPr="00357BA6">
        <w:rPr>
          <w:i/>
        </w:rPr>
        <w:t>Noctuidae</w:t>
      </w:r>
      <w:r w:rsidRPr="00357BA6">
        <w:t>), их биология и морфология / О.И. Мержеевская. – Минск: Наука и техника, 1967. – 452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Методики</w:t>
      </w:r>
      <w:r w:rsidRPr="00357BA6">
        <w:rPr>
          <w:i/>
        </w:rPr>
        <w:t xml:space="preserve"> </w:t>
      </w:r>
      <w:r w:rsidRPr="00357BA6">
        <w:t xml:space="preserve">випробування і застосування пестицидів / С.О. Трибель, Д.Д. Сігарьова, М.П. Секун. – К.: </w:t>
      </w:r>
      <w:proofErr w:type="gramStart"/>
      <w:r w:rsidRPr="00357BA6">
        <w:t>Св</w:t>
      </w:r>
      <w:proofErr w:type="gramEnd"/>
      <w:r w:rsidRPr="00357BA6">
        <w:t>іт, 2001. – 448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lastRenderedPageBreak/>
        <w:t>Муминов А.М.</w:t>
      </w:r>
      <w:r w:rsidRPr="00357BA6">
        <w:rPr>
          <w:i/>
        </w:rPr>
        <w:t xml:space="preserve"> </w:t>
      </w:r>
      <w:r w:rsidRPr="00357BA6">
        <w:t>Борьба с озимой совкой на посевах хлопчатника / А.М. Муминов // Защита растений от вредителей и болезней. – 1964. – №4. – С. 21-22.</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Муминов А.М. Борьба с озимой совкой на моркови / А.М. Муминов, Х. Аскаралиев, Х.М. Мирпоязов // Защита растений. – 1972. – №5. – С. 28-29.</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Муминов А.М.</w:t>
      </w:r>
      <w:r w:rsidRPr="00357BA6">
        <w:rPr>
          <w:i/>
        </w:rPr>
        <w:t xml:space="preserve"> </w:t>
      </w:r>
      <w:r w:rsidRPr="00357BA6">
        <w:t>Борьба с подгрызающими совками / А.М. Муминов, Э.В. Филатов // Защита растений. – 1967. – №6. – С. 56.</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Мусич Е.Н.</w:t>
      </w:r>
      <w:r w:rsidRPr="00357BA6">
        <w:rPr>
          <w:i/>
        </w:rPr>
        <w:t xml:space="preserve"> </w:t>
      </w:r>
      <w:r w:rsidRPr="00357BA6">
        <w:t>Подгрызающие совки – вредители ягодных культур / Е.Н. Мусич // Защита растений. – 1976. – №4. – С. 47.</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Мухитдинов С.М.</w:t>
      </w:r>
      <w:r w:rsidRPr="00357BA6">
        <w:rPr>
          <w:i/>
        </w:rPr>
        <w:t xml:space="preserve"> </w:t>
      </w:r>
      <w:r w:rsidRPr="00357BA6">
        <w:t xml:space="preserve">Озимая совка в </w:t>
      </w:r>
      <w:proofErr w:type="gramStart"/>
      <w:r w:rsidRPr="00357BA6">
        <w:t>хлопковом</w:t>
      </w:r>
      <w:proofErr w:type="gramEnd"/>
      <w:r w:rsidRPr="00357BA6">
        <w:t xml:space="preserve"> агроценозе / С.М. Мухитдинов // Защита растений. – 1982. – №8. – С. 21.</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Нилова Г.Н.</w:t>
      </w:r>
      <w:r w:rsidRPr="00357BA6">
        <w:rPr>
          <w:i/>
        </w:rPr>
        <w:t xml:space="preserve"> </w:t>
      </w:r>
      <w:r w:rsidRPr="00357BA6">
        <w:t>Применение микроспоридий против озимой совки / Г.Н. Нилова, Б. Азизов // Защита растений. – 1972. – №10. – С. 23-24.</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Нилова Г.Н.</w:t>
      </w:r>
      <w:r w:rsidRPr="00357BA6">
        <w:rPr>
          <w:i/>
        </w:rPr>
        <w:t xml:space="preserve"> </w:t>
      </w:r>
      <w:r w:rsidRPr="00357BA6">
        <w:t>Простейшие – паразиты озимой совки / Г.Н. Нилова // Защита растений. – 1967. – №1. – С. 48.</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Ольховська-Буркова А.К. Інтегрована система захисту зернових культур від шкідникі</w:t>
      </w:r>
      <w:proofErr w:type="gramStart"/>
      <w:r w:rsidRPr="00357BA6">
        <w:t>в</w:t>
      </w:r>
      <w:proofErr w:type="gramEnd"/>
      <w:r w:rsidRPr="00357BA6">
        <w:t xml:space="preserve">, </w:t>
      </w:r>
      <w:proofErr w:type="gramStart"/>
      <w:r w:rsidRPr="00357BA6">
        <w:t>хвороб</w:t>
      </w:r>
      <w:proofErr w:type="gramEnd"/>
      <w:r w:rsidRPr="00357BA6">
        <w:t xml:space="preserve"> та бур’янів / А.К. Ольховська-Буркова, Ж.П. Шевченко, Е.М. Лук’янова. – К.: Урожай, 1990. – 280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Павлов И.Ф.</w:t>
      </w:r>
      <w:r w:rsidRPr="00357BA6">
        <w:rPr>
          <w:i/>
        </w:rPr>
        <w:t xml:space="preserve"> </w:t>
      </w:r>
      <w:r w:rsidRPr="00357BA6">
        <w:t>Агротехнические методы защиты растений / И.Ф. Павлов. – М.: Россельхозиздат, 1967. – 180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Палий В.Ф.</w:t>
      </w:r>
      <w:r w:rsidRPr="00357BA6">
        <w:rPr>
          <w:i/>
        </w:rPr>
        <w:t xml:space="preserve"> </w:t>
      </w:r>
      <w:r w:rsidRPr="00357BA6">
        <w:t xml:space="preserve">Методика изучения фауны и фенологии насекомых / В.Ф. Палий. – Воронеж: </w:t>
      </w:r>
      <w:proofErr w:type="gramStart"/>
      <w:r w:rsidRPr="00357BA6">
        <w:t>Центрально–чернозёмное</w:t>
      </w:r>
      <w:proofErr w:type="gramEnd"/>
      <w:r w:rsidRPr="00357BA6">
        <w:t xml:space="preserve"> кн. издат-во, 1970. – 192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 xml:space="preserve">Пасічник Л.П. Феромони </w:t>
      </w:r>
      <w:proofErr w:type="gramStart"/>
      <w:r w:rsidRPr="00357BA6">
        <w:t>для</w:t>
      </w:r>
      <w:proofErr w:type="gramEnd"/>
      <w:r w:rsidRPr="00357BA6">
        <w:t xml:space="preserve"> </w:t>
      </w:r>
      <w:proofErr w:type="gramStart"/>
      <w:r w:rsidRPr="00357BA6">
        <w:t>контролю</w:t>
      </w:r>
      <w:proofErr w:type="gramEnd"/>
      <w:r w:rsidRPr="00357BA6">
        <w:t xml:space="preserve"> совок / Л.П. Пасічник, В.М. Чайка // Захист рослин. – 1997. – №5. – С. 5.</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Перелі</w:t>
      </w:r>
      <w:proofErr w:type="gramStart"/>
      <w:r w:rsidRPr="00357BA6">
        <w:t>к</w:t>
      </w:r>
      <w:proofErr w:type="gramEnd"/>
      <w:r w:rsidRPr="00357BA6">
        <w:rPr>
          <w:i/>
        </w:rPr>
        <w:t xml:space="preserve"> </w:t>
      </w:r>
      <w:r w:rsidRPr="00357BA6">
        <w:t>пестицидів і агрохімікатів, дозволених до використання в Україні: Офіційне видання. – К.: Юнівест Маркетинг, 2003. – 352 с.</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Петрова Л.А.</w:t>
      </w:r>
      <w:r w:rsidRPr="00357BA6">
        <w:rPr>
          <w:i/>
        </w:rPr>
        <w:t xml:space="preserve"> </w:t>
      </w:r>
      <w:r w:rsidRPr="00357BA6">
        <w:t xml:space="preserve">Трихограмма против </w:t>
      </w:r>
      <w:proofErr w:type="gramStart"/>
      <w:r w:rsidRPr="00357BA6">
        <w:t>озимой</w:t>
      </w:r>
      <w:proofErr w:type="gramEnd"/>
      <w:r w:rsidRPr="00357BA6">
        <w:t xml:space="preserve"> и других совок / Л.А. Петрова // Защита растений от вредителей и болезней. – 1960. – №8. – С. 30.</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t>Петруха О.И. Защита сахарной свеклы / О.И. Петруха, З.А. Пожар, В.И. Шевченко // Защита растений. – 1982. – №6. – С. 23-26.</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r w:rsidRPr="00357BA6">
        <w:lastRenderedPageBreak/>
        <w:t>Петруха О.И. Система защиты сахарной свеклы при индустриальной технологии / О.И. Петруха, З.А. Пожар, В.И. Шевченко // Защита растений. – 1983. – №3. – С. 46-52.</w:t>
      </w:r>
    </w:p>
    <w:p w:rsidR="00AC6B86" w:rsidRPr="00357BA6" w:rsidRDefault="00AC6B86" w:rsidP="001D024E">
      <w:pPr>
        <w:pStyle w:val="25"/>
        <w:numPr>
          <w:ilvl w:val="0"/>
          <w:numId w:val="60"/>
        </w:numPr>
        <w:tabs>
          <w:tab w:val="clear" w:pos="1700"/>
          <w:tab w:val="left" w:pos="360"/>
        </w:tabs>
        <w:spacing w:after="0" w:line="360" w:lineRule="auto"/>
        <w:ind w:left="180" w:hanging="180"/>
        <w:jc w:val="both"/>
      </w:pPr>
      <w:proofErr w:type="gramStart"/>
      <w:r w:rsidRPr="00357BA6">
        <w:t>П</w:t>
      </w:r>
      <w:proofErr w:type="gramEnd"/>
      <w:r w:rsidRPr="00357BA6">
        <w:t>іщаленко М.А.</w:t>
      </w:r>
      <w:r w:rsidRPr="00357BA6">
        <w:rPr>
          <w:i/>
        </w:rPr>
        <w:t xml:space="preserve"> </w:t>
      </w:r>
      <w:r w:rsidRPr="00357BA6">
        <w:t>Аналого-статистичний метод прогнозу масового розмноження основних шкідників пшениці в Полтавській області: автореф. дис. на здобуття наук. ступеня канд. с.-г. наук: спец. 03.00.09 “Ентомологія” / М.А. Піщаленко. – Х., 2000. – 19 с.</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Поляков И.Я. Экономические пороги вредоносности / И.Я. Поляков, В.И. Танский, А.Ф. Ченкин // Защита растений. – 1982. – №5. – С. 44-47.</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Поляков И.Я.</w:t>
      </w:r>
      <w:r w:rsidRPr="00357BA6">
        <w:rPr>
          <w:i/>
        </w:rPr>
        <w:t xml:space="preserve"> </w:t>
      </w:r>
      <w:r w:rsidRPr="00357BA6">
        <w:t>Осенние обследования / И.Я. Поляков, А.Ф. Ченкин // Защита растений. – 1980. – №9. – С. 42-44.</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Поляков И.Я. Прогноз на 1986 год / И.Я. Поляков, А.Ф. Ченкин // Защита растений. – 1986. – №1. – С.39-44.</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Поспелов С.М.</w:t>
      </w:r>
      <w:r w:rsidRPr="00357BA6">
        <w:rPr>
          <w:i/>
        </w:rPr>
        <w:t xml:space="preserve"> </w:t>
      </w:r>
      <w:r w:rsidRPr="00357BA6">
        <w:t>Изучение миграций чешуекрылых / С.М. Поспелов // Защита растений. – 1968. – №7. – С. 42-43.</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Поспелов С.М.</w:t>
      </w:r>
      <w:r w:rsidRPr="00357BA6">
        <w:rPr>
          <w:i/>
        </w:rPr>
        <w:t xml:space="preserve"> </w:t>
      </w:r>
      <w:r w:rsidRPr="00357BA6">
        <w:t>Подгрызающие совки / С.М. Поспелов // Защита растений. – 1968. – №10. – С. 29-32.</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Поспелов С.М.</w:t>
      </w:r>
      <w:r w:rsidRPr="00357BA6">
        <w:rPr>
          <w:i/>
        </w:rPr>
        <w:t xml:space="preserve"> </w:t>
      </w:r>
      <w:r w:rsidRPr="00357BA6">
        <w:t>Подгрызающие совки / С.М. Поспелов // Защита растений. – 1969. – №1. – С. 42-44.</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Поспелов С.М.</w:t>
      </w:r>
      <w:r w:rsidRPr="00357BA6">
        <w:rPr>
          <w:i/>
        </w:rPr>
        <w:t xml:space="preserve"> </w:t>
      </w:r>
      <w:r w:rsidRPr="00357BA6">
        <w:t>Подгрызающие совки / С.М. Поспелов // Защита растений. – 1969. – №3. – С. 35.</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Поспелов С.М.</w:t>
      </w:r>
      <w:r w:rsidRPr="00357BA6">
        <w:rPr>
          <w:i/>
        </w:rPr>
        <w:t xml:space="preserve"> </w:t>
      </w:r>
      <w:r w:rsidRPr="00357BA6">
        <w:t>Совки – вредители сельскохозяйственных культур / С.М. Поспелов. – Л.: Колос, 1969. – 126 с.</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Поспелов С.М. Корнеподгрызающие совки Ленинградской области / С.М. Поспелов, А.И. Литвиненко // Защита растений. – 1972. – №10. – С. 44.</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Поспелов С.М. Подгрызающие совки – вредители плодовых и ягодных культур / С.М. Поспелов, Е.П. Шевелева, Р.И. Костина // Защита растений. – 1975. – №12. – С. 47.</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Рагимов З.А.</w:t>
      </w:r>
      <w:r w:rsidRPr="00357BA6">
        <w:rPr>
          <w:i/>
        </w:rPr>
        <w:t xml:space="preserve"> </w:t>
      </w:r>
      <w:r w:rsidRPr="00357BA6">
        <w:t>Паразиты озимой совки / З.А. Рагимов, М.Р. Рустамова // Защита растений. – 1977. – №9. – С. 21.</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lastRenderedPageBreak/>
        <w:t>Ретьман С.В.</w:t>
      </w:r>
      <w:r w:rsidRPr="00357BA6">
        <w:rPr>
          <w:i/>
        </w:rPr>
        <w:t xml:space="preserve"> </w:t>
      </w:r>
      <w:r w:rsidRPr="00357BA6">
        <w:t>Озима пшениця. Технологія захисту посіві</w:t>
      </w:r>
      <w:proofErr w:type="gramStart"/>
      <w:r w:rsidRPr="00357BA6">
        <w:t>в</w:t>
      </w:r>
      <w:proofErr w:type="gramEnd"/>
      <w:r w:rsidRPr="00357BA6">
        <w:t xml:space="preserve"> з урахуванням конкретної фітосанітарної ситуації у весняно – літній період / С.В. Ретьман, І.М. Сторчоус, С.М. Бабич // Карантин і захист рослин. – 2005. – №1. – С. 7-12.</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Рябенко С.И.</w:t>
      </w:r>
      <w:r w:rsidRPr="00357BA6">
        <w:rPr>
          <w:i/>
        </w:rPr>
        <w:t xml:space="preserve"> </w:t>
      </w:r>
      <w:r w:rsidRPr="00357BA6">
        <w:t>Бурая трихограмма против совок / С.И. Рябенко // Защита растений. – 1977. – №5. – С. 19.</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Саблук В.Т. Регулирование численности вредителей сахарной свеклы / В.Т. Саблук, Ю.П. Бичук, С.А. Трибель // Защита растений. – 1986. – №2. – С. 20-22.</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Сафарян С.Е.</w:t>
      </w:r>
      <w:r w:rsidRPr="00357BA6">
        <w:rPr>
          <w:i/>
        </w:rPr>
        <w:t xml:space="preserve"> </w:t>
      </w:r>
      <w:r w:rsidRPr="00357BA6">
        <w:t>Борьба с подгрызающими совками / С.Е. Сафарян, Дж.Г. Карапетян // Защита растений. – 1986. – №3. – С. 37.</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Сергин А.К.</w:t>
      </w:r>
      <w:r w:rsidRPr="00357BA6">
        <w:rPr>
          <w:i/>
        </w:rPr>
        <w:t xml:space="preserve"> </w:t>
      </w:r>
      <w:r w:rsidRPr="00357BA6">
        <w:t>Гранулированный гамма – изомер ГХЦГ против озимой совки / А.К. Сергин // Защита растений. – 1968. – №8. – С. 18.</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Скопина И.Н.</w:t>
      </w:r>
      <w:r w:rsidRPr="00357BA6">
        <w:rPr>
          <w:i/>
        </w:rPr>
        <w:t xml:space="preserve"> </w:t>
      </w:r>
      <w:r w:rsidRPr="00357BA6">
        <w:t>Плодовитость озимой совки, выращенной на полусинтетической среде / И.Н. Скопина // Защита растений. – 1975. – №9. – С. 51.</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Скопина И.Н. Выращивание озимой совки на синтетической среде / И.Н. Скопина, Г.Н. Бояркина // Защита растений. – 1975. – №2. – С. 34-35.</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Сорокина А.П.</w:t>
      </w:r>
      <w:r w:rsidRPr="00357BA6">
        <w:rPr>
          <w:i/>
        </w:rPr>
        <w:t xml:space="preserve"> </w:t>
      </w:r>
      <w:r w:rsidRPr="00357BA6">
        <w:t>Трихограмма в агроценозах Туркмении / А.П. Сорокина, Н.И. Кот // Защита растений. – 1985. – №8. – С. 16-18.</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Старостин С.П.</w:t>
      </w:r>
      <w:r w:rsidRPr="00357BA6">
        <w:rPr>
          <w:i/>
        </w:rPr>
        <w:t xml:space="preserve"> </w:t>
      </w:r>
      <w:r w:rsidRPr="00357BA6">
        <w:t>Шире использовать возможности агротехнического метода / С.П. Старостин // Защита растений. – 1979. – №12. – С. 20-22.</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Строева И.А.</w:t>
      </w:r>
      <w:r w:rsidRPr="00357BA6">
        <w:rPr>
          <w:i/>
        </w:rPr>
        <w:t xml:space="preserve"> </w:t>
      </w:r>
      <w:r w:rsidRPr="00357BA6">
        <w:t>Бактериальные энтомопатогенные препараты / И.А. Строева, Н.П. Ющенко // Защита растений. – 1986. – №7. – С. 54-56.</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Струкова С.И.</w:t>
      </w:r>
      <w:r w:rsidRPr="00357BA6">
        <w:rPr>
          <w:i/>
        </w:rPr>
        <w:t xml:space="preserve"> </w:t>
      </w:r>
      <w:r w:rsidRPr="00357BA6">
        <w:t>Пути регулирования численности вредителей сахарной свеклы в свекловичном севообороте // Эффективные меры борьбы с болезнями и вредителями при интенсивной технологии возделывания сахарной свеклы: сборник науч. тр. ВНИС. – К., 1990. – С. 191-196.</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Суитмен Х.</w:t>
      </w:r>
      <w:r w:rsidRPr="00357BA6">
        <w:rPr>
          <w:i/>
        </w:rPr>
        <w:t xml:space="preserve"> </w:t>
      </w:r>
      <w:r w:rsidRPr="00357BA6">
        <w:t>Биологический метод борьбы с вредными насекомыми и сорными растениями / Х. Суитмен. – М.: Колос, 1964. – 576 с.</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lastRenderedPageBreak/>
        <w:t>Танский В.И.</w:t>
      </w:r>
      <w:r w:rsidRPr="00357BA6">
        <w:rPr>
          <w:i/>
        </w:rPr>
        <w:t xml:space="preserve"> </w:t>
      </w:r>
      <w:r w:rsidRPr="00357BA6">
        <w:t>Биологические основы вредоносности насекомых / В.И. Танский. – М.: Агропромиздат, 1988. – 182 с.</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Ткаленко Г.М.</w:t>
      </w:r>
      <w:r w:rsidRPr="00357BA6">
        <w:rPr>
          <w:i/>
        </w:rPr>
        <w:t xml:space="preserve"> </w:t>
      </w:r>
      <w:r w:rsidRPr="00357BA6">
        <w:t>Ентомофауна овочевих культур / Г.М. Ткаленко // Карантин і захист рослин. – 2007. – №1. – С. 15-17.</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Трибель С.О.</w:t>
      </w:r>
      <w:r w:rsidRPr="00357BA6">
        <w:rPr>
          <w:i/>
        </w:rPr>
        <w:t xml:space="preserve"> </w:t>
      </w:r>
      <w:r w:rsidRPr="00357BA6">
        <w:t>Увага: совки! / С.О. Трибель // Захист рослин. – 1997. – №4. – С. 8-9.</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Трибель С.А. Внимание: подгрызающие совки / С.А. Трибель, А.П. Воблов // Защита растений. – 1984. – №4. – С. 28-29.</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Трибель С.О. Обґрунтування заходів захисту просапних культур від грунтоживучих шкідників / С.О. Трибель, М.В. Гетьман, О.В. Приходько // Захист і карантин рослин: міжвідом</w:t>
      </w:r>
      <w:proofErr w:type="gramStart"/>
      <w:r w:rsidRPr="00357BA6">
        <w:t>.</w:t>
      </w:r>
      <w:proofErr w:type="gramEnd"/>
      <w:r w:rsidRPr="00357BA6">
        <w:t xml:space="preserve"> </w:t>
      </w:r>
      <w:proofErr w:type="gramStart"/>
      <w:r w:rsidRPr="00357BA6">
        <w:t>т</w:t>
      </w:r>
      <w:proofErr w:type="gramEnd"/>
      <w:r w:rsidRPr="00357BA6">
        <w:t>ем. наук. зб. – 2004. – Вип. 50. – С. 91-114.</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Трибель С.А. Баковые смеси инсектицидов и инсектицидов с другими химическими соединениями против вредных организмов на свекле // Эффективные меры борьбы с болезнями и вредителями при интенсивной технологии возделывания сахарной свеклы: сборник науч. тр. ВНИС. – К., 1990. – С. 107-116.</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Трибель С.О. Совки. Найпоширеніші в Україні види / С.О. Трибель, В.П. Федоренко, О.М. Лапа. – К.: Колобі</w:t>
      </w:r>
      <w:proofErr w:type="gramStart"/>
      <w:r w:rsidRPr="00357BA6">
        <w:t>г</w:t>
      </w:r>
      <w:proofErr w:type="gramEnd"/>
      <w:r w:rsidRPr="00357BA6">
        <w:t>, 2004. – 72 с.</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Триль О.Р. Вредители семенников сахарной свеклы / О.Р. Триль, Л.Д. Шатровская // Защита растений. – 1972. – №8. – С. 13-14.</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Успенская Н.В. Исследование полового аттрактанта озимой совки / Н.В. Успенская, К.И. Кожаева, А.В. Елин // Защита растений. – 1970. – №3. – С. 58.</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Учёт и выявление вредителей и болезней сельскохозяйственных культур // Защита растений. – 1986. – №1. – С. 44-47.</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Учёт и выявление вредителей и болезней сельскохозяйственных культур // Защита растений. – 1986. – №2. – С. 38-40.</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Учёт и выявление вредителей и болезней сельскохозяйственных культур // Защита растений. – 1986. – №12. – С. 38-41.</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lastRenderedPageBreak/>
        <w:t>Федоренко В.П.</w:t>
      </w:r>
      <w:r w:rsidRPr="00357BA6">
        <w:rPr>
          <w:i/>
        </w:rPr>
        <w:t xml:space="preserve"> </w:t>
      </w:r>
      <w:r w:rsidRPr="00357BA6">
        <w:t>Ентомокомплекс на цукрових буряках / В.П. Федоренко. – К.: Аграрна наука, 1998. – 464 с.</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Федоренко В.П.</w:t>
      </w:r>
      <w:r w:rsidRPr="00357BA6">
        <w:rPr>
          <w:i/>
        </w:rPr>
        <w:t xml:space="preserve"> </w:t>
      </w:r>
      <w:r w:rsidRPr="00357BA6">
        <w:t>За екстремальної ситуації. Інтегрована система захисту посіві</w:t>
      </w:r>
      <w:proofErr w:type="gramStart"/>
      <w:r w:rsidRPr="00357BA6">
        <w:t>в</w:t>
      </w:r>
      <w:proofErr w:type="gramEnd"/>
      <w:r w:rsidRPr="00357BA6">
        <w:t xml:space="preserve"> сільськогосподарських культур / В.П.</w:t>
      </w:r>
      <w:r w:rsidRPr="00357BA6">
        <w:rPr>
          <w:i/>
        </w:rPr>
        <w:t xml:space="preserve"> </w:t>
      </w:r>
      <w:r w:rsidRPr="00357BA6">
        <w:t>Федоренко // Захист рослин. – 2003. – №7. – С. 1-2.</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Федоренко В.П.</w:t>
      </w:r>
      <w:r w:rsidRPr="00357BA6">
        <w:rPr>
          <w:i/>
        </w:rPr>
        <w:t xml:space="preserve"> </w:t>
      </w:r>
      <w:r w:rsidRPr="00357BA6">
        <w:t>Захистимо зеленого друга / В.П.</w:t>
      </w:r>
      <w:r w:rsidRPr="00357BA6">
        <w:rPr>
          <w:i/>
        </w:rPr>
        <w:t xml:space="preserve"> </w:t>
      </w:r>
      <w:r w:rsidRPr="00357BA6">
        <w:t>Федоренко // Карантин і захист рослин. – 2005. – №1. – С. 1-3.</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Федоренко В.П. Технологія використання видів роду трихограма (</w:t>
      </w:r>
      <w:r w:rsidRPr="00357BA6">
        <w:rPr>
          <w:i/>
        </w:rPr>
        <w:t>Hymenoptera, Trichogrammatidae</w:t>
      </w:r>
      <w:r w:rsidRPr="00357BA6">
        <w:t>) в регулюванні чисельності лускокрилих шкідників овочевих культур / В.П. Федоренко, В.П. Конверська, В.С. Колісниченко. – К.: Колобі</w:t>
      </w:r>
      <w:proofErr w:type="gramStart"/>
      <w:r w:rsidRPr="00357BA6">
        <w:t>г</w:t>
      </w:r>
      <w:proofErr w:type="gramEnd"/>
      <w:r w:rsidRPr="00357BA6">
        <w:t>, 2004. – 48 с.</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Федоренко В.П. Совки: озима, оклична, карадрина / В.П. Федоренко, С.О. Трибель, В.Ф. Дрозда // Захист рослин. – 2003. – №9. – С. 1-3.</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Федоренко В.П. Вирощування та захист цукрових буряків / В.П. Федоренко, С.О. Трибель, О.О. Іващенко. – К.: Колобі</w:t>
      </w:r>
      <w:proofErr w:type="gramStart"/>
      <w:r w:rsidRPr="00357BA6">
        <w:t>г</w:t>
      </w:r>
      <w:proofErr w:type="gramEnd"/>
      <w:r w:rsidRPr="00357BA6">
        <w:t>, 2006. – 252 с.</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Федько И.А.</w:t>
      </w:r>
      <w:r w:rsidRPr="00357BA6">
        <w:rPr>
          <w:i/>
        </w:rPr>
        <w:t xml:space="preserve"> </w:t>
      </w:r>
      <w:r w:rsidRPr="00357BA6">
        <w:t>Система мероприятий по защите кукурузы / И.А. Федько, Т.Л. Сотула, Ю.В. Литвиненко // Защита растений. – 1977. – №5. – С. 32-34.</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Флягина А.В. Аттрактанты для озимой совки / А.В. Флягина // Защита растений. – 1967. – №6. – С. 26.</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Ходжаев Ш.Т. Феромон против озимой совки / Ш.Т. Ходжаев, Н.Г. Кучкарова, К. Дурдыев // Защита растений. – 1986. – №7. – С. 34-35.</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Ходосевич Н.И.</w:t>
      </w:r>
      <w:r w:rsidRPr="00357BA6">
        <w:rPr>
          <w:i/>
        </w:rPr>
        <w:t xml:space="preserve"> </w:t>
      </w:r>
      <w:r w:rsidRPr="00357BA6">
        <w:t>Агротехнические меры борьбы с озимой совкой на хлопчатнике / Н.И.</w:t>
      </w:r>
      <w:r w:rsidRPr="00357BA6">
        <w:rPr>
          <w:i/>
        </w:rPr>
        <w:t xml:space="preserve"> </w:t>
      </w:r>
      <w:r w:rsidRPr="00357BA6">
        <w:t>Ходосевич // Защита растений. – 1973. – №9. – С. 26.</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Ходосевич Н.И.</w:t>
      </w:r>
      <w:r w:rsidRPr="00357BA6">
        <w:rPr>
          <w:i/>
        </w:rPr>
        <w:t xml:space="preserve"> </w:t>
      </w:r>
      <w:r w:rsidRPr="00357BA6">
        <w:t>О критериях целесообразности борьбы с озимой совкой / Н.И. Ходосевич // Защита растений. – 1968. – №2. – С. 12.</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Ходосевич Н.И.</w:t>
      </w:r>
      <w:r w:rsidRPr="00357BA6">
        <w:rPr>
          <w:i/>
        </w:rPr>
        <w:t xml:space="preserve"> </w:t>
      </w:r>
      <w:r w:rsidRPr="00357BA6">
        <w:t>Озимая совка и агротехника / Н.И.</w:t>
      </w:r>
      <w:r w:rsidRPr="00357BA6">
        <w:rPr>
          <w:i/>
        </w:rPr>
        <w:t xml:space="preserve"> </w:t>
      </w:r>
      <w:r w:rsidRPr="00357BA6">
        <w:t>Ходосевич // Защита растений. – 1969. – №5. – С. 25-26.</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Хуссейн М.Х.</w:t>
      </w:r>
      <w:r w:rsidRPr="00357BA6">
        <w:rPr>
          <w:i/>
        </w:rPr>
        <w:t xml:space="preserve"> </w:t>
      </w:r>
      <w:r w:rsidRPr="00357BA6">
        <w:t>Методи багаторічного прогнозу масового розмноження озимої совки: автореф. дис. на здобуття наук</w:t>
      </w:r>
      <w:proofErr w:type="gramStart"/>
      <w:r w:rsidRPr="00357BA6">
        <w:t>.</w:t>
      </w:r>
      <w:proofErr w:type="gramEnd"/>
      <w:r w:rsidRPr="00357BA6">
        <w:t xml:space="preserve"> </w:t>
      </w:r>
      <w:proofErr w:type="gramStart"/>
      <w:r w:rsidRPr="00357BA6">
        <w:t>с</w:t>
      </w:r>
      <w:proofErr w:type="gramEnd"/>
      <w:r w:rsidRPr="00357BA6">
        <w:t>тупеня канд. с.-г. наук: спец. 03.00.09 “Ентомологія” / М.Х. Хуссейн. – Х., 2000. – 19 с.</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lastRenderedPageBreak/>
        <w:t>Цыбульская Г.Н.</w:t>
      </w:r>
      <w:r w:rsidRPr="00357BA6">
        <w:rPr>
          <w:i/>
        </w:rPr>
        <w:t xml:space="preserve"> </w:t>
      </w:r>
      <w:r w:rsidRPr="00357BA6">
        <w:t>Применение трихограммы в борьбе с вредителями полевых культур на Украине / Г.Н.</w:t>
      </w:r>
      <w:r w:rsidRPr="00357BA6">
        <w:rPr>
          <w:i/>
        </w:rPr>
        <w:t xml:space="preserve"> </w:t>
      </w:r>
      <w:r w:rsidRPr="00357BA6">
        <w:t>Цыбульская // Биологические средства защиты растений. –1974. – С.172-179.</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Чайка В.М.</w:t>
      </w:r>
      <w:r w:rsidRPr="00357BA6">
        <w:rPr>
          <w:i/>
        </w:rPr>
        <w:t xml:space="preserve"> </w:t>
      </w:r>
      <w:r w:rsidRPr="00357BA6">
        <w:t>Чинники фітосанітарного стану / В.М.</w:t>
      </w:r>
      <w:r w:rsidRPr="00357BA6">
        <w:rPr>
          <w:i/>
        </w:rPr>
        <w:t xml:space="preserve"> </w:t>
      </w:r>
      <w:r w:rsidRPr="00357BA6">
        <w:t>Чайка // Захист рослин. – 2003. – №4. – С. 1-3.</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Чайка В.М.</w:t>
      </w:r>
      <w:r w:rsidRPr="00357BA6">
        <w:rPr>
          <w:i/>
        </w:rPr>
        <w:t xml:space="preserve"> </w:t>
      </w:r>
      <w:r w:rsidRPr="00357BA6">
        <w:t>Багатоїдні шкідники в Україні / В.М. Чайка, О.В. Бакланова, В.П.</w:t>
      </w:r>
      <w:r w:rsidRPr="00357BA6">
        <w:rPr>
          <w:i/>
        </w:rPr>
        <w:t xml:space="preserve"> </w:t>
      </w:r>
      <w:r w:rsidRPr="00357BA6">
        <w:t>Кравченко // Захист рослин. – 2003. – №10. – С. 19-21.</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Чайка В.М. Моніторинг озимої совки / В.М. Чайка, М.О.</w:t>
      </w:r>
      <w:r w:rsidRPr="00357BA6">
        <w:rPr>
          <w:i/>
        </w:rPr>
        <w:t xml:space="preserve"> </w:t>
      </w:r>
      <w:r w:rsidRPr="00357BA6">
        <w:t>Кочерга // Захист рослин. – 1999. – №4. – С. 4.</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Черній А.М.</w:t>
      </w:r>
      <w:r w:rsidRPr="00357BA6">
        <w:rPr>
          <w:i/>
        </w:rPr>
        <w:t xml:space="preserve"> </w:t>
      </w:r>
      <w:r w:rsidRPr="00357BA6">
        <w:t>Синтетичні регулятори поведінки, росту і розвитку комах у захисті рослин / А.М.</w:t>
      </w:r>
      <w:r w:rsidRPr="00357BA6">
        <w:rPr>
          <w:i/>
        </w:rPr>
        <w:t xml:space="preserve"> </w:t>
      </w:r>
      <w:r w:rsidRPr="00357BA6">
        <w:t>Черній // Захист і карантин рослин: міжвідом</w:t>
      </w:r>
      <w:proofErr w:type="gramStart"/>
      <w:r w:rsidRPr="00357BA6">
        <w:t>.</w:t>
      </w:r>
      <w:proofErr w:type="gramEnd"/>
      <w:r w:rsidRPr="00357BA6">
        <w:t xml:space="preserve"> </w:t>
      </w:r>
      <w:proofErr w:type="gramStart"/>
      <w:r w:rsidRPr="00357BA6">
        <w:t>т</w:t>
      </w:r>
      <w:proofErr w:type="gramEnd"/>
      <w:r w:rsidRPr="00357BA6">
        <w:t>ем. наук. зб. – 2004. – Вип. 50. – С. 52-67.</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Чумаков А.Е. Система защиты хлебных злаков / А.Е. Чумаков, Ю.Д. Радченко, Т.С. Баталова // Защита растений. – 1982. – №11. – С. 50-52.</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Шайхов Э.Т.</w:t>
      </w:r>
      <w:r w:rsidRPr="00357BA6">
        <w:rPr>
          <w:i/>
        </w:rPr>
        <w:t xml:space="preserve"> </w:t>
      </w:r>
      <w:r w:rsidRPr="00357BA6">
        <w:t>Гербициды и озимая совка / Э.Т. Шайхов, А.Ш. Хамраев, Ш.Т.</w:t>
      </w:r>
      <w:r w:rsidRPr="00357BA6">
        <w:rPr>
          <w:i/>
        </w:rPr>
        <w:t xml:space="preserve"> </w:t>
      </w:r>
      <w:r w:rsidRPr="00357BA6">
        <w:t>Тухтаев // Защита растений. – 1982. – №7. – С. 16.</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Шарафутдинов Ш.А. Лепидоцид в борьбе с хлопковой совкой / Ш.А. Шарафутдинов, Э.Р. Зурабова, А.Х. Сайфулина // Защита растений. – 1986. – №7. – С. 33-34.</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Шашкова Р.В.</w:t>
      </w:r>
      <w:r w:rsidRPr="00357BA6">
        <w:rPr>
          <w:i/>
        </w:rPr>
        <w:t xml:space="preserve"> </w:t>
      </w:r>
      <w:r w:rsidRPr="00357BA6">
        <w:t>Паразиты озимой совки / Р.В.</w:t>
      </w:r>
      <w:r w:rsidRPr="00357BA6">
        <w:rPr>
          <w:i/>
        </w:rPr>
        <w:t xml:space="preserve"> </w:t>
      </w:r>
      <w:r w:rsidRPr="00357BA6">
        <w:t>Шашкова // Защита растений. – 1973. – №3. – С. 26.</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Шек Г.Х.</w:t>
      </w:r>
      <w:r w:rsidRPr="00357BA6">
        <w:rPr>
          <w:i/>
        </w:rPr>
        <w:t xml:space="preserve"> </w:t>
      </w:r>
      <w:r w:rsidRPr="00357BA6">
        <w:t>Ловчие корытца – для учета насекомых, а не для борьбы с ними / Г.Х.</w:t>
      </w:r>
      <w:r w:rsidRPr="00357BA6">
        <w:rPr>
          <w:i/>
        </w:rPr>
        <w:t xml:space="preserve"> </w:t>
      </w:r>
      <w:r w:rsidRPr="00357BA6">
        <w:t>Шек // Защита растений. – 1976. – №5. – С. 25.</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Шек Г.Х.</w:t>
      </w:r>
      <w:r w:rsidRPr="00357BA6">
        <w:rPr>
          <w:i/>
        </w:rPr>
        <w:t xml:space="preserve"> </w:t>
      </w:r>
      <w:r w:rsidRPr="00357BA6">
        <w:t>Особенности развития восклицательной совки / Г.Х. Шек, Н.Ф.</w:t>
      </w:r>
      <w:r w:rsidRPr="00357BA6">
        <w:rPr>
          <w:i/>
        </w:rPr>
        <w:t xml:space="preserve"> </w:t>
      </w:r>
      <w:r w:rsidRPr="00357BA6">
        <w:t>Булавская // Защита растений. – 1978. – №5. – С. 44.</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Шек Г.Х.</w:t>
      </w:r>
      <w:r w:rsidRPr="00357BA6">
        <w:rPr>
          <w:i/>
        </w:rPr>
        <w:t xml:space="preserve"> </w:t>
      </w:r>
      <w:r w:rsidRPr="00357BA6">
        <w:t>Борьба с озимой совкой на посевах паслёна / Г.Х. Шек, Н.В. Моисеев, И.П.</w:t>
      </w:r>
      <w:r w:rsidRPr="00357BA6">
        <w:rPr>
          <w:i/>
        </w:rPr>
        <w:t xml:space="preserve"> </w:t>
      </w:r>
      <w:r w:rsidRPr="00357BA6">
        <w:t>Кустова // Защита растений. – 1969. – №10. – С. 19.</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 xml:space="preserve">Шелестова В.С. Біологічний захист. Як зберегти </w:t>
      </w:r>
      <w:proofErr w:type="gramStart"/>
      <w:r w:rsidRPr="00357BA6">
        <w:t>пос</w:t>
      </w:r>
      <w:proofErr w:type="gramEnd"/>
      <w:r w:rsidRPr="00357BA6">
        <w:t xml:space="preserve">іви сільськогосподарських культур, не завдаючи шкоди навколишньому </w:t>
      </w:r>
      <w:r w:rsidRPr="00357BA6">
        <w:lastRenderedPageBreak/>
        <w:t>середовищу / В.С. Шелестова, М.М. Падій, О.І. Гончаренко // Захист рослин. – 1999. – №10. – С. 2-5.</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Шестопалов М.В.</w:t>
      </w:r>
      <w:r w:rsidRPr="00357BA6">
        <w:rPr>
          <w:i/>
        </w:rPr>
        <w:t xml:space="preserve"> </w:t>
      </w:r>
      <w:r w:rsidRPr="00357BA6">
        <w:t>Полезахисні лісосмуги. Резервації шкідникі</w:t>
      </w:r>
      <w:proofErr w:type="gramStart"/>
      <w:r w:rsidRPr="00357BA6">
        <w:t>в</w:t>
      </w:r>
      <w:proofErr w:type="gramEnd"/>
      <w:r w:rsidRPr="00357BA6">
        <w:t xml:space="preserve"> сільськогосподарських </w:t>
      </w:r>
      <w:proofErr w:type="gramStart"/>
      <w:r w:rsidRPr="00357BA6">
        <w:t>культур</w:t>
      </w:r>
      <w:proofErr w:type="gramEnd"/>
      <w:r w:rsidRPr="00357BA6">
        <w:t>, що постійно потребують пильної уваги / М.В.</w:t>
      </w:r>
      <w:r w:rsidRPr="00357BA6">
        <w:rPr>
          <w:i/>
        </w:rPr>
        <w:t xml:space="preserve"> </w:t>
      </w:r>
      <w:r w:rsidRPr="00357BA6">
        <w:t>Шестопалов // Карантин і захист рослин. – 2005. – №8. – С. 22-24.</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Щепетильникова В.А.</w:t>
      </w:r>
      <w:r w:rsidRPr="00357BA6">
        <w:rPr>
          <w:i/>
        </w:rPr>
        <w:t xml:space="preserve"> </w:t>
      </w:r>
      <w:r w:rsidRPr="00357BA6">
        <w:t>Применение трихограммы в СССР / В.А.</w:t>
      </w:r>
      <w:r w:rsidRPr="00357BA6">
        <w:rPr>
          <w:i/>
        </w:rPr>
        <w:t xml:space="preserve"> </w:t>
      </w:r>
      <w:r w:rsidRPr="00357BA6">
        <w:t>Щепетильникова // Биологические средства защиты растений. – 1974. – С. 138-158.</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Щиченков П.И.</w:t>
      </w:r>
      <w:r w:rsidRPr="00357BA6">
        <w:rPr>
          <w:i/>
        </w:rPr>
        <w:t xml:space="preserve"> </w:t>
      </w:r>
      <w:r w:rsidRPr="00357BA6">
        <w:t>Трихограмма / П.И.</w:t>
      </w:r>
      <w:r w:rsidRPr="00357BA6">
        <w:rPr>
          <w:i/>
        </w:rPr>
        <w:t xml:space="preserve"> </w:t>
      </w:r>
      <w:r w:rsidRPr="00357BA6">
        <w:t>Щиченков // Защита растений. – 1967. – №6. – С. 35-36.</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Штейнберг Г.Г.</w:t>
      </w:r>
      <w:r w:rsidRPr="00357BA6">
        <w:rPr>
          <w:i/>
        </w:rPr>
        <w:t xml:space="preserve"> </w:t>
      </w:r>
      <w:r w:rsidRPr="00357BA6">
        <w:t>Борьба с озимой совкой на кукурузе / Г.Г. Штейнберг // Защита растений от вредителей и болезней. – 1961. – №6. – С. 29-30.</w:t>
      </w:r>
    </w:p>
    <w:p w:rsidR="00AC6B86" w:rsidRPr="00357BA6" w:rsidRDefault="00AC6B86" w:rsidP="001D024E">
      <w:pPr>
        <w:pStyle w:val="25"/>
        <w:numPr>
          <w:ilvl w:val="0"/>
          <w:numId w:val="60"/>
        </w:numPr>
        <w:tabs>
          <w:tab w:val="clear" w:pos="1700"/>
          <w:tab w:val="left" w:pos="540"/>
        </w:tabs>
        <w:spacing w:after="0" w:line="360" w:lineRule="auto"/>
        <w:ind w:left="180" w:hanging="180"/>
        <w:jc w:val="both"/>
      </w:pPr>
      <w:r w:rsidRPr="00357BA6">
        <w:t>Якушкин И.В.</w:t>
      </w:r>
      <w:r w:rsidRPr="00357BA6">
        <w:rPr>
          <w:i/>
        </w:rPr>
        <w:t xml:space="preserve"> </w:t>
      </w:r>
      <w:r w:rsidRPr="00357BA6">
        <w:t>Сахарная свекла / И.В. Якушкин, И.Ф. Бузанов. – М.: Сельхозгиз, 1955. – 192 с.</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Ando T.</w:t>
      </w:r>
      <w:r w:rsidRPr="00AC6B86">
        <w:rPr>
          <w:i/>
          <w:lang w:val="en-US"/>
        </w:rPr>
        <w:t xml:space="preserve"> </w:t>
      </w:r>
      <w:r w:rsidRPr="00AC6B86">
        <w:rPr>
          <w:lang w:val="en-US"/>
        </w:rPr>
        <w:t>Sex attractants of geometrid and noctuid moths: chemical characterization and field test of monoepoxides of 6,9-dienes and related compounds / T. Ando, H. Kishi, N. Akashio, X.-R. Qin, N. Saito, H. Abe and S.</w:t>
      </w:r>
      <w:r w:rsidRPr="00AC6B86">
        <w:rPr>
          <w:i/>
          <w:lang w:val="en-US"/>
        </w:rPr>
        <w:t xml:space="preserve"> </w:t>
      </w:r>
      <w:r w:rsidRPr="00AC6B86">
        <w:rPr>
          <w:lang w:val="en-US"/>
        </w:rPr>
        <w:t>Hashimoto // Journal of Chemical Ecology. – 1995. – Vol. 21. – No. 3. – P. 299-311.</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 xml:space="preserve">Bengtsson M. Structure-activity relationships for chain-shortened analogs of (Z)-5-decenyl acetate, a pheromone component of the turnip moth, </w:t>
      </w:r>
      <w:r w:rsidRPr="00AC6B86">
        <w:rPr>
          <w:i/>
          <w:lang w:val="en-US"/>
        </w:rPr>
        <w:t xml:space="preserve">Agrotis segetum </w:t>
      </w:r>
      <w:r w:rsidRPr="00AC6B86">
        <w:rPr>
          <w:lang w:val="en-US"/>
        </w:rPr>
        <w:t>/ M. Bengtsson, T. Liljefors, B.S. Hansson, C. Löfstedt and S.V.</w:t>
      </w:r>
      <w:r w:rsidRPr="00AC6B86">
        <w:rPr>
          <w:i/>
          <w:lang w:val="en-US"/>
        </w:rPr>
        <w:t xml:space="preserve"> </w:t>
      </w:r>
      <w:r w:rsidRPr="00AC6B86">
        <w:rPr>
          <w:lang w:val="en-US"/>
        </w:rPr>
        <w:t>Copaja // Journal of Chemical Ecology. – 1990. – Vol. 16. – No. 3. – P. 667-684.</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Binder B.F.</w:t>
      </w:r>
      <w:r w:rsidRPr="00AC6B86">
        <w:rPr>
          <w:i/>
          <w:lang w:val="en-US"/>
        </w:rPr>
        <w:t xml:space="preserve"> </w:t>
      </w:r>
      <w:r w:rsidRPr="00AC6B86">
        <w:rPr>
          <w:lang w:val="en-US"/>
        </w:rPr>
        <w:t xml:space="preserve">Effect of carbohydrate on age-related feeding behaviors and longevity in adult black cutworm, </w:t>
      </w:r>
      <w:r w:rsidRPr="00AC6B86">
        <w:rPr>
          <w:i/>
          <w:lang w:val="en-US"/>
        </w:rPr>
        <w:t xml:space="preserve">Agrotis segetum </w:t>
      </w:r>
      <w:r w:rsidRPr="00AC6B86">
        <w:rPr>
          <w:lang w:val="en-US"/>
        </w:rPr>
        <w:t>(Lepidoptera, Noctuidae) / B.F.</w:t>
      </w:r>
      <w:r w:rsidRPr="00AC6B86">
        <w:rPr>
          <w:i/>
          <w:lang w:val="en-US"/>
        </w:rPr>
        <w:t xml:space="preserve"> </w:t>
      </w:r>
      <w:r w:rsidRPr="00AC6B86">
        <w:rPr>
          <w:lang w:val="en-US"/>
        </w:rPr>
        <w:t>Binder // Journal of Insect Behavior. – 1996. – Vol. 9. – No. 2. – P. 215-222.</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Bues R.</w:t>
      </w:r>
      <w:r w:rsidRPr="00AC6B86">
        <w:rPr>
          <w:i/>
          <w:lang w:val="en-US"/>
        </w:rPr>
        <w:t xml:space="preserve"> </w:t>
      </w:r>
      <w:r w:rsidRPr="00AC6B86">
        <w:rPr>
          <w:lang w:val="en-US"/>
        </w:rPr>
        <w:t xml:space="preserve">Variabilité géographique et selection du caractére durée de dévelopment chez </w:t>
      </w:r>
      <w:r w:rsidRPr="00AC6B86">
        <w:rPr>
          <w:i/>
          <w:lang w:val="en-US"/>
        </w:rPr>
        <w:t xml:space="preserve">Agrotis segetum </w:t>
      </w:r>
      <w:r w:rsidRPr="00AC6B86">
        <w:rPr>
          <w:lang w:val="en-US"/>
        </w:rPr>
        <w:t>/ R. Bues, S. Poitout et J.F.</w:t>
      </w:r>
      <w:r w:rsidRPr="00AC6B86">
        <w:rPr>
          <w:i/>
          <w:lang w:val="en-US"/>
        </w:rPr>
        <w:t xml:space="preserve"> </w:t>
      </w:r>
      <w:r w:rsidRPr="00AC6B86">
        <w:rPr>
          <w:lang w:val="en-US"/>
        </w:rPr>
        <w:t>Toubon // Entomologia Experimentalis et Applicata. – 1989. – Vol. 50. – No. 2. – P. 101-111.</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lastRenderedPageBreak/>
        <w:t>Cantera R.</w:t>
      </w:r>
      <w:r w:rsidRPr="00AC6B86">
        <w:rPr>
          <w:i/>
          <w:lang w:val="en-US"/>
        </w:rPr>
        <w:t xml:space="preserve"> </w:t>
      </w:r>
      <w:r w:rsidRPr="00AC6B86">
        <w:rPr>
          <w:lang w:val="en-US"/>
        </w:rPr>
        <w:t xml:space="preserve">Postembryonic development of leucokinin I-immunoreactive neurons innervating a neurohemal organ in the turnip moth </w:t>
      </w:r>
      <w:r w:rsidRPr="00AC6B86">
        <w:rPr>
          <w:i/>
          <w:lang w:val="en-US"/>
        </w:rPr>
        <w:t xml:space="preserve">Agrotis segetum </w:t>
      </w:r>
      <w:r w:rsidRPr="00AC6B86">
        <w:rPr>
          <w:lang w:val="en-US"/>
        </w:rPr>
        <w:t>/ R. Cantera, B.S. Hansson, E. Halberg and D.R. Nässel // Cell and Tissue Research. – 1992. – Vol. 269. – No. 1. – P. 65-77.</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De Maagd R.A.</w:t>
      </w:r>
      <w:r w:rsidRPr="00AC6B86">
        <w:rPr>
          <w:i/>
          <w:lang w:val="en-US"/>
        </w:rPr>
        <w:t xml:space="preserve"> </w:t>
      </w:r>
      <w:r w:rsidRPr="00AC6B86">
        <w:rPr>
          <w:lang w:val="en-US"/>
        </w:rPr>
        <w:t xml:space="preserve">Activity of wild-type and hybrid </w:t>
      </w:r>
      <w:r w:rsidRPr="00AC6B86">
        <w:rPr>
          <w:i/>
          <w:lang w:val="en-US"/>
        </w:rPr>
        <w:t xml:space="preserve">Bacillus thuringiensis </w:t>
      </w:r>
      <w:r w:rsidRPr="00AC6B86">
        <w:rPr>
          <w:lang w:val="en-US"/>
        </w:rPr>
        <w:t xml:space="preserve">d-endotoxins against </w:t>
      </w:r>
      <w:r w:rsidRPr="00AC6B86">
        <w:rPr>
          <w:i/>
          <w:lang w:val="en-US"/>
        </w:rPr>
        <w:t xml:space="preserve">Agrotis ipsilon </w:t>
      </w:r>
      <w:r w:rsidRPr="00AC6B86">
        <w:rPr>
          <w:lang w:val="en-US"/>
        </w:rPr>
        <w:t>/ R.A. De Maagd, M. Weemen-Hendriks, J.W. Molthoff and S.</w:t>
      </w:r>
      <w:r w:rsidRPr="00AC6B86">
        <w:rPr>
          <w:i/>
          <w:lang w:val="en-US"/>
        </w:rPr>
        <w:t xml:space="preserve"> </w:t>
      </w:r>
      <w:r w:rsidRPr="00AC6B86">
        <w:rPr>
          <w:lang w:val="en-US"/>
        </w:rPr>
        <w:t>Naimov // Archives of Microbiology. – 2003. – Vol. 179. – No. 5. – P. 363-367.</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El-Heneidy A.H.</w:t>
      </w:r>
      <w:r w:rsidRPr="00AC6B86">
        <w:rPr>
          <w:i/>
          <w:lang w:val="en-US"/>
        </w:rPr>
        <w:t xml:space="preserve"> </w:t>
      </w:r>
      <w:r w:rsidRPr="00AC6B86">
        <w:rPr>
          <w:lang w:val="en-US"/>
        </w:rPr>
        <w:t xml:space="preserve">Survey of the parasitoids of the Greasy Cutworm, </w:t>
      </w:r>
      <w:r w:rsidRPr="00AC6B86">
        <w:rPr>
          <w:i/>
          <w:lang w:val="en-US"/>
        </w:rPr>
        <w:t xml:space="preserve">Agrotis ipsilon </w:t>
      </w:r>
      <w:r w:rsidRPr="00AC6B86">
        <w:rPr>
          <w:lang w:val="en-US"/>
        </w:rPr>
        <w:t>Rott. (Lepidoptera, Noctuidae) in Egypt / A.H. El-Heneidy and F.A.</w:t>
      </w:r>
      <w:r w:rsidRPr="00AC6B86">
        <w:rPr>
          <w:i/>
          <w:lang w:val="en-US"/>
        </w:rPr>
        <w:t xml:space="preserve"> </w:t>
      </w:r>
      <w:r w:rsidRPr="00AC6B86">
        <w:rPr>
          <w:lang w:val="en-US"/>
        </w:rPr>
        <w:t>Hassanein // Anzeiger für Schädlingskunde. – 1987. – Vol. 60. – No. 8. – P. 155-157.</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Esbjerg P.</w:t>
      </w:r>
      <w:r w:rsidRPr="00AC6B86">
        <w:rPr>
          <w:i/>
          <w:lang w:val="en-US"/>
        </w:rPr>
        <w:t xml:space="preserve"> </w:t>
      </w:r>
      <w:r w:rsidRPr="00AC6B86">
        <w:rPr>
          <w:lang w:val="en-US"/>
        </w:rPr>
        <w:t>The significance of shelter for young cutworms (</w:t>
      </w:r>
      <w:r w:rsidRPr="00AC6B86">
        <w:rPr>
          <w:i/>
          <w:lang w:val="en-US"/>
        </w:rPr>
        <w:t>Agrotis segetum</w:t>
      </w:r>
      <w:r w:rsidRPr="00AC6B86">
        <w:rPr>
          <w:lang w:val="en-US"/>
        </w:rPr>
        <w:t>) / P.</w:t>
      </w:r>
      <w:r w:rsidRPr="00AC6B86">
        <w:rPr>
          <w:i/>
          <w:lang w:val="en-US"/>
        </w:rPr>
        <w:t xml:space="preserve"> </w:t>
      </w:r>
      <w:r w:rsidRPr="00AC6B86">
        <w:rPr>
          <w:lang w:val="en-US"/>
        </w:rPr>
        <w:t>Esbjerg // Entomologia Experimentalis et Applicata. – 1990. – Vol. 54. – No. 2. – P. 97-100.</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 xml:space="preserve">Gadenne C. Development and pheromone communication systems in hybrids of </w:t>
      </w:r>
      <w:r w:rsidRPr="00AC6B86">
        <w:rPr>
          <w:i/>
          <w:lang w:val="en-US"/>
        </w:rPr>
        <w:t xml:space="preserve">Agrotis ipsilon </w:t>
      </w:r>
      <w:r w:rsidRPr="00AC6B86">
        <w:rPr>
          <w:lang w:val="en-US"/>
        </w:rPr>
        <w:t xml:space="preserve">and </w:t>
      </w:r>
      <w:r w:rsidRPr="00AC6B86">
        <w:rPr>
          <w:i/>
          <w:lang w:val="en-US"/>
        </w:rPr>
        <w:t xml:space="preserve">Agrotis segetum </w:t>
      </w:r>
      <w:r w:rsidRPr="00AC6B86">
        <w:rPr>
          <w:lang w:val="en-US"/>
        </w:rPr>
        <w:t>(Lepidoptera, Noctuidae) / C. Gadenne, J.-F. Picimbon, J.-M. Becard, B. Lalanne-Cassou and M.</w:t>
      </w:r>
      <w:r w:rsidRPr="00AC6B86">
        <w:rPr>
          <w:i/>
          <w:lang w:val="en-US"/>
        </w:rPr>
        <w:t xml:space="preserve"> </w:t>
      </w:r>
      <w:r w:rsidRPr="00AC6B86">
        <w:rPr>
          <w:lang w:val="en-US"/>
        </w:rPr>
        <w:t>Renou // Journal of Chemical Ecology. – 1997. – Vol. 23. – No. 1. – P. 191-209.</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 xml:space="preserve">Gemeno C. Chemical and behavioral evidence for a third pheromone component in a North American population of the black cutworm moth, </w:t>
      </w:r>
      <w:r w:rsidRPr="00AC6B86">
        <w:rPr>
          <w:i/>
          <w:lang w:val="en-US"/>
        </w:rPr>
        <w:t xml:space="preserve">Agrotis ipsilon </w:t>
      </w:r>
      <w:r w:rsidRPr="00AC6B86">
        <w:rPr>
          <w:lang w:val="en-US"/>
        </w:rPr>
        <w:t>/ C. Gemeno, K.F. Haynes // Journal of Chemical Ecology. – 1998. – Vol. 24. – No. 6. – P. 999-1011.</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Gengotti S.</w:t>
      </w:r>
      <w:r w:rsidRPr="00AC6B86">
        <w:rPr>
          <w:i/>
          <w:lang w:val="en-US"/>
        </w:rPr>
        <w:t xml:space="preserve"> </w:t>
      </w:r>
      <w:r w:rsidRPr="00AC6B86">
        <w:rPr>
          <w:lang w:val="en-US"/>
        </w:rPr>
        <w:t>Il controllo delle nottue fogliari su lattuga in coltivazione biologica / S. Gengotti, D.</w:t>
      </w:r>
      <w:r w:rsidRPr="00AC6B86">
        <w:rPr>
          <w:i/>
          <w:lang w:val="en-US"/>
        </w:rPr>
        <w:t xml:space="preserve"> </w:t>
      </w:r>
      <w:r w:rsidRPr="00AC6B86">
        <w:rPr>
          <w:lang w:val="en-US"/>
        </w:rPr>
        <w:t>Censi // Inform. agr. – 2004. – An. 60. – N. 23. – P. 49-52.</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Ghumare S.S.</w:t>
      </w:r>
      <w:r w:rsidRPr="00AC6B86">
        <w:rPr>
          <w:i/>
          <w:lang w:val="en-US"/>
        </w:rPr>
        <w:t xml:space="preserve"> </w:t>
      </w:r>
      <w:r w:rsidRPr="00AC6B86">
        <w:rPr>
          <w:lang w:val="en-US"/>
        </w:rPr>
        <w:t xml:space="preserve">Absence of food aversion learning in the polyphagous noctuid, </w:t>
      </w:r>
      <w:r w:rsidRPr="00AC6B86">
        <w:rPr>
          <w:i/>
          <w:lang w:val="en-US"/>
        </w:rPr>
        <w:t xml:space="preserve">Spodoptera litura </w:t>
      </w:r>
      <w:r w:rsidRPr="00AC6B86">
        <w:rPr>
          <w:lang w:val="en-US"/>
        </w:rPr>
        <w:t>(F.) following intoxication by deleterious chemicals / S.S. Ghumare and S.N.</w:t>
      </w:r>
      <w:r w:rsidRPr="00AC6B86">
        <w:rPr>
          <w:i/>
          <w:lang w:val="en-US"/>
        </w:rPr>
        <w:t xml:space="preserve"> </w:t>
      </w:r>
      <w:r w:rsidRPr="00AC6B86">
        <w:rPr>
          <w:lang w:val="en-US"/>
        </w:rPr>
        <w:t>Mukherjee // Journal of Insect Behavior. – 2005. – Vol. 18. – No. 1. – P. 105-114.</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lastRenderedPageBreak/>
        <w:t>Gilioli G. Biological control as an ecosystem management tool for enhancing environmental sustainability / G. Gilioli, J. Baumgartner and V.</w:t>
      </w:r>
      <w:r w:rsidRPr="00AC6B86">
        <w:rPr>
          <w:i/>
          <w:lang w:val="en-US"/>
        </w:rPr>
        <w:t xml:space="preserve"> </w:t>
      </w:r>
      <w:r w:rsidRPr="00AC6B86">
        <w:rPr>
          <w:lang w:val="en-US"/>
        </w:rPr>
        <w:t>Vacante // “Redia”, giornale di zoologia. – 2003. – Vol. 86. – P. 173-185.</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Hallberg E.</w:t>
      </w:r>
      <w:r w:rsidRPr="00AC6B86">
        <w:rPr>
          <w:i/>
          <w:lang w:val="en-US"/>
        </w:rPr>
        <w:t xml:space="preserve"> </w:t>
      </w:r>
      <w:r w:rsidRPr="00AC6B86">
        <w:rPr>
          <w:lang w:val="en-US"/>
        </w:rPr>
        <w:t xml:space="preserve">Fine-structural characteristics of the antennal sensilla of </w:t>
      </w:r>
      <w:r w:rsidRPr="00AC6B86">
        <w:rPr>
          <w:i/>
          <w:lang w:val="en-US"/>
        </w:rPr>
        <w:t xml:space="preserve">Agrotis segetum </w:t>
      </w:r>
      <w:r w:rsidRPr="00AC6B86">
        <w:rPr>
          <w:lang w:val="en-US"/>
        </w:rPr>
        <w:t>(Insecta: Lepidoptera) / E. Hallberg // Cell and Tissue Research. – 1981. – Vol. 218. – No. 1. – P. 209-218.</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Hartlieb E.</w:t>
      </w:r>
      <w:r w:rsidRPr="00AC6B86">
        <w:rPr>
          <w:i/>
          <w:lang w:val="en-US"/>
        </w:rPr>
        <w:t xml:space="preserve"> </w:t>
      </w:r>
      <w:r w:rsidRPr="00AC6B86">
        <w:rPr>
          <w:lang w:val="en-US"/>
        </w:rPr>
        <w:t xml:space="preserve">Dose-dependent response characteristics of antennal lobe neurons in the male moth </w:t>
      </w:r>
      <w:r w:rsidRPr="00AC6B86">
        <w:rPr>
          <w:i/>
          <w:lang w:val="en-US"/>
        </w:rPr>
        <w:t xml:space="preserve">Agrotis segetum </w:t>
      </w:r>
      <w:r w:rsidRPr="00AC6B86">
        <w:rPr>
          <w:lang w:val="en-US"/>
        </w:rPr>
        <w:t>(Lepidoptera: Noctuidae) / E. Hartlieb, S. Anton and B.S.</w:t>
      </w:r>
      <w:r w:rsidRPr="00AC6B86">
        <w:rPr>
          <w:i/>
          <w:lang w:val="en-US"/>
        </w:rPr>
        <w:t xml:space="preserve"> </w:t>
      </w:r>
      <w:r w:rsidRPr="00AC6B86">
        <w:rPr>
          <w:lang w:val="en-US"/>
        </w:rPr>
        <w:t>Hansson // Journal of comparative physiology: neuroethology, sensory, neural and behavioral physiology. – 1997. – Vol. 181. – No. 5. – P. 469-476.</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 xml:space="preserve">Jönsson S. Alkyl substitution in terminal chain of (Z)-5-decenyl acetate, a pheromone component of turnip moth, </w:t>
      </w:r>
      <w:r w:rsidRPr="00AC6B86">
        <w:rPr>
          <w:i/>
          <w:lang w:val="en-US"/>
        </w:rPr>
        <w:t xml:space="preserve">Agrotis segetum. </w:t>
      </w:r>
      <w:r w:rsidRPr="00AC6B86">
        <w:rPr>
          <w:lang w:val="en-US"/>
        </w:rPr>
        <w:t>Synthesis, single-sensillum recordings and structure-activity relationships / S. Jönsson, T. Liljefors and B.S.</w:t>
      </w:r>
      <w:r w:rsidRPr="00AC6B86">
        <w:rPr>
          <w:i/>
          <w:lang w:val="en-US"/>
        </w:rPr>
        <w:t xml:space="preserve"> </w:t>
      </w:r>
      <w:r w:rsidRPr="00AC6B86">
        <w:rPr>
          <w:lang w:val="en-US"/>
        </w:rPr>
        <w:t>Hansson // Journal of Chemical Ecology. – 1991. – Vol. 17. – No. 1. – P. 103-122.</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Koul O.</w:t>
      </w:r>
      <w:r w:rsidRPr="00AC6B86">
        <w:rPr>
          <w:i/>
          <w:lang w:val="en-US"/>
        </w:rPr>
        <w:t xml:space="preserve"> </w:t>
      </w:r>
      <w:r w:rsidRPr="00AC6B86">
        <w:rPr>
          <w:lang w:val="en-US"/>
        </w:rPr>
        <w:t>Toxicity of the limonoid allelochemical cedrelone to noctuid larvae / O. Koul and M.B.</w:t>
      </w:r>
      <w:r w:rsidRPr="00AC6B86">
        <w:rPr>
          <w:i/>
          <w:lang w:val="en-US"/>
        </w:rPr>
        <w:t xml:space="preserve"> </w:t>
      </w:r>
      <w:r w:rsidRPr="00AC6B86">
        <w:rPr>
          <w:lang w:val="en-US"/>
        </w:rPr>
        <w:t>Isman // Entomologia Experimentalis et Applicata. – 1992. – Vol. 64. – No. 3. – P. 281-287.</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 xml:space="preserve">Kozhantshikov I. Neue Agrotiden aus Central-Asien (Lepidoptera, Noctuidae) / I. Kozhantshikov // </w:t>
      </w:r>
      <w:r w:rsidRPr="00357BA6">
        <w:t>Русское</w:t>
      </w:r>
      <w:r w:rsidRPr="00AC6B86">
        <w:rPr>
          <w:lang w:val="en-US"/>
        </w:rPr>
        <w:t xml:space="preserve"> </w:t>
      </w:r>
      <w:r w:rsidRPr="00357BA6">
        <w:t>энтомологическое</w:t>
      </w:r>
      <w:r w:rsidRPr="00AC6B86">
        <w:rPr>
          <w:lang w:val="en-US"/>
        </w:rPr>
        <w:t xml:space="preserve"> </w:t>
      </w:r>
      <w:r w:rsidRPr="00357BA6">
        <w:t>обозрение</w:t>
      </w:r>
      <w:r w:rsidRPr="00AC6B86">
        <w:rPr>
          <w:lang w:val="en-US"/>
        </w:rPr>
        <w:t xml:space="preserve">. – 1928. – </w:t>
      </w:r>
      <w:r w:rsidRPr="00357BA6">
        <w:t>Т</w:t>
      </w:r>
      <w:r w:rsidRPr="00AC6B86">
        <w:rPr>
          <w:lang w:val="en-US"/>
        </w:rPr>
        <w:t xml:space="preserve">. XXII. - № 1-2. – </w:t>
      </w:r>
      <w:proofErr w:type="gramStart"/>
      <w:r w:rsidRPr="00357BA6">
        <w:t>С</w:t>
      </w:r>
      <w:r w:rsidRPr="00AC6B86">
        <w:rPr>
          <w:lang w:val="en-US"/>
        </w:rPr>
        <w:t>. 92</w:t>
      </w:r>
      <w:proofErr w:type="gramEnd"/>
      <w:r w:rsidRPr="00AC6B86">
        <w:rPr>
          <w:lang w:val="en-US"/>
        </w:rPr>
        <w:t>-96.</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LaForest S.</w:t>
      </w:r>
      <w:r w:rsidRPr="00AC6B86">
        <w:rPr>
          <w:i/>
          <w:lang w:val="en-US"/>
        </w:rPr>
        <w:t xml:space="preserve"> </w:t>
      </w:r>
      <w:r w:rsidRPr="00AC6B86">
        <w:rPr>
          <w:lang w:val="en-US"/>
        </w:rPr>
        <w:t xml:space="preserve">A genetic analysis of population differences in pheromone production and response between two populations of the turnip moth, </w:t>
      </w:r>
      <w:r w:rsidRPr="00AC6B86">
        <w:rPr>
          <w:i/>
          <w:lang w:val="en-US"/>
        </w:rPr>
        <w:t xml:space="preserve">Agrotis segetum </w:t>
      </w:r>
      <w:r w:rsidRPr="00AC6B86">
        <w:rPr>
          <w:lang w:val="en-US"/>
        </w:rPr>
        <w:t>/ S. LaForest, W. Wenqi and C.</w:t>
      </w:r>
      <w:r w:rsidRPr="00AC6B86">
        <w:rPr>
          <w:i/>
          <w:lang w:val="en-US"/>
        </w:rPr>
        <w:t xml:space="preserve"> </w:t>
      </w:r>
      <w:r w:rsidRPr="00AC6B86">
        <w:rPr>
          <w:lang w:val="en-US"/>
        </w:rPr>
        <w:t>Löfstedt // Journal of Chemical Ecology. – 1997. – Vol. 23. – No. 6. – P. 1487-1503.</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Liljefors T.</w:t>
      </w:r>
      <w:r w:rsidRPr="00AC6B86">
        <w:rPr>
          <w:i/>
          <w:lang w:val="en-US"/>
        </w:rPr>
        <w:t xml:space="preserve"> </w:t>
      </w:r>
      <w:r w:rsidRPr="00AC6B86">
        <w:rPr>
          <w:lang w:val="en-US"/>
        </w:rPr>
        <w:t xml:space="preserve">Structure-activity relationships between stimulus molecule and response of a pheromone receptor cell in turnip moth, </w:t>
      </w:r>
      <w:r w:rsidRPr="00AC6B86">
        <w:rPr>
          <w:i/>
          <w:lang w:val="en-US"/>
        </w:rPr>
        <w:t xml:space="preserve">Agrotis segetum </w:t>
      </w:r>
      <w:r w:rsidRPr="00AC6B86">
        <w:rPr>
          <w:lang w:val="en-US"/>
        </w:rPr>
        <w:t>/ T. Liljefors, B. Thelin and J.N.C.</w:t>
      </w:r>
      <w:r w:rsidRPr="00AC6B86">
        <w:rPr>
          <w:i/>
          <w:lang w:val="en-US"/>
        </w:rPr>
        <w:t xml:space="preserve"> </w:t>
      </w:r>
      <w:r w:rsidRPr="00AC6B86">
        <w:rPr>
          <w:lang w:val="en-US"/>
        </w:rPr>
        <w:t>Van Der Pers // Journal of Chemical Ecology. – 1984. – Vol. 10. – No. 12. – P. 1661-1675.</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lastRenderedPageBreak/>
        <w:t>Löfstedt C.</w:t>
      </w:r>
      <w:r w:rsidRPr="00AC6B86">
        <w:rPr>
          <w:i/>
          <w:lang w:val="en-US"/>
        </w:rPr>
        <w:t xml:space="preserve"> </w:t>
      </w:r>
      <w:r w:rsidRPr="00AC6B86">
        <w:rPr>
          <w:lang w:val="en-US"/>
        </w:rPr>
        <w:t xml:space="preserve">Individual variation in the pheromone of the turnip moth, </w:t>
      </w:r>
      <w:r w:rsidRPr="00AC6B86">
        <w:rPr>
          <w:i/>
          <w:lang w:val="en-US"/>
        </w:rPr>
        <w:t xml:space="preserve">Agrotis segetum </w:t>
      </w:r>
      <w:r w:rsidRPr="00AC6B86">
        <w:rPr>
          <w:lang w:val="en-US"/>
        </w:rPr>
        <w:t>/ C. Löfstedt, B.S. Lanne, J. Löfqvist, M. Appelgren and G.</w:t>
      </w:r>
      <w:r w:rsidRPr="00AC6B86">
        <w:rPr>
          <w:i/>
          <w:lang w:val="en-US"/>
        </w:rPr>
        <w:t xml:space="preserve"> </w:t>
      </w:r>
      <w:r w:rsidRPr="00AC6B86">
        <w:rPr>
          <w:lang w:val="en-US"/>
        </w:rPr>
        <w:t>Bergström // Journal of Chemical Ecology. – 1985. – Vol. 11. – No. 9. – P. 1181-1196.</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Löfstedt C.</w:t>
      </w:r>
      <w:r w:rsidRPr="00AC6B86">
        <w:rPr>
          <w:i/>
          <w:lang w:val="en-US"/>
        </w:rPr>
        <w:t xml:space="preserve"> </w:t>
      </w:r>
      <w:r w:rsidRPr="00AC6B86">
        <w:rPr>
          <w:lang w:val="en-US"/>
        </w:rPr>
        <w:t xml:space="preserve">Behavioral responses of male turnip moths, </w:t>
      </w:r>
      <w:r w:rsidRPr="00AC6B86">
        <w:rPr>
          <w:i/>
          <w:lang w:val="en-US"/>
        </w:rPr>
        <w:t xml:space="preserve">Agrotis segetum, </w:t>
      </w:r>
      <w:r w:rsidRPr="00AC6B86">
        <w:rPr>
          <w:lang w:val="en-US"/>
        </w:rPr>
        <w:t>to sex pheromone in a flight tunnel and in the field / C. Löfstedt, Jr. C.E. Linn and J.</w:t>
      </w:r>
      <w:r w:rsidRPr="00AC6B86">
        <w:rPr>
          <w:i/>
          <w:lang w:val="en-US"/>
        </w:rPr>
        <w:t xml:space="preserve"> </w:t>
      </w:r>
      <w:r w:rsidRPr="00AC6B86">
        <w:rPr>
          <w:lang w:val="en-US"/>
        </w:rPr>
        <w:t>Löfqvist // Journal of Chemical Ecology. – 1985. – Vol. 11. – No. 9. – P. 1209-1221.</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Löfstedt C.</w:t>
      </w:r>
      <w:r w:rsidRPr="00AC6B86">
        <w:rPr>
          <w:i/>
          <w:lang w:val="en-US"/>
        </w:rPr>
        <w:t xml:space="preserve"> </w:t>
      </w:r>
      <w:r w:rsidRPr="00AC6B86">
        <w:rPr>
          <w:lang w:val="en-US"/>
        </w:rPr>
        <w:t xml:space="preserve">Sex pheromone components of the turnip moth, </w:t>
      </w:r>
      <w:r w:rsidRPr="00AC6B86">
        <w:rPr>
          <w:i/>
          <w:lang w:val="en-US"/>
        </w:rPr>
        <w:t xml:space="preserve">Agrotis segetum. </w:t>
      </w:r>
      <w:r w:rsidRPr="00AC6B86">
        <w:rPr>
          <w:lang w:val="en-US"/>
        </w:rPr>
        <w:t>Chemical identification, electrophysiological evaluation and behavioral activity / C. Löfstedt, J.N.C. Van Der Pers, J. Lofqvist, B.S. Lanne, M. Appelgren, G. Bergström and B.</w:t>
      </w:r>
      <w:r w:rsidRPr="00AC6B86">
        <w:rPr>
          <w:i/>
          <w:lang w:val="en-US"/>
        </w:rPr>
        <w:t xml:space="preserve"> </w:t>
      </w:r>
      <w:r w:rsidRPr="00AC6B86">
        <w:rPr>
          <w:lang w:val="en-US"/>
        </w:rPr>
        <w:t>Thelin // Journal of Chemical Ecology. – 1982. – Vol. 8. – No. 10. – P. 1305-1321.</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 xml:space="preserve">Lössbroek T.G. The entomogenous nematode </w:t>
      </w:r>
      <w:r w:rsidRPr="00AC6B86">
        <w:rPr>
          <w:i/>
          <w:lang w:val="en-US"/>
        </w:rPr>
        <w:t xml:space="preserve">Neoaplectana bibionis </w:t>
      </w:r>
      <w:r w:rsidRPr="00AC6B86">
        <w:rPr>
          <w:lang w:val="en-US"/>
        </w:rPr>
        <w:t xml:space="preserve">as a biological control agent of </w:t>
      </w:r>
      <w:r w:rsidRPr="00AC6B86">
        <w:rPr>
          <w:i/>
          <w:lang w:val="en-US"/>
        </w:rPr>
        <w:t xml:space="preserve">Agrotis segetum </w:t>
      </w:r>
      <w:r w:rsidRPr="00AC6B86">
        <w:rPr>
          <w:lang w:val="en-US"/>
        </w:rPr>
        <w:t>in lettuce / T.G. Lössbroek and J.</w:t>
      </w:r>
      <w:r w:rsidRPr="00AC6B86">
        <w:rPr>
          <w:i/>
          <w:lang w:val="en-US"/>
        </w:rPr>
        <w:t xml:space="preserve"> </w:t>
      </w:r>
      <w:r w:rsidRPr="00AC6B86">
        <w:rPr>
          <w:lang w:val="en-US"/>
        </w:rPr>
        <w:t>Theunissen // Entomologia Experimentalis et Applicata. – 1985. – Vol. 39. – No. 3. – P. 261-264.</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Martin D.</w:t>
      </w:r>
      <w:r w:rsidRPr="00AC6B86">
        <w:rPr>
          <w:i/>
          <w:lang w:val="en-US"/>
        </w:rPr>
        <w:t xml:space="preserve"> </w:t>
      </w:r>
      <w:r w:rsidRPr="00AC6B86">
        <w:rPr>
          <w:lang w:val="en-US"/>
        </w:rPr>
        <w:t>Oxime ether analogs of sex pheromone components of turnip moth (</w:t>
      </w:r>
      <w:r w:rsidRPr="00AC6B86">
        <w:rPr>
          <w:i/>
          <w:lang w:val="en-US"/>
        </w:rPr>
        <w:t xml:space="preserve">Agrotis segtum </w:t>
      </w:r>
      <w:r w:rsidRPr="00AC6B86">
        <w:rPr>
          <w:lang w:val="en-US"/>
        </w:rPr>
        <w:t>Schiffermüller) / D. Martin and B.</w:t>
      </w:r>
      <w:r w:rsidRPr="00AC6B86">
        <w:rPr>
          <w:i/>
          <w:lang w:val="en-US"/>
        </w:rPr>
        <w:t xml:space="preserve"> </w:t>
      </w:r>
      <w:r w:rsidRPr="00AC6B86">
        <w:rPr>
          <w:lang w:val="en-US"/>
        </w:rPr>
        <w:t>Weber // Journal of Chemical Ecology. – 1994. – Vol. 20. – No. 5. – P. 1063-1073.</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Meade T.</w:t>
      </w:r>
      <w:r w:rsidRPr="00AC6B86">
        <w:rPr>
          <w:i/>
          <w:lang w:val="en-US"/>
        </w:rPr>
        <w:t xml:space="preserve"> </w:t>
      </w:r>
      <w:r w:rsidRPr="00AC6B86">
        <w:rPr>
          <w:lang w:val="en-US"/>
        </w:rPr>
        <w:t xml:space="preserve">Effects of genetic and environmental host plant variation on the susceptibility of two noctuids to </w:t>
      </w:r>
      <w:r w:rsidRPr="00AC6B86">
        <w:rPr>
          <w:i/>
          <w:lang w:val="en-US"/>
        </w:rPr>
        <w:t xml:space="preserve">Bacillus thuringiensis </w:t>
      </w:r>
      <w:r w:rsidRPr="00AC6B86">
        <w:rPr>
          <w:lang w:val="en-US"/>
        </w:rPr>
        <w:t>/ T. Meade and J.D.</w:t>
      </w:r>
      <w:r w:rsidRPr="00AC6B86">
        <w:rPr>
          <w:i/>
          <w:lang w:val="en-US"/>
        </w:rPr>
        <w:t xml:space="preserve"> </w:t>
      </w:r>
      <w:r w:rsidRPr="00AC6B86">
        <w:rPr>
          <w:lang w:val="en-US"/>
        </w:rPr>
        <w:t>Hare // Entomologia Experimentalis et Applicata. – 1994. – Vol. 70. – No. 2. – P. 165-178.</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Millar J.G. (3Z, 6Z, 9Z)-Nonadecatriene and enantiomers of (3Z, 9Z)-cis-6,7-Epoxy-nonadecadiene as sex attractants for two geometrid and one noctuid moth species / J.G. Millar, M. Giblin, D. Barton and E.W.</w:t>
      </w:r>
      <w:r w:rsidRPr="00AC6B86">
        <w:rPr>
          <w:i/>
          <w:lang w:val="en-US"/>
        </w:rPr>
        <w:t xml:space="preserve"> </w:t>
      </w:r>
      <w:r w:rsidRPr="00AC6B86">
        <w:rPr>
          <w:lang w:val="en-US"/>
        </w:rPr>
        <w:t>Underhill // Journal of Chemical Ecology. – 1990. – Vol. 16. – No. 7. – P. 2153-2166.</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Picimbon J.F.</w:t>
      </w:r>
      <w:r w:rsidRPr="00AC6B86">
        <w:rPr>
          <w:i/>
          <w:lang w:val="en-US"/>
        </w:rPr>
        <w:t xml:space="preserve"> </w:t>
      </w:r>
      <w:r w:rsidRPr="00AC6B86">
        <w:rPr>
          <w:lang w:val="en-US"/>
        </w:rPr>
        <w:t xml:space="preserve">Sex pheromone of the French black cutworm moth, </w:t>
      </w:r>
      <w:r w:rsidRPr="00AC6B86">
        <w:rPr>
          <w:i/>
          <w:lang w:val="en-US"/>
        </w:rPr>
        <w:t xml:space="preserve">Agrotis ipsilon </w:t>
      </w:r>
      <w:r w:rsidRPr="00AC6B86">
        <w:rPr>
          <w:lang w:val="en-US"/>
        </w:rPr>
        <w:t xml:space="preserve">(Lepidoptera: Noctuidae): identification and regulation of a multicomponent blend / J.F. Picimbon, C. Gadenne, J.M. Becard, J.L. Clement </w:t>
      </w:r>
      <w:r w:rsidRPr="00AC6B86">
        <w:rPr>
          <w:lang w:val="en-US"/>
        </w:rPr>
        <w:lastRenderedPageBreak/>
        <w:t>and L.</w:t>
      </w:r>
      <w:r w:rsidRPr="00AC6B86">
        <w:rPr>
          <w:i/>
          <w:lang w:val="en-US"/>
        </w:rPr>
        <w:t xml:space="preserve"> </w:t>
      </w:r>
      <w:r w:rsidRPr="00AC6B86">
        <w:rPr>
          <w:lang w:val="en-US"/>
        </w:rPr>
        <w:t>Sreng // Journal of Chemical Ecology. – 1997. – Vol. 23. – No. 1. – P. 211-230.</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 xml:space="preserve">Salama H.S. The use of </w:t>
      </w:r>
      <w:r w:rsidRPr="00AC6B86">
        <w:rPr>
          <w:i/>
          <w:lang w:val="en-US"/>
        </w:rPr>
        <w:t>Bacillus thuringiensis</w:t>
      </w:r>
      <w:r w:rsidRPr="00AC6B86">
        <w:rPr>
          <w:lang w:val="en-US"/>
        </w:rPr>
        <w:t xml:space="preserve"> to control two lepidopterous insect pests (</w:t>
      </w:r>
      <w:r w:rsidRPr="00AC6B86">
        <w:rPr>
          <w:i/>
          <w:lang w:val="en-US"/>
        </w:rPr>
        <w:t>Agrotis ypsilon</w:t>
      </w:r>
      <w:r w:rsidRPr="00AC6B86">
        <w:rPr>
          <w:lang w:val="en-US"/>
        </w:rPr>
        <w:t xml:space="preserve"> and </w:t>
      </w:r>
      <w:r w:rsidRPr="00AC6B86">
        <w:rPr>
          <w:i/>
          <w:lang w:val="en-US"/>
        </w:rPr>
        <w:t>Spodoptera littoralis</w:t>
      </w:r>
      <w:r w:rsidRPr="00AC6B86">
        <w:rPr>
          <w:lang w:val="en-US"/>
        </w:rPr>
        <w:t>) / H.S. Salama, F.N. Zaki, S. Salem and M.</w:t>
      </w:r>
      <w:r w:rsidRPr="00AC6B86">
        <w:rPr>
          <w:i/>
          <w:lang w:val="en-US"/>
        </w:rPr>
        <w:t xml:space="preserve"> </w:t>
      </w:r>
      <w:r w:rsidRPr="00AC6B86">
        <w:rPr>
          <w:lang w:val="en-US"/>
        </w:rPr>
        <w:t>Ragaei // Anzeiger für Schädlingskunde. – 1995. – Vol. 68. – No. 1. – P. 15-17.</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Semlitsch R.D.</w:t>
      </w:r>
      <w:r w:rsidRPr="00AC6B86">
        <w:rPr>
          <w:i/>
          <w:lang w:val="en-US"/>
        </w:rPr>
        <w:t xml:space="preserve"> </w:t>
      </w:r>
      <w:r w:rsidRPr="00AC6B86">
        <w:rPr>
          <w:lang w:val="en-US"/>
        </w:rPr>
        <w:t>Size-dependent cannibalism in noctuid caterpillars / R.D. Semlitsch and C.A.</w:t>
      </w:r>
      <w:r w:rsidRPr="00AC6B86">
        <w:rPr>
          <w:i/>
          <w:lang w:val="en-US"/>
        </w:rPr>
        <w:t xml:space="preserve"> </w:t>
      </w:r>
      <w:r w:rsidRPr="00AC6B86">
        <w:rPr>
          <w:lang w:val="en-US"/>
        </w:rPr>
        <w:t>West // Oecologia. – 1988. – Vol. 77. – No. 2. – P. 286-288.</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Sherlock P.L.</w:t>
      </w:r>
      <w:r w:rsidRPr="00AC6B86">
        <w:rPr>
          <w:i/>
          <w:lang w:val="en-US"/>
        </w:rPr>
        <w:t xml:space="preserve"> </w:t>
      </w:r>
      <w:r w:rsidRPr="00AC6B86">
        <w:rPr>
          <w:lang w:val="en-US"/>
        </w:rPr>
        <w:t xml:space="preserve">Some pathogenic effects of a species of </w:t>
      </w:r>
      <w:r w:rsidRPr="00AC6B86">
        <w:rPr>
          <w:i/>
          <w:lang w:val="en-US"/>
        </w:rPr>
        <w:t xml:space="preserve">Pleistophora [Protozoa, Microsporidia] </w:t>
      </w:r>
      <w:r w:rsidRPr="00AC6B86">
        <w:rPr>
          <w:lang w:val="en-US"/>
        </w:rPr>
        <w:t xml:space="preserve">for </w:t>
      </w:r>
      <w:r w:rsidRPr="00AC6B86">
        <w:rPr>
          <w:i/>
          <w:lang w:val="en-US"/>
        </w:rPr>
        <w:t xml:space="preserve">Agrotis exclamationis </w:t>
      </w:r>
      <w:r w:rsidRPr="00AC6B86">
        <w:rPr>
          <w:lang w:val="en-US"/>
        </w:rPr>
        <w:t>and other noctuids / P.L.</w:t>
      </w:r>
      <w:r w:rsidRPr="00AC6B86">
        <w:rPr>
          <w:i/>
          <w:lang w:val="en-US"/>
        </w:rPr>
        <w:t xml:space="preserve"> </w:t>
      </w:r>
      <w:r w:rsidRPr="00AC6B86">
        <w:rPr>
          <w:lang w:val="en-US"/>
        </w:rPr>
        <w:t>Sherlock // Biocontrol. – 2006. – Vol. 29. – No. 1. – P. 73-81.</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Spitzer K.</w:t>
      </w:r>
      <w:r w:rsidRPr="00AC6B86">
        <w:rPr>
          <w:i/>
          <w:lang w:val="en-US"/>
        </w:rPr>
        <w:t xml:space="preserve"> </w:t>
      </w:r>
      <w:r w:rsidRPr="00AC6B86">
        <w:rPr>
          <w:lang w:val="en-US"/>
        </w:rPr>
        <w:t>The fecundity and long-term variability in abundance of noctuid moths (Lepidoptera, Noctuidae) / K. Spitzer, M. Rejmanek and T.</w:t>
      </w:r>
      <w:r w:rsidRPr="00AC6B86">
        <w:rPr>
          <w:i/>
          <w:lang w:val="en-US"/>
        </w:rPr>
        <w:t xml:space="preserve"> </w:t>
      </w:r>
      <w:r w:rsidRPr="00AC6B86">
        <w:rPr>
          <w:lang w:val="en-US"/>
        </w:rPr>
        <w:t>Soldan // Oecologia. – 1984. – Vol. 62. – No. 1. – P. 91-93.</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Svensson G.P.</w:t>
      </w:r>
      <w:r w:rsidRPr="00AC6B86">
        <w:rPr>
          <w:i/>
          <w:lang w:val="en-US"/>
        </w:rPr>
        <w:t xml:space="preserve"> </w:t>
      </w:r>
      <w:r w:rsidRPr="00AC6B86">
        <w:rPr>
          <w:lang w:val="en-US"/>
        </w:rPr>
        <w:t xml:space="preserve">Mating disruption in </w:t>
      </w:r>
      <w:r w:rsidRPr="00AC6B86">
        <w:rPr>
          <w:i/>
          <w:lang w:val="en-US"/>
        </w:rPr>
        <w:t xml:space="preserve">Agrotis segetum </w:t>
      </w:r>
      <w:r w:rsidRPr="00AC6B86">
        <w:rPr>
          <w:lang w:val="en-US"/>
        </w:rPr>
        <w:t>monitored by harmonic radar / G.P. Svensson, P.G. Valeur, D.R. Reynolds, A.D. Smith, J.R. Riley, T.C. Baker, G.M. Poppy and C. Löfstedt // Entomologia Experimentalis et Applicata. – 2001. – Vol. 101. – No. 2. – P. 111-121.</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Svensson M.G.E.</w:t>
      </w:r>
      <w:r w:rsidRPr="00AC6B86">
        <w:rPr>
          <w:i/>
          <w:lang w:val="en-US"/>
        </w:rPr>
        <w:t xml:space="preserve"> </w:t>
      </w:r>
      <w:r w:rsidRPr="00AC6B86">
        <w:rPr>
          <w:lang w:val="en-US"/>
        </w:rPr>
        <w:t xml:space="preserve">Mating behavior and reproductive potential in the turnip moth </w:t>
      </w:r>
      <w:r w:rsidRPr="00AC6B86">
        <w:rPr>
          <w:i/>
          <w:lang w:val="en-US"/>
        </w:rPr>
        <w:t xml:space="preserve">Agrotis segetum </w:t>
      </w:r>
      <w:r w:rsidRPr="00AC6B86">
        <w:rPr>
          <w:lang w:val="en-US"/>
        </w:rPr>
        <w:t>(Lepidoptera, Noctuidae) / M.G.E. Svensson, E. Marling and J.</w:t>
      </w:r>
      <w:r w:rsidRPr="00AC6B86">
        <w:rPr>
          <w:i/>
          <w:lang w:val="en-US"/>
        </w:rPr>
        <w:t xml:space="preserve"> </w:t>
      </w:r>
      <w:r w:rsidRPr="00AC6B86">
        <w:rPr>
          <w:lang w:val="en-US"/>
        </w:rPr>
        <w:t>Löfqvist // Journal of Insect Behavior. – 1998. – Vol. 11. – No. 3. – P. 343-359.</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Walczak F.</w:t>
      </w:r>
      <w:r w:rsidRPr="00AC6B86">
        <w:rPr>
          <w:i/>
          <w:lang w:val="en-US"/>
        </w:rPr>
        <w:t xml:space="preserve"> </w:t>
      </w:r>
      <w:r w:rsidRPr="00AC6B86">
        <w:rPr>
          <w:lang w:val="en-US"/>
        </w:rPr>
        <w:t>Cutworms (Noctuidae) – major important pests of cultivated plants in Poland / F. Walczak, M. Jakubowska and H.</w:t>
      </w:r>
      <w:r w:rsidRPr="00AC6B86">
        <w:rPr>
          <w:i/>
          <w:lang w:val="en-US"/>
        </w:rPr>
        <w:t xml:space="preserve"> </w:t>
      </w:r>
      <w:r w:rsidRPr="00AC6B86">
        <w:rPr>
          <w:lang w:val="en-US"/>
        </w:rPr>
        <w:t>Banaszak // Progress in plant protection. – 2004. – Vol. 44. – No. 1. – P. 486-495.</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t>Wenqi W.</w:t>
      </w:r>
      <w:r w:rsidRPr="00AC6B86">
        <w:rPr>
          <w:i/>
          <w:lang w:val="en-US"/>
        </w:rPr>
        <w:t xml:space="preserve"> </w:t>
      </w:r>
      <w:r w:rsidRPr="00AC6B86">
        <w:rPr>
          <w:lang w:val="en-US"/>
        </w:rPr>
        <w:t xml:space="preserve">Electrophysiological and behavioral responses of turnip moth males, </w:t>
      </w:r>
      <w:r w:rsidRPr="00AC6B86">
        <w:rPr>
          <w:i/>
          <w:lang w:val="en-US"/>
        </w:rPr>
        <w:t xml:space="preserve">Agrotis segetum </w:t>
      </w:r>
      <w:r w:rsidRPr="00AC6B86">
        <w:rPr>
          <w:lang w:val="en-US"/>
        </w:rPr>
        <w:t>to fluorinated pheromone analogs / W. Wenqi, M. Bengtsson, B.S. Hansson, T. Liljefors, C. Löfstedt, G.D. Prestwich, W.-C. Sun and M.</w:t>
      </w:r>
      <w:r w:rsidRPr="00AC6B86">
        <w:rPr>
          <w:i/>
          <w:lang w:val="en-US"/>
        </w:rPr>
        <w:t xml:space="preserve"> </w:t>
      </w:r>
      <w:r w:rsidRPr="00AC6B86">
        <w:rPr>
          <w:lang w:val="en-US"/>
        </w:rPr>
        <w:t>Svensson // Journal of Chemical Ecology. – 1993. – Vol. 19. – No. 1. – P. 143-157.</w:t>
      </w:r>
    </w:p>
    <w:p w:rsidR="00AC6B86" w:rsidRPr="00AC6B86" w:rsidRDefault="00AC6B86" w:rsidP="001D024E">
      <w:pPr>
        <w:pStyle w:val="25"/>
        <w:numPr>
          <w:ilvl w:val="0"/>
          <w:numId w:val="60"/>
        </w:numPr>
        <w:tabs>
          <w:tab w:val="clear" w:pos="1700"/>
          <w:tab w:val="left" w:pos="540"/>
        </w:tabs>
        <w:spacing w:after="0" w:line="360" w:lineRule="auto"/>
        <w:ind w:left="180" w:hanging="180"/>
        <w:jc w:val="both"/>
        <w:rPr>
          <w:lang w:val="en-US"/>
        </w:rPr>
      </w:pPr>
      <w:r w:rsidRPr="00AC6B86">
        <w:rPr>
          <w:lang w:val="en-US"/>
        </w:rPr>
        <w:lastRenderedPageBreak/>
        <w:t>Wood C.R.</w:t>
      </w:r>
      <w:r w:rsidRPr="00AC6B86">
        <w:rPr>
          <w:i/>
          <w:lang w:val="en-US"/>
        </w:rPr>
        <w:t xml:space="preserve"> </w:t>
      </w:r>
      <w:r w:rsidRPr="00AC6B86">
        <w:rPr>
          <w:lang w:val="en-US"/>
        </w:rPr>
        <w:t>The influence of the atmospheric boundary layer on nocturnal layers of noctuids and other moths migrating over the southern Britain / C.R. Wood, J.W. Chapman, D.R. Reynolds, J.F. Barlow, A.D. Smith and I.P. Woiwod // International Journal of Biometeorology. – 2006. – Vol. 50. – No. 4. – P. 193-204.</w:t>
      </w:r>
    </w:p>
    <w:p w:rsidR="00AC6B86" w:rsidRPr="00AC6B86" w:rsidRDefault="00AC6B86" w:rsidP="00AC6B86">
      <w:pPr>
        <w:pStyle w:val="25"/>
        <w:spacing w:line="360" w:lineRule="auto"/>
        <w:rPr>
          <w:lang w:val="en-US"/>
        </w:rPr>
      </w:pPr>
    </w:p>
    <w:p w:rsidR="00AC6B86" w:rsidRPr="00AC6B86" w:rsidRDefault="00AC6B86" w:rsidP="00AC6B86">
      <w:pPr>
        <w:pStyle w:val="25"/>
        <w:spacing w:line="360" w:lineRule="auto"/>
        <w:rPr>
          <w:lang w:val="en-US"/>
        </w:rPr>
      </w:pPr>
    </w:p>
    <w:p w:rsidR="006408B9" w:rsidRPr="00AC6B86" w:rsidRDefault="006408B9" w:rsidP="006408B9">
      <w:pPr>
        <w:rPr>
          <w:lang w:val="en-US"/>
        </w:rPr>
      </w:pPr>
    </w:p>
    <w:p w:rsidR="006408B9" w:rsidRPr="00AC6B86" w:rsidRDefault="006408B9" w:rsidP="006408B9">
      <w:pPr>
        <w:jc w:val="both"/>
        <w:rPr>
          <w:lang w:val="en-US"/>
        </w:rPr>
      </w:pPr>
    </w:p>
    <w:p w:rsidR="00CB57C0" w:rsidRPr="00AC6B86" w:rsidRDefault="00CB57C0" w:rsidP="00711733">
      <w:pPr>
        <w:spacing w:line="460" w:lineRule="exact"/>
        <w:ind w:left="360" w:hanging="360"/>
        <w:jc w:val="both"/>
        <w:rPr>
          <w:sz w:val="28"/>
          <w:szCs w:val="28"/>
          <w:lang w:val="en-US"/>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24E" w:rsidRDefault="001D024E">
      <w:r>
        <w:separator/>
      </w:r>
    </w:p>
  </w:endnote>
  <w:endnote w:type="continuationSeparator" w:id="0">
    <w:p w:rsidR="001D024E" w:rsidRDefault="001D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24E" w:rsidRDefault="001D024E">
      <w:r>
        <w:separator/>
      </w:r>
    </w:p>
  </w:footnote>
  <w:footnote w:type="continuationSeparator" w:id="0">
    <w:p w:rsidR="001D024E" w:rsidRDefault="001D0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6DD0251"/>
    <w:multiLevelType w:val="hybridMultilevel"/>
    <w:tmpl w:val="2918D286"/>
    <w:lvl w:ilvl="0" w:tplc="0419000F">
      <w:start w:val="1"/>
      <w:numFmt w:val="decimal"/>
      <w:lvlText w:val="%1."/>
      <w:lvlJc w:val="left"/>
      <w:pPr>
        <w:tabs>
          <w:tab w:val="num" w:pos="1700"/>
        </w:tabs>
        <w:ind w:left="1700" w:hanging="360"/>
      </w:pPr>
    </w:lvl>
    <w:lvl w:ilvl="1" w:tplc="04190019" w:tentative="1">
      <w:start w:val="1"/>
      <w:numFmt w:val="lowerLetter"/>
      <w:lvlText w:val="%2."/>
      <w:lvlJc w:val="left"/>
      <w:pPr>
        <w:tabs>
          <w:tab w:val="num" w:pos="2420"/>
        </w:tabs>
        <w:ind w:left="2420" w:hanging="360"/>
      </w:pPr>
    </w:lvl>
    <w:lvl w:ilvl="2" w:tplc="0419001B" w:tentative="1">
      <w:start w:val="1"/>
      <w:numFmt w:val="lowerRoman"/>
      <w:lvlText w:val="%3."/>
      <w:lvlJc w:val="right"/>
      <w:pPr>
        <w:tabs>
          <w:tab w:val="num" w:pos="3140"/>
        </w:tabs>
        <w:ind w:left="3140" w:hanging="180"/>
      </w:pPr>
    </w:lvl>
    <w:lvl w:ilvl="3" w:tplc="0419000F" w:tentative="1">
      <w:start w:val="1"/>
      <w:numFmt w:val="decimal"/>
      <w:lvlText w:val="%4."/>
      <w:lvlJc w:val="left"/>
      <w:pPr>
        <w:tabs>
          <w:tab w:val="num" w:pos="3860"/>
        </w:tabs>
        <w:ind w:left="3860" w:hanging="360"/>
      </w:pPr>
    </w:lvl>
    <w:lvl w:ilvl="4" w:tplc="04190019" w:tentative="1">
      <w:start w:val="1"/>
      <w:numFmt w:val="lowerLetter"/>
      <w:lvlText w:val="%5."/>
      <w:lvlJc w:val="left"/>
      <w:pPr>
        <w:tabs>
          <w:tab w:val="num" w:pos="4580"/>
        </w:tabs>
        <w:ind w:left="4580" w:hanging="360"/>
      </w:pPr>
    </w:lvl>
    <w:lvl w:ilvl="5" w:tplc="0419001B" w:tentative="1">
      <w:start w:val="1"/>
      <w:numFmt w:val="lowerRoman"/>
      <w:lvlText w:val="%6."/>
      <w:lvlJc w:val="right"/>
      <w:pPr>
        <w:tabs>
          <w:tab w:val="num" w:pos="5300"/>
        </w:tabs>
        <w:ind w:left="5300" w:hanging="180"/>
      </w:pPr>
    </w:lvl>
    <w:lvl w:ilvl="6" w:tplc="0419000F" w:tentative="1">
      <w:start w:val="1"/>
      <w:numFmt w:val="decimal"/>
      <w:lvlText w:val="%7."/>
      <w:lvlJc w:val="left"/>
      <w:pPr>
        <w:tabs>
          <w:tab w:val="num" w:pos="6020"/>
        </w:tabs>
        <w:ind w:left="6020" w:hanging="360"/>
      </w:pPr>
    </w:lvl>
    <w:lvl w:ilvl="7" w:tplc="04190019" w:tentative="1">
      <w:start w:val="1"/>
      <w:numFmt w:val="lowerLetter"/>
      <w:lvlText w:val="%8."/>
      <w:lvlJc w:val="left"/>
      <w:pPr>
        <w:tabs>
          <w:tab w:val="num" w:pos="6740"/>
        </w:tabs>
        <w:ind w:left="6740" w:hanging="360"/>
      </w:pPr>
    </w:lvl>
    <w:lvl w:ilvl="8" w:tplc="0419001B" w:tentative="1">
      <w:start w:val="1"/>
      <w:numFmt w:val="lowerRoman"/>
      <w:lvlText w:val="%9."/>
      <w:lvlJc w:val="right"/>
      <w:pPr>
        <w:tabs>
          <w:tab w:val="num" w:pos="7460"/>
        </w:tabs>
        <w:ind w:left="746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F957FC5"/>
    <w:multiLevelType w:val="hybridMultilevel"/>
    <w:tmpl w:val="0CD47C0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C1A1C"/>
    <w:multiLevelType w:val="hybridMultilevel"/>
    <w:tmpl w:val="2BCEC4F4"/>
    <w:lvl w:ilvl="0" w:tplc="A5FA1BFE">
      <w:numFmt w:val="bullet"/>
      <w:lvlText w:val="-"/>
      <w:lvlJc w:val="left"/>
      <w:pPr>
        <w:tabs>
          <w:tab w:val="num" w:pos="1335"/>
        </w:tabs>
        <w:ind w:left="1335" w:hanging="360"/>
      </w:pPr>
      <w:rPr>
        <w:rFonts w:ascii="Times New Roman" w:eastAsia="Times New Roman" w:hAnsi="Times New Roman" w:cs="Times New Roman" w:hint="default"/>
        <w:b/>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0"/>
  </w:num>
  <w:num w:numId="39">
    <w:abstractNumId w:val="0"/>
  </w:num>
  <w:num w:numId="40">
    <w:abstractNumId w:val="1"/>
  </w:num>
  <w:num w:numId="41">
    <w:abstractNumId w:val="2"/>
  </w:num>
  <w:num w:numId="42">
    <w:abstractNumId w:val="44"/>
  </w:num>
  <w:num w:numId="43">
    <w:abstractNumId w:val="62"/>
  </w:num>
  <w:num w:numId="44">
    <w:abstractNumId w:val="49"/>
  </w:num>
  <w:num w:numId="45">
    <w:abstractNumId w:val="54"/>
  </w:num>
  <w:num w:numId="46">
    <w:abstractNumId w:val="64"/>
  </w:num>
  <w:num w:numId="47">
    <w:abstractNumId w:val="56"/>
  </w:num>
  <w:num w:numId="48">
    <w:abstractNumId w:val="51"/>
  </w:num>
  <w:num w:numId="49">
    <w:abstractNumId w:val="55"/>
  </w:num>
  <w:num w:numId="50">
    <w:abstractNumId w:val="59"/>
  </w:num>
  <w:num w:numId="51">
    <w:abstractNumId w:val="60"/>
  </w:num>
  <w:num w:numId="52">
    <w:abstractNumId w:val="52"/>
  </w:num>
  <w:num w:numId="53">
    <w:abstractNumId w:val="46"/>
  </w:num>
  <w:num w:numId="54">
    <w:abstractNumId w:val="66"/>
  </w:num>
  <w:num w:numId="55">
    <w:abstractNumId w:val="63"/>
  </w:num>
  <w:num w:numId="56">
    <w:abstractNumId w:val="48"/>
  </w:num>
  <w:num w:numId="57">
    <w:abstractNumId w:val="58"/>
  </w:num>
  <w:num w:numId="58">
    <w:abstractNumId w:val="61"/>
  </w:num>
  <w:num w:numId="59">
    <w:abstractNumId w:val="53"/>
  </w:num>
  <w:num w:numId="60">
    <w:abstractNumId w:val="39"/>
  </w:num>
  <w:num w:numId="61">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040F"/>
    <w:rsid w:val="0003202A"/>
    <w:rsid w:val="00033BF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3BE3"/>
    <w:rsid w:val="00075237"/>
    <w:rsid w:val="00076851"/>
    <w:rsid w:val="00080A3E"/>
    <w:rsid w:val="0008181E"/>
    <w:rsid w:val="00081A27"/>
    <w:rsid w:val="0008255B"/>
    <w:rsid w:val="0008365B"/>
    <w:rsid w:val="000844DE"/>
    <w:rsid w:val="00086A3F"/>
    <w:rsid w:val="00091FAC"/>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A37"/>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44D7"/>
    <w:rsid w:val="00177052"/>
    <w:rsid w:val="0017787E"/>
    <w:rsid w:val="00181293"/>
    <w:rsid w:val="00181372"/>
    <w:rsid w:val="00184441"/>
    <w:rsid w:val="00187408"/>
    <w:rsid w:val="0018776F"/>
    <w:rsid w:val="0019093D"/>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024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BDC"/>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5BE"/>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3B6B"/>
    <w:rsid w:val="00326BE5"/>
    <w:rsid w:val="00327295"/>
    <w:rsid w:val="00327F45"/>
    <w:rsid w:val="00334A60"/>
    <w:rsid w:val="00337111"/>
    <w:rsid w:val="0033772E"/>
    <w:rsid w:val="0034094A"/>
    <w:rsid w:val="00341397"/>
    <w:rsid w:val="00342440"/>
    <w:rsid w:val="00342491"/>
    <w:rsid w:val="00342CD1"/>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15B7"/>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8B9"/>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73E14"/>
    <w:rsid w:val="00680625"/>
    <w:rsid w:val="00680A81"/>
    <w:rsid w:val="0068412F"/>
    <w:rsid w:val="00684918"/>
    <w:rsid w:val="00687553"/>
    <w:rsid w:val="00687AF5"/>
    <w:rsid w:val="00690275"/>
    <w:rsid w:val="00693A8E"/>
    <w:rsid w:val="0069611D"/>
    <w:rsid w:val="00697A55"/>
    <w:rsid w:val="006A0054"/>
    <w:rsid w:val="006A1105"/>
    <w:rsid w:val="006A1861"/>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1733"/>
    <w:rsid w:val="00712775"/>
    <w:rsid w:val="00714EB5"/>
    <w:rsid w:val="0071510D"/>
    <w:rsid w:val="00715247"/>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2F8B"/>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4400"/>
    <w:rsid w:val="0080742A"/>
    <w:rsid w:val="00807BA0"/>
    <w:rsid w:val="00813104"/>
    <w:rsid w:val="00816412"/>
    <w:rsid w:val="00817738"/>
    <w:rsid w:val="00820AEC"/>
    <w:rsid w:val="00821FBF"/>
    <w:rsid w:val="0082285C"/>
    <w:rsid w:val="00824A9F"/>
    <w:rsid w:val="00825E90"/>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0D1"/>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B08"/>
    <w:rsid w:val="008F0DBA"/>
    <w:rsid w:val="008F1989"/>
    <w:rsid w:val="008F314A"/>
    <w:rsid w:val="008F5213"/>
    <w:rsid w:val="008F656A"/>
    <w:rsid w:val="008F7511"/>
    <w:rsid w:val="00900797"/>
    <w:rsid w:val="009013C5"/>
    <w:rsid w:val="00902A7A"/>
    <w:rsid w:val="009031DC"/>
    <w:rsid w:val="0090795F"/>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EA"/>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6B86"/>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101F"/>
    <w:rsid w:val="00AF3BE5"/>
    <w:rsid w:val="00AF5500"/>
    <w:rsid w:val="00AF649C"/>
    <w:rsid w:val="00B00AA0"/>
    <w:rsid w:val="00B00AD4"/>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5FBD"/>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36B7C"/>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1890"/>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57EA9"/>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C6E16"/>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uiPriority w:val="99"/>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Normal0">
    <w:name w:val="Normal"/>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uiPriority w:val="99"/>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Normal0">
    <w:name w:val="Normal"/>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4220351">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198F3-3DF7-4CA3-BC35-42517FC1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7218</TotalTime>
  <Pages>34</Pages>
  <Words>7412</Words>
  <Characters>42253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208</cp:revision>
  <cp:lastPrinted>2009-02-06T08:36:00Z</cp:lastPrinted>
  <dcterms:created xsi:type="dcterms:W3CDTF">2015-03-22T11:10:00Z</dcterms:created>
  <dcterms:modified xsi:type="dcterms:W3CDTF">2016-04-03T15:29:00Z</dcterms:modified>
</cp:coreProperties>
</file>