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059E4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 xml:space="preserve">Фишман Ирина Самуиловна. Гуманистические тенденции в теории образовательного менеджмента </w:t>
      </w:r>
      <w:proofErr w:type="gramStart"/>
      <w:r w:rsidRPr="009D62F2">
        <w:rPr>
          <w:rStyle w:val="21"/>
          <w:color w:val="000000"/>
        </w:rPr>
        <w:t>США :</w:t>
      </w:r>
      <w:proofErr w:type="gramEnd"/>
      <w:r w:rsidRPr="009D62F2">
        <w:rPr>
          <w:rStyle w:val="21"/>
          <w:color w:val="000000"/>
        </w:rPr>
        <w:t xml:space="preserve"> </w:t>
      </w:r>
      <w:proofErr w:type="spellStart"/>
      <w:r w:rsidRPr="009D62F2">
        <w:rPr>
          <w:rStyle w:val="21"/>
          <w:color w:val="000000"/>
        </w:rPr>
        <w:t>Дис</w:t>
      </w:r>
      <w:proofErr w:type="spellEnd"/>
      <w:r w:rsidRPr="009D62F2">
        <w:rPr>
          <w:rStyle w:val="21"/>
          <w:color w:val="000000"/>
        </w:rPr>
        <w:t xml:space="preserve">. ... канд. пед. </w:t>
      </w:r>
      <w:proofErr w:type="gramStart"/>
      <w:r w:rsidRPr="009D62F2">
        <w:rPr>
          <w:rStyle w:val="21"/>
          <w:color w:val="000000"/>
        </w:rPr>
        <w:t>наук :</w:t>
      </w:r>
      <w:proofErr w:type="gramEnd"/>
      <w:r w:rsidRPr="009D62F2">
        <w:rPr>
          <w:rStyle w:val="21"/>
          <w:color w:val="000000"/>
        </w:rPr>
        <w:t xml:space="preserve"> 13.00.01 : Самара, 2000 198 c. РГБ ОД, 61:01-13/344-7</w:t>
      </w:r>
    </w:p>
    <w:p w14:paraId="05B538DA" w14:textId="77777777" w:rsidR="009D62F2" w:rsidRPr="009D62F2" w:rsidRDefault="009D62F2" w:rsidP="009D62F2">
      <w:pPr>
        <w:rPr>
          <w:rStyle w:val="21"/>
          <w:color w:val="000000"/>
        </w:rPr>
      </w:pPr>
    </w:p>
    <w:p w14:paraId="1452BF71" w14:textId="77777777" w:rsidR="009D62F2" w:rsidRPr="009D62F2" w:rsidRDefault="009D62F2" w:rsidP="009D62F2">
      <w:pPr>
        <w:rPr>
          <w:rStyle w:val="21"/>
          <w:color w:val="000000"/>
        </w:rPr>
      </w:pPr>
    </w:p>
    <w:p w14:paraId="45870706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>САМАРСКИЙ ГОСУДАРСТВЕННЫЙ ПЕДАГОГИЧЕСКИЙ</w:t>
      </w:r>
    </w:p>
    <w:p w14:paraId="68255B20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>УНИВЕРСИТЕТ</w:t>
      </w:r>
    </w:p>
    <w:p w14:paraId="7C25D4AE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>На правах рукописи</w:t>
      </w:r>
    </w:p>
    <w:p w14:paraId="525D134B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>Фишман Ирина Самуиловна</w:t>
      </w:r>
    </w:p>
    <w:p w14:paraId="57B9F64B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>Гуманистические тенденции в теории</w:t>
      </w:r>
    </w:p>
    <w:p w14:paraId="142A711E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>образовательного менеджмента США</w:t>
      </w:r>
    </w:p>
    <w:p w14:paraId="3B424585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>13.00.1 —общая педагогика</w:t>
      </w:r>
    </w:p>
    <w:p w14:paraId="7871CCF0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>Диссертация на соискание ученой степени</w:t>
      </w:r>
    </w:p>
    <w:p w14:paraId="40D01A49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>кандидата педагогических наук</w:t>
      </w:r>
    </w:p>
    <w:p w14:paraId="0A8D292E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 xml:space="preserve">Научный руководитель: доктор педагогических наук, профессор В.П. </w:t>
      </w:r>
      <w:proofErr w:type="spellStart"/>
      <w:r w:rsidRPr="009D62F2">
        <w:rPr>
          <w:rStyle w:val="21"/>
          <w:color w:val="000000"/>
        </w:rPr>
        <w:t>Бездухов</w:t>
      </w:r>
      <w:proofErr w:type="spellEnd"/>
    </w:p>
    <w:p w14:paraId="64718833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 xml:space="preserve">Самара — 2000 </w:t>
      </w:r>
    </w:p>
    <w:p w14:paraId="7282F918" w14:textId="77777777" w:rsidR="009D62F2" w:rsidRPr="009D62F2" w:rsidRDefault="009D62F2" w:rsidP="009D62F2">
      <w:pPr>
        <w:rPr>
          <w:rStyle w:val="21"/>
          <w:color w:val="000000"/>
        </w:rPr>
      </w:pPr>
    </w:p>
    <w:p w14:paraId="259B157E" w14:textId="77777777" w:rsidR="009D62F2" w:rsidRPr="009D62F2" w:rsidRDefault="009D62F2" w:rsidP="009D62F2">
      <w:pPr>
        <w:rPr>
          <w:rStyle w:val="21"/>
          <w:color w:val="000000"/>
        </w:rPr>
      </w:pPr>
    </w:p>
    <w:p w14:paraId="49943B58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 xml:space="preserve"> </w:t>
      </w:r>
    </w:p>
    <w:p w14:paraId="56B57E20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>Содержание</w:t>
      </w:r>
    </w:p>
    <w:p w14:paraId="0BB485B1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>Введение</w:t>
      </w:r>
      <w:r w:rsidRPr="009D62F2">
        <w:rPr>
          <w:rStyle w:val="21"/>
          <w:color w:val="000000"/>
        </w:rPr>
        <w:tab/>
        <w:t>3</w:t>
      </w:r>
    </w:p>
    <w:p w14:paraId="277998A4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 xml:space="preserve">Глава 1. Организация в американской теории образователь- 15 </w:t>
      </w:r>
      <w:proofErr w:type="spellStart"/>
      <w:r w:rsidRPr="009D62F2">
        <w:rPr>
          <w:rStyle w:val="21"/>
          <w:color w:val="000000"/>
        </w:rPr>
        <w:t>ного</w:t>
      </w:r>
      <w:proofErr w:type="spellEnd"/>
      <w:r w:rsidRPr="009D62F2">
        <w:rPr>
          <w:rStyle w:val="21"/>
          <w:color w:val="000000"/>
        </w:rPr>
        <w:t xml:space="preserve"> менеджмента: от «машины» к </w:t>
      </w:r>
      <w:proofErr w:type="spellStart"/>
      <w:r w:rsidRPr="009D62F2">
        <w:rPr>
          <w:rStyle w:val="21"/>
          <w:color w:val="000000"/>
        </w:rPr>
        <w:t>центрации</w:t>
      </w:r>
      <w:proofErr w:type="spellEnd"/>
      <w:r w:rsidRPr="009D62F2">
        <w:rPr>
          <w:rStyle w:val="21"/>
          <w:color w:val="000000"/>
        </w:rPr>
        <w:t xml:space="preserve"> на человеке</w:t>
      </w:r>
    </w:p>
    <w:p w14:paraId="7EE18E09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>1.1.</w:t>
      </w:r>
      <w:r w:rsidRPr="009D62F2">
        <w:rPr>
          <w:rStyle w:val="21"/>
          <w:color w:val="000000"/>
        </w:rPr>
        <w:tab/>
        <w:t xml:space="preserve">Традиционно-«теоретическое» осмысление </w:t>
      </w:r>
      <w:proofErr w:type="spellStart"/>
      <w:r w:rsidRPr="009D62F2">
        <w:rPr>
          <w:rStyle w:val="21"/>
          <w:color w:val="000000"/>
        </w:rPr>
        <w:t>организа</w:t>
      </w:r>
      <w:proofErr w:type="spellEnd"/>
      <w:r w:rsidRPr="009D62F2">
        <w:rPr>
          <w:rStyle w:val="21"/>
          <w:color w:val="000000"/>
        </w:rPr>
        <w:t xml:space="preserve">- 16 </w:t>
      </w:r>
      <w:proofErr w:type="spellStart"/>
      <w:r w:rsidRPr="009D62F2">
        <w:rPr>
          <w:rStyle w:val="21"/>
          <w:color w:val="000000"/>
        </w:rPr>
        <w:t>ций</w:t>
      </w:r>
      <w:proofErr w:type="spellEnd"/>
    </w:p>
    <w:p w14:paraId="2E12F3E5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>1.2.</w:t>
      </w:r>
      <w:r w:rsidRPr="009D62F2">
        <w:rPr>
          <w:rStyle w:val="21"/>
          <w:color w:val="000000"/>
        </w:rPr>
        <w:tab/>
        <w:t>Метафорическое осмысление организаций</w:t>
      </w:r>
      <w:r w:rsidRPr="009D62F2">
        <w:rPr>
          <w:rStyle w:val="21"/>
          <w:color w:val="000000"/>
        </w:rPr>
        <w:tab/>
        <w:t>45</w:t>
      </w:r>
    </w:p>
    <w:p w14:paraId="28235F26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>1.3.</w:t>
      </w:r>
      <w:r w:rsidRPr="009D62F2">
        <w:rPr>
          <w:rStyle w:val="21"/>
          <w:color w:val="000000"/>
        </w:rPr>
        <w:tab/>
        <w:t xml:space="preserve">Сегодняшний день и будущее образовательных </w:t>
      </w:r>
      <w:proofErr w:type="spellStart"/>
      <w:r w:rsidRPr="009D62F2">
        <w:rPr>
          <w:rStyle w:val="21"/>
          <w:color w:val="000000"/>
        </w:rPr>
        <w:t>орга</w:t>
      </w:r>
      <w:proofErr w:type="spellEnd"/>
      <w:r w:rsidRPr="009D62F2">
        <w:rPr>
          <w:rStyle w:val="21"/>
          <w:color w:val="000000"/>
        </w:rPr>
        <w:t xml:space="preserve">- 61 </w:t>
      </w:r>
      <w:proofErr w:type="spellStart"/>
      <w:r w:rsidRPr="009D62F2">
        <w:rPr>
          <w:rStyle w:val="21"/>
          <w:color w:val="000000"/>
        </w:rPr>
        <w:t>низаций</w:t>
      </w:r>
      <w:proofErr w:type="spellEnd"/>
    </w:p>
    <w:p w14:paraId="70060F2A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>Выводы по первой главе</w:t>
      </w:r>
      <w:r w:rsidRPr="009D62F2">
        <w:rPr>
          <w:rStyle w:val="21"/>
          <w:color w:val="000000"/>
        </w:rPr>
        <w:tab/>
        <w:t>86</w:t>
      </w:r>
    </w:p>
    <w:p w14:paraId="3380C0B6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lastRenderedPageBreak/>
        <w:t xml:space="preserve">Глава 2. Руководство (лидерство) как гуманистическое </w:t>
      </w:r>
      <w:proofErr w:type="spellStart"/>
      <w:r w:rsidRPr="009D62F2">
        <w:rPr>
          <w:rStyle w:val="21"/>
          <w:color w:val="000000"/>
        </w:rPr>
        <w:t>изме</w:t>
      </w:r>
      <w:proofErr w:type="spellEnd"/>
      <w:r w:rsidRPr="009D62F2">
        <w:rPr>
          <w:rStyle w:val="21"/>
          <w:color w:val="000000"/>
        </w:rPr>
        <w:t xml:space="preserve">- 95 </w:t>
      </w:r>
      <w:proofErr w:type="spellStart"/>
      <w:r w:rsidRPr="009D62F2">
        <w:rPr>
          <w:rStyle w:val="21"/>
          <w:color w:val="000000"/>
        </w:rPr>
        <w:t>рение</w:t>
      </w:r>
      <w:proofErr w:type="spellEnd"/>
      <w:r w:rsidRPr="009D62F2">
        <w:rPr>
          <w:rStyle w:val="21"/>
          <w:color w:val="000000"/>
        </w:rPr>
        <w:t xml:space="preserve"> управления в теории образовательного менеджмента США</w:t>
      </w:r>
    </w:p>
    <w:p w14:paraId="6D6DC2BB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>2.1.</w:t>
      </w:r>
      <w:r w:rsidRPr="009D62F2">
        <w:rPr>
          <w:rStyle w:val="21"/>
          <w:color w:val="000000"/>
        </w:rPr>
        <w:tab/>
        <w:t>Гуманистические тенденции на этапе становления 100 теории лидерства</w:t>
      </w:r>
    </w:p>
    <w:p w14:paraId="26D47E1D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>2.2.</w:t>
      </w:r>
      <w:r w:rsidRPr="009D62F2">
        <w:rPr>
          <w:rStyle w:val="21"/>
          <w:color w:val="000000"/>
        </w:rPr>
        <w:tab/>
        <w:t xml:space="preserve">От «стилей руководства» к ситуационным моделям: 119 </w:t>
      </w:r>
      <w:proofErr w:type="spellStart"/>
      <w:r w:rsidRPr="009D62F2">
        <w:rPr>
          <w:rStyle w:val="21"/>
          <w:color w:val="000000"/>
        </w:rPr>
        <w:t>центрация</w:t>
      </w:r>
      <w:proofErr w:type="spellEnd"/>
      <w:r w:rsidRPr="009D62F2">
        <w:rPr>
          <w:rStyle w:val="21"/>
          <w:color w:val="000000"/>
        </w:rPr>
        <w:t xml:space="preserve"> на человеке</w:t>
      </w:r>
    </w:p>
    <w:p w14:paraId="40F6F3E1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>2.3.</w:t>
      </w:r>
      <w:r w:rsidRPr="009D62F2">
        <w:rPr>
          <w:rStyle w:val="21"/>
          <w:color w:val="000000"/>
        </w:rPr>
        <w:tab/>
        <w:t>Современное понимание лидерства в образовании: 138 преобразование людей</w:t>
      </w:r>
    </w:p>
    <w:p w14:paraId="5CF6D44E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>Выводы по второй главе</w:t>
      </w:r>
      <w:r w:rsidRPr="009D62F2">
        <w:rPr>
          <w:rStyle w:val="21"/>
          <w:color w:val="000000"/>
        </w:rPr>
        <w:tab/>
        <w:t>161</w:t>
      </w:r>
    </w:p>
    <w:p w14:paraId="043B9ED0" w14:textId="77777777" w:rsidR="009D62F2" w:rsidRPr="009D62F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>Заключение</w:t>
      </w:r>
      <w:r w:rsidRPr="009D62F2">
        <w:rPr>
          <w:rStyle w:val="21"/>
          <w:color w:val="000000"/>
        </w:rPr>
        <w:tab/>
        <w:t>170</w:t>
      </w:r>
    </w:p>
    <w:p w14:paraId="4117567D" w14:textId="02A9D4F4" w:rsidR="00451982" w:rsidRDefault="009D62F2" w:rsidP="009D62F2">
      <w:pPr>
        <w:rPr>
          <w:rStyle w:val="21"/>
          <w:color w:val="000000"/>
        </w:rPr>
      </w:pPr>
      <w:r w:rsidRPr="009D62F2">
        <w:rPr>
          <w:rStyle w:val="21"/>
          <w:color w:val="000000"/>
        </w:rPr>
        <w:t>Литература</w:t>
      </w:r>
    </w:p>
    <w:p w14:paraId="485B5647" w14:textId="5BD0C2E1" w:rsidR="009D62F2" w:rsidRDefault="009D62F2" w:rsidP="009D62F2">
      <w:pPr>
        <w:rPr>
          <w:rStyle w:val="21"/>
          <w:color w:val="000000"/>
        </w:rPr>
      </w:pPr>
    </w:p>
    <w:p w14:paraId="72D11E3B" w14:textId="5B81BE3C" w:rsidR="009D62F2" w:rsidRDefault="009D62F2" w:rsidP="009D62F2">
      <w:pPr>
        <w:rPr>
          <w:rStyle w:val="21"/>
          <w:color w:val="000000"/>
        </w:rPr>
      </w:pPr>
    </w:p>
    <w:p w14:paraId="1B6BE6EE" w14:textId="1586F7DA" w:rsidR="009D62F2" w:rsidRDefault="009D62F2" w:rsidP="009D62F2">
      <w:pPr>
        <w:rPr>
          <w:rStyle w:val="21"/>
          <w:color w:val="000000"/>
        </w:rPr>
      </w:pPr>
    </w:p>
    <w:p w14:paraId="43A462F0" w14:textId="77777777" w:rsidR="009D62F2" w:rsidRDefault="009D62F2" w:rsidP="009D62F2">
      <w:pPr>
        <w:pStyle w:val="27"/>
        <w:shd w:val="clear" w:color="auto" w:fill="auto"/>
        <w:spacing w:before="0" w:line="463" w:lineRule="exact"/>
        <w:ind w:firstLine="740"/>
        <w:jc w:val="both"/>
        <w:sectPr w:rsidR="009D62F2">
          <w:headerReference w:type="even" r:id="rId7"/>
          <w:headerReference w:type="default" r:id="rId8"/>
          <w:pgSz w:w="12240" w:h="15840"/>
          <w:pgMar w:top="1494" w:right="1583" w:bottom="1008" w:left="2053" w:header="0" w:footer="3" w:gutter="0"/>
          <w:pgNumType w:start="171"/>
          <w:cols w:space="720"/>
          <w:noEndnote/>
          <w:docGrid w:linePitch="360"/>
        </w:sectPr>
      </w:pPr>
      <w:r>
        <w:rPr>
          <w:rStyle w:val="21"/>
          <w:color w:val="000000"/>
        </w:rPr>
        <w:t>Анализ современных подходов к организации наиболее из</w:t>
      </w:r>
      <w:r>
        <w:rPr>
          <w:rStyle w:val="21"/>
          <w:color w:val="000000"/>
        </w:rPr>
        <w:softHyphen/>
        <w:t>вестных российских специалистов в области образовательного менеджмента под углом зрения использования метафорического их описания показывает, что в публикациях российских специали</w:t>
      </w:r>
      <w:r>
        <w:rPr>
          <w:rStyle w:val="21"/>
          <w:color w:val="000000"/>
        </w:rPr>
        <w:softHyphen/>
        <w:t xml:space="preserve">стов оно практически не встречается (за исключением работ </w:t>
      </w:r>
      <w:proofErr w:type="spellStart"/>
      <w:r>
        <w:rPr>
          <w:rStyle w:val="21"/>
          <w:color w:val="000000"/>
        </w:rPr>
        <w:t>К.М.Ушакова</w:t>
      </w:r>
      <w:proofErr w:type="spellEnd"/>
      <w:r>
        <w:rPr>
          <w:rStyle w:val="21"/>
          <w:color w:val="000000"/>
        </w:rPr>
        <w:t>, последовательно использующего применительно к школьной организации метафору культуры). Сама логика описания образовательных организаций, соответствующая сложившимися в российской педагогике научным традициям, позволяет отнести развиваемые большинством отечественных специалистов подхо</w:t>
      </w:r>
      <w:r>
        <w:rPr>
          <w:rStyle w:val="21"/>
          <w:color w:val="000000"/>
        </w:rPr>
        <w:softHyphen/>
        <w:t xml:space="preserve">ды к школьной организации к «машинному» образу, хотя </w:t>
      </w:r>
      <w:proofErr w:type="spellStart"/>
      <w:r>
        <w:rPr>
          <w:rStyle w:val="21"/>
          <w:color w:val="000000"/>
        </w:rPr>
        <w:t>некото</w:t>
      </w:r>
      <w:proofErr w:type="spellEnd"/>
      <w:r>
        <w:rPr>
          <w:rStyle w:val="21"/>
          <w:color w:val="000000"/>
        </w:rPr>
        <w:softHyphen/>
      </w:r>
    </w:p>
    <w:p w14:paraId="14747585" w14:textId="77777777" w:rsidR="009D62F2" w:rsidRDefault="009D62F2" w:rsidP="009D62F2">
      <w:pPr>
        <w:pStyle w:val="27"/>
        <w:shd w:val="clear" w:color="auto" w:fill="auto"/>
        <w:spacing w:before="0" w:line="463" w:lineRule="exact"/>
        <w:ind w:firstLine="740"/>
        <w:jc w:val="both"/>
      </w:pPr>
      <w:proofErr w:type="spellStart"/>
      <w:r>
        <w:rPr>
          <w:rStyle w:val="21"/>
          <w:color w:val="000000"/>
        </w:rPr>
        <w:lastRenderedPageBreak/>
        <w:t>рые</w:t>
      </w:r>
      <w:proofErr w:type="spellEnd"/>
      <w:r>
        <w:rPr>
          <w:rStyle w:val="21"/>
          <w:color w:val="000000"/>
        </w:rPr>
        <w:t xml:space="preserve"> элементы используемой терминологии и соотносимы с обра</w:t>
      </w:r>
      <w:r>
        <w:rPr>
          <w:rStyle w:val="21"/>
          <w:color w:val="000000"/>
        </w:rPr>
        <w:softHyphen/>
        <w:t>зом «организма». Изучение подходов российских специалистов к анализу существующих и построению моделей будущих образова</w:t>
      </w:r>
      <w:r>
        <w:rPr>
          <w:rStyle w:val="21"/>
          <w:color w:val="000000"/>
        </w:rPr>
        <w:softHyphen/>
        <w:t>тельных организаций показывает, что соответствующие анализ и моделирование, осуществляемые российскими специалистами, совершенно не сопрягаются с современными западными подхода</w:t>
      </w:r>
      <w:r>
        <w:rPr>
          <w:rStyle w:val="21"/>
          <w:color w:val="000000"/>
        </w:rPr>
        <w:softHyphen/>
        <w:t>ми.</w:t>
      </w:r>
    </w:p>
    <w:p w14:paraId="52CD2B1C" w14:textId="77777777" w:rsidR="009D62F2" w:rsidRDefault="009D62F2" w:rsidP="009D62F2">
      <w:pPr>
        <w:pStyle w:val="27"/>
        <w:shd w:val="clear" w:color="auto" w:fill="auto"/>
        <w:spacing w:before="0" w:line="459" w:lineRule="exact"/>
        <w:ind w:firstLine="740"/>
        <w:jc w:val="both"/>
      </w:pPr>
      <w:r>
        <w:rPr>
          <w:rStyle w:val="21"/>
          <w:color w:val="000000"/>
        </w:rPr>
        <w:t>В российской теории управления образовательными систе</w:t>
      </w:r>
      <w:r>
        <w:rPr>
          <w:rStyle w:val="21"/>
          <w:color w:val="000000"/>
        </w:rPr>
        <w:softHyphen/>
        <w:t>мами за последние десять лет также произошло существенное пе</w:t>
      </w:r>
      <w:r>
        <w:rPr>
          <w:rStyle w:val="21"/>
          <w:color w:val="000000"/>
        </w:rPr>
        <w:softHyphen/>
        <w:t>реосмысление руководства в сфере образования, все более при</w:t>
      </w:r>
      <w:r>
        <w:rPr>
          <w:rStyle w:val="21"/>
          <w:color w:val="000000"/>
        </w:rPr>
        <w:softHyphen/>
        <w:t>стальное внимание уделяется мотивационным механизмам управ</w:t>
      </w:r>
      <w:r>
        <w:rPr>
          <w:rStyle w:val="21"/>
          <w:color w:val="000000"/>
        </w:rPr>
        <w:softHyphen/>
        <w:t>ления школой. При этом, однако, руководство рассматривается ис</w:t>
      </w:r>
      <w:r>
        <w:rPr>
          <w:rStyle w:val="21"/>
          <w:color w:val="000000"/>
        </w:rPr>
        <w:softHyphen/>
        <w:t>ключительно как функция управления или как одна из его состав</w:t>
      </w:r>
      <w:r>
        <w:rPr>
          <w:rStyle w:val="21"/>
          <w:color w:val="000000"/>
        </w:rPr>
        <w:softHyphen/>
        <w:t xml:space="preserve">ляющих; в этой ситуации глубинной </w:t>
      </w:r>
      <w:proofErr w:type="spellStart"/>
      <w:r>
        <w:rPr>
          <w:rStyle w:val="21"/>
          <w:color w:val="000000"/>
        </w:rPr>
        <w:t>центрации</w:t>
      </w:r>
      <w:proofErr w:type="spellEnd"/>
      <w:r>
        <w:rPr>
          <w:rStyle w:val="21"/>
          <w:color w:val="000000"/>
        </w:rPr>
        <w:t xml:space="preserve"> на самоценности педагога и ученика, понятно, происходить не может.</w:t>
      </w:r>
    </w:p>
    <w:p w14:paraId="23FBA911" w14:textId="77777777" w:rsidR="009D62F2" w:rsidRDefault="009D62F2" w:rsidP="009D62F2">
      <w:pPr>
        <w:pStyle w:val="27"/>
        <w:shd w:val="clear" w:color="auto" w:fill="auto"/>
        <w:spacing w:before="0" w:line="459" w:lineRule="exact"/>
        <w:ind w:firstLine="740"/>
        <w:jc w:val="both"/>
        <w:sectPr w:rsidR="009D62F2">
          <w:headerReference w:type="even" r:id="rId9"/>
          <w:headerReference w:type="default" r:id="rId10"/>
          <w:pgSz w:w="12240" w:h="15840"/>
          <w:pgMar w:top="1494" w:right="1583" w:bottom="1008" w:left="2053" w:header="0" w:footer="3" w:gutter="0"/>
          <w:pgNumType w:start="176"/>
          <w:cols w:space="720"/>
          <w:noEndnote/>
          <w:docGrid w:linePitch="360"/>
        </w:sectPr>
      </w:pPr>
      <w:r>
        <w:rPr>
          <w:rStyle w:val="21"/>
          <w:color w:val="000000"/>
        </w:rPr>
        <w:t>Все сказанное свидетельствует о подтверждении гипотезы нашего исследования и реализации поставленных нами целей. Вместе с тем, результаты данного исследования гуманистических тенденций в теории образовательного менеджмента США школ не исчерпывают всех проблем в этой сложной сфере. Мы отдаем се</w:t>
      </w:r>
      <w:r>
        <w:rPr>
          <w:rStyle w:val="21"/>
          <w:color w:val="000000"/>
        </w:rPr>
        <w:softHyphen/>
        <w:t>бе отчет в том, что выявили только основные аспекты гуманисти</w:t>
      </w:r>
      <w:r>
        <w:rPr>
          <w:rStyle w:val="21"/>
          <w:color w:val="000000"/>
        </w:rPr>
        <w:softHyphen/>
        <w:t>ческого осмысления управления в сфере образования специали</w:t>
      </w:r>
      <w:r>
        <w:rPr>
          <w:rStyle w:val="21"/>
          <w:color w:val="000000"/>
        </w:rPr>
        <w:softHyphen/>
        <w:t xml:space="preserve">стами США, при этом исходили из наиболее традиционного </w:t>
      </w:r>
      <w:proofErr w:type="spellStart"/>
      <w:r>
        <w:rPr>
          <w:rStyle w:val="21"/>
          <w:color w:val="000000"/>
        </w:rPr>
        <w:t>антро</w:t>
      </w:r>
      <w:proofErr w:type="spellEnd"/>
      <w:r>
        <w:rPr>
          <w:rStyle w:val="21"/>
          <w:color w:val="000000"/>
        </w:rPr>
        <w:t xml:space="preserve">- </w:t>
      </w:r>
      <w:proofErr w:type="spellStart"/>
      <w:r>
        <w:rPr>
          <w:rStyle w:val="21"/>
          <w:color w:val="000000"/>
        </w:rPr>
        <w:t>поцентристского</w:t>
      </w:r>
      <w:proofErr w:type="spellEnd"/>
      <w:r>
        <w:rPr>
          <w:rStyle w:val="21"/>
          <w:color w:val="000000"/>
        </w:rPr>
        <w:t xml:space="preserve"> подхода к пониманию гуманизма. При продолже</w:t>
      </w:r>
      <w:r>
        <w:rPr>
          <w:rStyle w:val="21"/>
          <w:color w:val="000000"/>
        </w:rPr>
        <w:softHyphen/>
        <w:t>нии исследований зарубежных (в частности, американских) теорий образовательного менеджмента нам представляется важным де</w:t>
      </w:r>
      <w:r>
        <w:rPr>
          <w:rStyle w:val="21"/>
          <w:color w:val="000000"/>
        </w:rPr>
        <w:softHyphen/>
        <w:t>тальное изучение гуманистических тенденций в понимании раз</w:t>
      </w:r>
      <w:r>
        <w:rPr>
          <w:rStyle w:val="21"/>
          <w:color w:val="000000"/>
        </w:rPr>
        <w:softHyphen/>
        <w:t xml:space="preserve">личных функций, методов, отдельных видов деятельности </w:t>
      </w:r>
      <w:proofErr w:type="spellStart"/>
      <w:r>
        <w:rPr>
          <w:rStyle w:val="21"/>
          <w:color w:val="000000"/>
        </w:rPr>
        <w:t>руково</w:t>
      </w:r>
      <w:proofErr w:type="spellEnd"/>
      <w:r>
        <w:rPr>
          <w:rStyle w:val="21"/>
          <w:color w:val="000000"/>
        </w:rPr>
        <w:softHyphen/>
      </w:r>
    </w:p>
    <w:p w14:paraId="0891A721" w14:textId="77777777" w:rsidR="009D62F2" w:rsidRDefault="009D62F2" w:rsidP="009D62F2">
      <w:pPr>
        <w:pStyle w:val="27"/>
        <w:shd w:val="clear" w:color="auto" w:fill="auto"/>
        <w:spacing w:before="0" w:line="459" w:lineRule="exact"/>
        <w:ind w:firstLine="740"/>
        <w:jc w:val="both"/>
        <w:sectPr w:rsidR="009D62F2">
          <w:headerReference w:type="even" r:id="rId11"/>
          <w:headerReference w:type="default" r:id="rId12"/>
          <w:pgSz w:w="12240" w:h="15840"/>
          <w:pgMar w:top="1494" w:right="1583" w:bottom="1008" w:left="2053" w:header="0" w:footer="3" w:gutter="0"/>
          <w:pgNumType w:start="174"/>
          <w:cols w:space="720"/>
          <w:noEndnote/>
          <w:docGrid w:linePitch="360"/>
        </w:sectPr>
      </w:pPr>
      <w:proofErr w:type="spellStart"/>
      <w:r>
        <w:rPr>
          <w:rStyle w:val="21"/>
          <w:color w:val="000000"/>
        </w:rPr>
        <w:lastRenderedPageBreak/>
        <w:t>дителей</w:t>
      </w:r>
      <w:proofErr w:type="spellEnd"/>
      <w:r>
        <w:rPr>
          <w:rStyle w:val="21"/>
          <w:color w:val="000000"/>
        </w:rPr>
        <w:t xml:space="preserve"> сферы образования в контексте изменения самого поня</w:t>
      </w:r>
      <w:r>
        <w:rPr>
          <w:rStyle w:val="21"/>
          <w:color w:val="000000"/>
        </w:rPr>
        <w:softHyphen/>
        <w:t>тия «гуманизм».</w:t>
      </w:r>
    </w:p>
    <w:p w14:paraId="75DF334B" w14:textId="77777777" w:rsidR="009D62F2" w:rsidRPr="009D62F2" w:rsidRDefault="009D62F2" w:rsidP="009D62F2"/>
    <w:sectPr w:rsidR="009D62F2" w:rsidRPr="009D62F2">
      <w:headerReference w:type="default" r:id="rId13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AD6A5" w14:textId="77777777" w:rsidR="003C5CB0" w:rsidRDefault="003C5CB0">
      <w:pPr>
        <w:spacing w:after="0" w:line="240" w:lineRule="auto"/>
      </w:pPr>
      <w:r>
        <w:separator/>
      </w:r>
    </w:p>
  </w:endnote>
  <w:endnote w:type="continuationSeparator" w:id="0">
    <w:p w14:paraId="621FAB51" w14:textId="77777777" w:rsidR="003C5CB0" w:rsidRDefault="003C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AF69" w14:textId="77777777" w:rsidR="003C5CB0" w:rsidRDefault="003C5CB0">
      <w:pPr>
        <w:spacing w:after="0" w:line="240" w:lineRule="auto"/>
      </w:pPr>
      <w:r>
        <w:separator/>
      </w:r>
    </w:p>
  </w:footnote>
  <w:footnote w:type="continuationSeparator" w:id="0">
    <w:p w14:paraId="591EFD08" w14:textId="77777777" w:rsidR="003C5CB0" w:rsidRDefault="003C5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3DE9" w14:textId="77777777" w:rsidR="009D62F2" w:rsidRDefault="009D62F2">
    <w:pPr>
      <w:rPr>
        <w:sz w:val="2"/>
        <w:szCs w:val="2"/>
      </w:rPr>
    </w:pPr>
    <w:r>
      <w:rPr>
        <w:noProof/>
      </w:rPr>
      <w:pict w14:anchorId="56C54812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17.7pt;margin-top:38.2pt;width:9.2pt;height:7.15pt;z-index:-25165721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66CCA785" w14:textId="77777777" w:rsidR="009D62F2" w:rsidRDefault="009D62F2">
                <w:pPr>
                  <w:pStyle w:val="3f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3TimesNewRoman"/>
                    <w:b/>
                    <w:bCs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34FF4" w14:textId="77777777" w:rsidR="009D62F2" w:rsidRDefault="009D62F2">
    <w:pPr>
      <w:rPr>
        <w:sz w:val="2"/>
        <w:szCs w:val="2"/>
      </w:rPr>
    </w:pPr>
    <w:r>
      <w:rPr>
        <w:noProof/>
      </w:rPr>
      <w:pict w14:anchorId="696AC562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17.7pt;margin-top:38.2pt;width:9.2pt;height:7.15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544391A6" w14:textId="77777777" w:rsidR="009D62F2" w:rsidRDefault="009D62F2">
                <w:pPr>
                  <w:pStyle w:val="3f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3TimesNewRoman"/>
                    <w:b/>
                    <w:bCs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E363" w14:textId="77777777" w:rsidR="009D62F2" w:rsidRDefault="009D62F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764B4" w14:textId="77777777" w:rsidR="009D62F2" w:rsidRDefault="009D62F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D822" w14:textId="49E1ED2F" w:rsidR="009D62F2" w:rsidRDefault="009D62F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023418E" wp14:editId="28867923">
              <wp:simplePos x="0" y="0"/>
              <wp:positionH relativeFrom="page">
                <wp:posOffset>4034790</wp:posOffset>
              </wp:positionH>
              <wp:positionV relativeFrom="page">
                <wp:posOffset>485140</wp:posOffset>
              </wp:positionV>
              <wp:extent cx="191135" cy="146050"/>
              <wp:effectExtent l="0" t="0" r="3175" b="0"/>
              <wp:wrapNone/>
              <wp:docPr id="48" name="Надпись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78291" w14:textId="77777777" w:rsidR="009D62F2" w:rsidRDefault="009D62F2">
                          <w:pPr>
                            <w:pStyle w:val="3f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TimesNewRoman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3418E" id="_x0000_t202" coordsize="21600,21600" o:spt="202" path="m,l,21600r21600,l21600,xe">
              <v:stroke joinstyle="miter"/>
              <v:path gradientshapeok="t" o:connecttype="rect"/>
            </v:shapetype>
            <v:shape id="Надпись 48" o:spid="_x0000_s1026" type="#_x0000_t202" style="position:absolute;margin-left:317.7pt;margin-top:38.2pt;width:15.05pt;height:11.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" filled="f" stroked="f">
              <v:textbox style="mso-fit-shape-to-text:t" inset="0,0,0,0">
                <w:txbxContent>
                  <w:p w14:paraId="3F378291" w14:textId="77777777" w:rsidR="009D62F2" w:rsidRDefault="009D62F2">
                    <w:pPr>
                      <w:pStyle w:val="3f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3TimesNewRoman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34D19" w14:textId="17F6E84F" w:rsidR="009D62F2" w:rsidRDefault="009D62F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396AF37" wp14:editId="5A80BD9C">
              <wp:simplePos x="0" y="0"/>
              <wp:positionH relativeFrom="page">
                <wp:posOffset>4034790</wp:posOffset>
              </wp:positionH>
              <wp:positionV relativeFrom="page">
                <wp:posOffset>485140</wp:posOffset>
              </wp:positionV>
              <wp:extent cx="191135" cy="146050"/>
              <wp:effectExtent l="0" t="0" r="3175" b="0"/>
              <wp:wrapNone/>
              <wp:docPr id="47" name="Надпись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98D8C8" w14:textId="77777777" w:rsidR="009D62F2" w:rsidRDefault="009D62F2">
                          <w:pPr>
                            <w:pStyle w:val="3f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TimesNewRoman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6AF37" id="_x0000_t202" coordsize="21600,21600" o:spt="202" path="m,l,21600r21600,l21600,xe">
              <v:stroke joinstyle="miter"/>
              <v:path gradientshapeok="t" o:connecttype="rect"/>
            </v:shapetype>
            <v:shape id="Надпись 47" o:spid="_x0000_s1027" type="#_x0000_t202" style="position:absolute;margin-left:317.7pt;margin-top:38.2pt;width:15.05pt;height:11.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" filled="f" stroked="f">
              <v:textbox style="mso-fit-shape-to-text:t" inset="0,0,0,0">
                <w:txbxContent>
                  <w:p w14:paraId="4F98D8C8" w14:textId="77777777" w:rsidR="009D62F2" w:rsidRDefault="009D62F2">
                    <w:pPr>
                      <w:pStyle w:val="3f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3TimesNewRoman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5C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7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33"/>
    <w:multiLevelType w:val="multilevel"/>
    <w:tmpl w:val="0000003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39"/>
    <w:multiLevelType w:val="multilevel"/>
    <w:tmpl w:val="0000003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57"/>
    <w:multiLevelType w:val="multilevel"/>
    <w:tmpl w:val="0000005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3" w15:restartNumberingAfterBreak="0">
    <w:nsid w:val="00000065"/>
    <w:multiLevelType w:val="multilevel"/>
    <w:tmpl w:val="0000006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4" w15:restartNumberingAfterBreak="0">
    <w:nsid w:val="00000067"/>
    <w:multiLevelType w:val="multilevel"/>
    <w:tmpl w:val="0000006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5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7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7B"/>
    <w:multiLevelType w:val="multilevel"/>
    <w:tmpl w:val="0000007A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9" w15:restartNumberingAfterBreak="0">
    <w:nsid w:val="0000007D"/>
    <w:multiLevelType w:val="multilevel"/>
    <w:tmpl w:val="0000007C"/>
    <w:lvl w:ilvl="0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0" w15:restartNumberingAfterBreak="0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0000081"/>
    <w:multiLevelType w:val="multilevel"/>
    <w:tmpl w:val="0000008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2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3" w15:restartNumberingAfterBreak="0">
    <w:nsid w:val="00000091"/>
    <w:multiLevelType w:val="multilevel"/>
    <w:tmpl w:val="00000090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4" w15:restartNumberingAfterBreak="0">
    <w:nsid w:val="0000009D"/>
    <w:multiLevelType w:val="multilevel"/>
    <w:tmpl w:val="0000009C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5" w15:restartNumberingAfterBreak="0">
    <w:nsid w:val="000000A1"/>
    <w:multiLevelType w:val="multilevel"/>
    <w:tmpl w:val="000000A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6" w15:restartNumberingAfterBreak="0">
    <w:nsid w:val="000000A3"/>
    <w:multiLevelType w:val="multilevel"/>
    <w:tmpl w:val="000000A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7" w15:restartNumberingAfterBreak="0">
    <w:nsid w:val="000000A5"/>
    <w:multiLevelType w:val="multilevel"/>
    <w:tmpl w:val="000000A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8" w15:restartNumberingAfterBreak="0">
    <w:nsid w:val="000000A7"/>
    <w:multiLevelType w:val="multilevel"/>
    <w:tmpl w:val="000000A6"/>
    <w:lvl w:ilvl="0"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9" w15:restartNumberingAfterBreak="0">
    <w:nsid w:val="000000CB"/>
    <w:multiLevelType w:val="multilevel"/>
    <w:tmpl w:val="000000C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32"/>
  </w:num>
  <w:num w:numId="6">
    <w:abstractNumId w:val="35"/>
  </w:num>
  <w:num w:numId="7">
    <w:abstractNumId w:val="42"/>
  </w:num>
  <w:num w:numId="8">
    <w:abstractNumId w:val="43"/>
  </w:num>
  <w:num w:numId="9">
    <w:abstractNumId w:val="11"/>
  </w:num>
  <w:num w:numId="10">
    <w:abstractNumId w:val="3"/>
  </w:num>
  <w:num w:numId="11">
    <w:abstractNumId w:val="37"/>
  </w:num>
  <w:num w:numId="12">
    <w:abstractNumId w:val="38"/>
  </w:num>
  <w:num w:numId="13">
    <w:abstractNumId w:val="40"/>
  </w:num>
  <w:num w:numId="14">
    <w:abstractNumId w:val="41"/>
  </w:num>
  <w:num w:numId="15">
    <w:abstractNumId w:val="22"/>
  </w:num>
  <w:num w:numId="16">
    <w:abstractNumId w:val="9"/>
  </w:num>
  <w:num w:numId="17">
    <w:abstractNumId w:val="34"/>
  </w:num>
  <w:num w:numId="18">
    <w:abstractNumId w:val="39"/>
  </w:num>
  <w:num w:numId="19">
    <w:abstractNumId w:val="23"/>
  </w:num>
  <w:num w:numId="20">
    <w:abstractNumId w:val="24"/>
  </w:num>
  <w:num w:numId="21">
    <w:abstractNumId w:val="25"/>
  </w:num>
  <w:num w:numId="22">
    <w:abstractNumId w:val="20"/>
  </w:num>
  <w:num w:numId="23">
    <w:abstractNumId w:val="44"/>
  </w:num>
  <w:num w:numId="24">
    <w:abstractNumId w:val="46"/>
  </w:num>
  <w:num w:numId="25">
    <w:abstractNumId w:val="47"/>
  </w:num>
  <w:num w:numId="26">
    <w:abstractNumId w:val="26"/>
  </w:num>
  <w:num w:numId="27">
    <w:abstractNumId w:val="13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33"/>
  </w:num>
  <w:num w:numId="33">
    <w:abstractNumId w:val="36"/>
  </w:num>
  <w:num w:numId="34">
    <w:abstractNumId w:val="21"/>
  </w:num>
  <w:num w:numId="35">
    <w:abstractNumId w:val="29"/>
  </w:num>
  <w:num w:numId="36">
    <w:abstractNumId w:val="30"/>
  </w:num>
  <w:num w:numId="37">
    <w:abstractNumId w:val="15"/>
  </w:num>
  <w:num w:numId="38">
    <w:abstractNumId w:val="28"/>
  </w:num>
  <w:num w:numId="39">
    <w:abstractNumId w:val="31"/>
  </w:num>
  <w:num w:numId="40">
    <w:abstractNumId w:val="17"/>
  </w:num>
  <w:num w:numId="41">
    <w:abstractNumId w:val="18"/>
  </w:num>
  <w:num w:numId="42">
    <w:abstractNumId w:val="19"/>
  </w:num>
  <w:num w:numId="43">
    <w:abstractNumId w:val="10"/>
  </w:num>
  <w:num w:numId="44">
    <w:abstractNumId w:val="14"/>
  </w:num>
  <w:num w:numId="45">
    <w:abstractNumId w:val="49"/>
  </w:num>
  <w:num w:numId="46">
    <w:abstractNumId w:val="12"/>
  </w:num>
  <w:num w:numId="47">
    <w:abstractNumId w:val="27"/>
  </w:num>
  <w:num w:numId="48">
    <w:abstractNumId w:val="45"/>
  </w:num>
  <w:num w:numId="49">
    <w:abstractNumId w:val="48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CB0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3ED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0F8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57397</TotalTime>
  <Pages>5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10615</cp:revision>
  <dcterms:created xsi:type="dcterms:W3CDTF">2024-06-20T08:51:00Z</dcterms:created>
  <dcterms:modified xsi:type="dcterms:W3CDTF">2024-11-02T19:26:00Z</dcterms:modified>
  <cp:category/>
</cp:coreProperties>
</file>