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C55A1" w14:textId="77777777" w:rsidR="00A3226B" w:rsidRDefault="00A3226B" w:rsidP="00A3226B">
      <w:pPr>
        <w:pStyle w:val="afffffffffffffffffffffffffff5"/>
        <w:rPr>
          <w:rFonts w:ascii="Verdana" w:hAnsi="Verdana"/>
          <w:color w:val="000000"/>
          <w:sz w:val="21"/>
          <w:szCs w:val="21"/>
        </w:rPr>
      </w:pPr>
      <w:r>
        <w:rPr>
          <w:rFonts w:ascii="Helvetica Neue" w:hAnsi="Helvetica Neue"/>
          <w:b/>
          <w:bCs w:val="0"/>
          <w:color w:val="222222"/>
          <w:sz w:val="21"/>
          <w:szCs w:val="21"/>
        </w:rPr>
        <w:t>Яхно, Владимир Григорьевич.</w:t>
      </w:r>
    </w:p>
    <w:p w14:paraId="1CEDFDDF" w14:textId="77777777" w:rsidR="00A3226B" w:rsidRDefault="00A3226B" w:rsidP="00A3226B">
      <w:pPr>
        <w:pStyle w:val="20"/>
        <w:spacing w:before="0" w:after="312"/>
        <w:rPr>
          <w:rFonts w:ascii="Arial" w:hAnsi="Arial" w:cs="Arial"/>
          <w:caps/>
          <w:color w:val="333333"/>
          <w:sz w:val="27"/>
          <w:szCs w:val="27"/>
        </w:rPr>
      </w:pPr>
      <w:r>
        <w:rPr>
          <w:rFonts w:ascii="Helvetica Neue" w:hAnsi="Helvetica Neue" w:cs="Arial"/>
          <w:caps/>
          <w:color w:val="222222"/>
          <w:sz w:val="21"/>
          <w:szCs w:val="21"/>
        </w:rPr>
        <w:t>Автоволновая динамика однородных нейроподобных систем : диссертация ... доктора физико-математических наук : 01.04.03. - Нижний Новгород, 1999. - 324 с. : ил.</w:t>
      </w:r>
    </w:p>
    <w:p w14:paraId="71311B91" w14:textId="77777777" w:rsidR="00A3226B" w:rsidRDefault="00A3226B" w:rsidP="00A3226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Яхно, Владимир Григорьевич</w:t>
      </w:r>
    </w:p>
    <w:p w14:paraId="03FB756D"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Общая характеристика работы - ВВЕДЕНИЕ.</w:t>
      </w:r>
    </w:p>
    <w:p w14:paraId="60D491DD"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ОСНОВНОЕ СОДЕРЖАНИЕ РАБОТЫ</w:t>
      </w:r>
    </w:p>
    <w:p w14:paraId="55ECBF20"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Базовые модели однородных нейроноподобных систем и варианты систем принятия решений нейроноподобного типа.</w:t>
      </w:r>
    </w:p>
    <w:p w14:paraId="766D016B"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Модели однородных одно-, двух-, и трехкомпонентных нейроноподобных систем с нелокальными пространственными связями.</w:t>
      </w:r>
    </w:p>
    <w:p w14:paraId="4EDC5B0F"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Модели "функциональных" преобразований для сложных сигналов одного типа - системы принятия решений с фиксированными алгоритмами.</w:t>
      </w:r>
    </w:p>
    <w:p w14:paraId="769E2B95"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Иерархические модели адаптивного кодирования потоков сложных сигналов.</w:t>
      </w:r>
    </w:p>
    <w:p w14:paraId="2CFAEADE"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Методы описания и характерные автоволновые процессы и структуры.</w:t>
      </w:r>
    </w:p>
    <w:p w14:paraId="31110451"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Подходы и методы изучения автоволновых процессов.</w:t>
      </w:r>
    </w:p>
    <w:p w14:paraId="74DF5DB5"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Автоволновые процессы в однокомпонентных моделях.</w:t>
      </w:r>
    </w:p>
    <w:p w14:paraId="381AD121"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Автоволновые процессы в двухкомпонентных моделях.</w:t>
      </w:r>
    </w:p>
    <w:p w14:paraId="77D5B9E0"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Критические явления в двухкомпонентных неоднородных возбудимых средах. Моделирование на "ТУ- аналоге".</w:t>
      </w:r>
    </w:p>
    <w:p w14:paraId="5D48ACE0"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Пути анализа автоволновых процессов в трехкомпонентных моделях. Интерактивная система для компьютерного моделирования автоволновых процессов.</w:t>
      </w:r>
    </w:p>
    <w:p w14:paraId="481CF9CC"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Программная система для исследования алгоритмов обработки изображений и принятия решений в моделях второго уровня.</w:t>
      </w:r>
    </w:p>
    <w:p w14:paraId="1AA7DA95"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Примеры динамических процессов в адаптивных классификаторах.:.</w:t>
      </w:r>
    </w:p>
    <w:p w14:paraId="347946F1"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Варианты систем распознавания сложных изображений на нейроноподобных средах.</w:t>
      </w:r>
    </w:p>
    <w:p w14:paraId="2BA369F6"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Примеры режимов параллельной предобработки изображений в нейроноподобных системах.</w:t>
      </w:r>
    </w:p>
    <w:p w14:paraId="3724D71D"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Изучение устойчивости варианта алгоритмов обработки акустических изображений к шумовым воздействиям.</w:t>
      </w:r>
    </w:p>
    <w:p w14:paraId="1B5D37B9"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Варианты выделения фрагментов и формирование траекторий обзора на сложном изображении.</w:t>
      </w:r>
    </w:p>
    <w:p w14:paraId="622F72EC"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Демонстрационные установки распознающих систем.</w:t>
      </w:r>
    </w:p>
    <w:p w14:paraId="5158A2D9"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Биометрическая идентификация по виду руки человека.</w:t>
      </w:r>
    </w:p>
    <w:p w14:paraId="506C33E0"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Биометрия кисти.</w:t>
      </w:r>
    </w:p>
    <w:p w14:paraId="620EF86E"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3.4.3. Вариант АРМ "Онкоморфолог".</w:t>
      </w:r>
    </w:p>
    <w:p w14:paraId="735D8EEA"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3.4.4. Кодирование фрагмента дактоотпечатка.</w:t>
      </w:r>
    </w:p>
    <w:p w14:paraId="6740A9FB"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3.4.5. Алгоритмы для вычисления оценок геометрических характеристик игл.</w:t>
      </w:r>
    </w:p>
    <w:p w14:paraId="36C5EF81"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Система принятия решений с элементами адаптации.</w:t>
      </w:r>
    </w:p>
    <w:p w14:paraId="6282023A"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3.5.1. Примеры адаптационных алгоритмов в предобработке изображений.&lt;.</w:t>
      </w:r>
    </w:p>
    <w:p w14:paraId="309C4729"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3.5.2. Примеры адаптационных алгоритмов в блоке принятия решений.</w:t>
      </w:r>
    </w:p>
    <w:p w14:paraId="7662AC6F"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3.5.3. Примеры других алгоритмов, необходимых в системах с адаптацией.</w:t>
      </w:r>
    </w:p>
    <w:p w14:paraId="427E1589"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Описание поведения ряда нейроноподобных систем на основе автоволновых процессов.</w:t>
      </w:r>
    </w:p>
    <w:p w14:paraId="7A0D024E"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волн распространяющейся депрессии в коре головного мозга.</w:t>
      </w:r>
    </w:p>
    <w:p w14:paraId="601E6CDC"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Моделирование вариантов активности кортекса животных в норме и патологии.</w:t>
      </w:r>
    </w:p>
    <w:p w14:paraId="0A431DF3"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Особенности преобразования сенсорной информации.</w:t>
      </w:r>
    </w:p>
    <w:p w14:paraId="4BE0A794"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Автоволновые процессы при функционировании мышечных тканей.</w:t>
      </w:r>
    </w:p>
    <w:p w14:paraId="0489AA5E"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О реологических параметрах клеток.</w:t>
      </w:r>
    </w:p>
    <w:p w14:paraId="30598435"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О термодиффузионном механизме генерации неоднородностей электронной концентрации в F- слое ионосферы.</w:t>
      </w:r>
    </w:p>
    <w:p w14:paraId="7531B799"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4.7 Пространственно-временная динамика в модельных экономических системах.</w:t>
      </w:r>
    </w:p>
    <w:p w14:paraId="0F5D5A54" w14:textId="77777777" w:rsidR="00A3226B" w:rsidRDefault="00A3226B" w:rsidP="00A3226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4.8 Вариант компоновки данных о динамике нейроноподобных систем в модельной нейроноподобной системе третьего уровня.</w:t>
      </w:r>
    </w:p>
    <w:p w14:paraId="071EBB05" w14:textId="32D8A506" w:rsidR="00E67B85" w:rsidRPr="00A3226B" w:rsidRDefault="00E67B85" w:rsidP="00A3226B"/>
    <w:sectPr w:rsidR="00E67B85" w:rsidRPr="00A3226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6F6A" w14:textId="77777777" w:rsidR="009A7B4C" w:rsidRDefault="009A7B4C">
      <w:pPr>
        <w:spacing w:after="0" w:line="240" w:lineRule="auto"/>
      </w:pPr>
      <w:r>
        <w:separator/>
      </w:r>
    </w:p>
  </w:endnote>
  <w:endnote w:type="continuationSeparator" w:id="0">
    <w:p w14:paraId="08CCF513" w14:textId="77777777" w:rsidR="009A7B4C" w:rsidRDefault="009A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F732" w14:textId="77777777" w:rsidR="009A7B4C" w:rsidRDefault="009A7B4C"/>
    <w:p w14:paraId="57211B52" w14:textId="77777777" w:rsidR="009A7B4C" w:rsidRDefault="009A7B4C"/>
    <w:p w14:paraId="2C21F0AE" w14:textId="77777777" w:rsidR="009A7B4C" w:rsidRDefault="009A7B4C"/>
    <w:p w14:paraId="2D1B1F86" w14:textId="77777777" w:rsidR="009A7B4C" w:rsidRDefault="009A7B4C"/>
    <w:p w14:paraId="04952921" w14:textId="77777777" w:rsidR="009A7B4C" w:rsidRDefault="009A7B4C"/>
    <w:p w14:paraId="69579B78" w14:textId="77777777" w:rsidR="009A7B4C" w:rsidRDefault="009A7B4C"/>
    <w:p w14:paraId="60F44B8B" w14:textId="77777777" w:rsidR="009A7B4C" w:rsidRDefault="009A7B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A338E7" wp14:editId="3ACACE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F25D1" w14:textId="77777777" w:rsidR="009A7B4C" w:rsidRDefault="009A7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338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0F25D1" w14:textId="77777777" w:rsidR="009A7B4C" w:rsidRDefault="009A7B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03047E" w14:textId="77777777" w:rsidR="009A7B4C" w:rsidRDefault="009A7B4C"/>
    <w:p w14:paraId="69D005F3" w14:textId="77777777" w:rsidR="009A7B4C" w:rsidRDefault="009A7B4C"/>
    <w:p w14:paraId="6C81339C" w14:textId="77777777" w:rsidR="009A7B4C" w:rsidRDefault="009A7B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5D597B" wp14:editId="453E742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182C0" w14:textId="77777777" w:rsidR="009A7B4C" w:rsidRDefault="009A7B4C"/>
                          <w:p w14:paraId="75D1E4AD" w14:textId="77777777" w:rsidR="009A7B4C" w:rsidRDefault="009A7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5D59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1182C0" w14:textId="77777777" w:rsidR="009A7B4C" w:rsidRDefault="009A7B4C"/>
                    <w:p w14:paraId="75D1E4AD" w14:textId="77777777" w:rsidR="009A7B4C" w:rsidRDefault="009A7B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A5DCF0" w14:textId="77777777" w:rsidR="009A7B4C" w:rsidRDefault="009A7B4C"/>
    <w:p w14:paraId="7D19A100" w14:textId="77777777" w:rsidR="009A7B4C" w:rsidRDefault="009A7B4C">
      <w:pPr>
        <w:rPr>
          <w:sz w:val="2"/>
          <w:szCs w:val="2"/>
        </w:rPr>
      </w:pPr>
    </w:p>
    <w:p w14:paraId="5B427795" w14:textId="77777777" w:rsidR="009A7B4C" w:rsidRDefault="009A7B4C"/>
    <w:p w14:paraId="1FF26F44" w14:textId="77777777" w:rsidR="009A7B4C" w:rsidRDefault="009A7B4C">
      <w:pPr>
        <w:spacing w:after="0" w:line="240" w:lineRule="auto"/>
      </w:pPr>
    </w:p>
  </w:footnote>
  <w:footnote w:type="continuationSeparator" w:id="0">
    <w:p w14:paraId="4B6FD570" w14:textId="77777777" w:rsidR="009A7B4C" w:rsidRDefault="009A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4C"/>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117569</TotalTime>
  <Pages>3</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2455</cp:revision>
  <cp:lastPrinted>2009-02-06T05:36:00Z</cp:lastPrinted>
  <dcterms:created xsi:type="dcterms:W3CDTF">2024-01-07T13:43:00Z</dcterms:created>
  <dcterms:modified xsi:type="dcterms:W3CDTF">2025-06-19T12:42:00Z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