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431029" w:rsidRDefault="00431029" w:rsidP="00431029">
      <w:r w:rsidRPr="0085668A">
        <w:rPr>
          <w:rFonts w:ascii="Times New Roman" w:hAnsi="Times New Roman" w:cs="Times New Roman"/>
          <w:b/>
          <w:sz w:val="24"/>
          <w:szCs w:val="24"/>
        </w:rPr>
        <w:t>Канюк Василь Михайлович</w:t>
      </w:r>
      <w:r w:rsidRPr="0085668A">
        <w:rPr>
          <w:rFonts w:ascii="Times New Roman" w:hAnsi="Times New Roman" w:cs="Times New Roman"/>
          <w:sz w:val="24"/>
          <w:szCs w:val="24"/>
        </w:rPr>
        <w:t>, молодший науковий співробітник Науково-</w:t>
      </w:r>
      <w:r>
        <w:rPr>
          <w:rFonts w:ascii="Times New Roman" w:hAnsi="Times New Roman" w:cs="Times New Roman"/>
          <w:sz w:val="24"/>
          <w:szCs w:val="24"/>
        </w:rPr>
        <w:t>дослідної частини,</w:t>
      </w:r>
      <w:r w:rsidRPr="0085668A">
        <w:rPr>
          <w:rFonts w:ascii="Times New Roman" w:hAnsi="Times New Roman" w:cs="Times New Roman"/>
          <w:sz w:val="24"/>
          <w:szCs w:val="24"/>
        </w:rPr>
        <w:t xml:space="preserve"> Тернопільський національний економічний університет. </w:t>
      </w:r>
      <w:r w:rsidRPr="0085668A">
        <w:rPr>
          <w:rFonts w:ascii="Times New Roman" w:hAnsi="Times New Roman" w:cs="Times New Roman"/>
          <w:bCs/>
          <w:iCs/>
          <w:sz w:val="24"/>
          <w:szCs w:val="24"/>
        </w:rPr>
        <w:t>Назва дисертації:</w:t>
      </w:r>
      <w:r w:rsidRPr="0085668A">
        <w:rPr>
          <w:rFonts w:ascii="Times New Roman" w:hAnsi="Times New Roman" w:cs="Times New Roman"/>
          <w:sz w:val="24"/>
          <w:szCs w:val="24"/>
        </w:rPr>
        <w:t xml:space="preserve"> «</w:t>
      </w:r>
      <w:r w:rsidRPr="0085668A">
        <w:rPr>
          <w:rFonts w:ascii="Times New Roman" w:hAnsi="Times New Roman" w:cs="Times New Roman"/>
          <w:bCs/>
          <w:sz w:val="24"/>
          <w:szCs w:val="24"/>
        </w:rPr>
        <w:t>Оптимізація податкових ризиків суб’єктів господарської діяльності</w:t>
      </w:r>
      <w:r w:rsidRPr="0085668A">
        <w:rPr>
          <w:rFonts w:ascii="Times New Roman" w:hAnsi="Times New Roman" w:cs="Times New Roman"/>
          <w:sz w:val="24"/>
          <w:szCs w:val="24"/>
        </w:rPr>
        <w:t xml:space="preserve">». </w:t>
      </w:r>
      <w:r w:rsidRPr="0085668A">
        <w:rPr>
          <w:rFonts w:ascii="Times New Roman" w:hAnsi="Times New Roman" w:cs="Times New Roman"/>
          <w:bCs/>
          <w:iCs/>
          <w:sz w:val="24"/>
          <w:szCs w:val="24"/>
        </w:rPr>
        <w:t>Шифр та назва спеціальності</w:t>
      </w:r>
      <w:r w:rsidRPr="0085668A">
        <w:rPr>
          <w:rFonts w:ascii="Times New Roman" w:hAnsi="Times New Roman" w:cs="Times New Roman"/>
          <w:sz w:val="24"/>
          <w:szCs w:val="24"/>
        </w:rPr>
        <w:t xml:space="preserve"> – 08.00.08 – гроші, фінанси і кредит. С</w:t>
      </w:r>
      <w:r w:rsidRPr="0085668A">
        <w:rPr>
          <w:rFonts w:ascii="Times New Roman" w:hAnsi="Times New Roman" w:cs="Times New Roman"/>
          <w:bCs/>
          <w:iCs/>
          <w:sz w:val="24"/>
          <w:szCs w:val="24"/>
        </w:rPr>
        <w:t>пецрада</w:t>
      </w:r>
      <w:r w:rsidRPr="0085668A">
        <w:rPr>
          <w:rFonts w:ascii="Times New Roman" w:hAnsi="Times New Roman" w:cs="Times New Roman"/>
          <w:sz w:val="24"/>
          <w:szCs w:val="24"/>
        </w:rPr>
        <w:t xml:space="preserve"> Д 58.082.01 Тернопільського національного економічного університету</w:t>
      </w:r>
    </w:p>
    <w:sectPr w:rsidR="00FC36B5" w:rsidRPr="0043102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8DA5B-BEF8-4EF2-9E4D-99335551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311</cp:revision>
  <cp:lastPrinted>2009-02-06T05:36:00Z</cp:lastPrinted>
  <dcterms:created xsi:type="dcterms:W3CDTF">2020-06-01T08:43:00Z</dcterms:created>
  <dcterms:modified xsi:type="dcterms:W3CDTF">2020-06-12T21:07:00Z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