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630F43" w:rsidRPr="00DD5A59" w:rsidRDefault="00630F43" w:rsidP="00630F43">
      <w:pPr>
        <w:spacing w:line="360" w:lineRule="auto"/>
        <w:ind w:firstLine="510"/>
        <w:jc w:val="center"/>
        <w:rPr>
          <w:b/>
          <w:bCs/>
          <w:caps/>
          <w:sz w:val="28"/>
          <w:szCs w:val="28"/>
        </w:rPr>
      </w:pPr>
      <w:r w:rsidRPr="00DD5A59">
        <w:rPr>
          <w:b/>
          <w:bCs/>
          <w:caps/>
          <w:sz w:val="28"/>
          <w:szCs w:val="28"/>
        </w:rPr>
        <w:t>МІНІСТЕРСТВО АГРАРНОЇ ПОЛІТИКИ УКРАЇНИ</w:t>
      </w:r>
    </w:p>
    <w:p w:rsidR="00630F43" w:rsidRPr="00DD5A59" w:rsidRDefault="00630F43" w:rsidP="00630F43">
      <w:pPr>
        <w:spacing w:line="360" w:lineRule="auto"/>
        <w:ind w:firstLine="510"/>
        <w:jc w:val="center"/>
        <w:rPr>
          <w:b/>
          <w:caps/>
          <w:sz w:val="28"/>
          <w:szCs w:val="28"/>
        </w:rPr>
      </w:pPr>
      <w:r w:rsidRPr="00DD5A59">
        <w:rPr>
          <w:b/>
          <w:bCs/>
          <w:caps/>
          <w:sz w:val="28"/>
          <w:szCs w:val="28"/>
        </w:rPr>
        <w:t>жИТОМИРСЬКИЙ НАЦІОНАЛЬНИЙ АГРОЕКОЛОГІЧНИЙ УНІВЕРСИТЕТ</w:t>
      </w:r>
    </w:p>
    <w:p w:rsidR="00630F43" w:rsidRPr="00DD5A59" w:rsidRDefault="00630F43" w:rsidP="00630F43">
      <w:pPr>
        <w:spacing w:line="360" w:lineRule="auto"/>
        <w:jc w:val="center"/>
        <w:rPr>
          <w:b/>
          <w:sz w:val="28"/>
          <w:szCs w:val="28"/>
        </w:rPr>
      </w:pPr>
    </w:p>
    <w:p w:rsidR="00630F43" w:rsidRPr="00DD5A59" w:rsidRDefault="00630F43" w:rsidP="00630F43">
      <w:pPr>
        <w:spacing w:line="360" w:lineRule="auto"/>
        <w:jc w:val="right"/>
        <w:rPr>
          <w:bCs/>
          <w:i/>
          <w:iCs/>
          <w:sz w:val="28"/>
          <w:szCs w:val="28"/>
        </w:rPr>
      </w:pPr>
      <w:r w:rsidRPr="00DD5A59">
        <w:rPr>
          <w:bCs/>
          <w:i/>
          <w:iCs/>
          <w:sz w:val="28"/>
          <w:szCs w:val="28"/>
        </w:rPr>
        <w:t>НА ПРАВАХ РУКОПИСУ</w:t>
      </w:r>
    </w:p>
    <w:p w:rsidR="00630F43" w:rsidRPr="00DD5A59" w:rsidRDefault="00630F43" w:rsidP="00630F43">
      <w:pPr>
        <w:spacing w:line="360" w:lineRule="auto"/>
        <w:jc w:val="center"/>
        <w:rPr>
          <w:sz w:val="28"/>
          <w:szCs w:val="28"/>
        </w:rPr>
      </w:pPr>
    </w:p>
    <w:p w:rsidR="00630F43" w:rsidRPr="00DD5A59" w:rsidRDefault="00630F43" w:rsidP="00630F43">
      <w:pPr>
        <w:pStyle w:val="5"/>
        <w:ind w:firstLine="0"/>
        <w:rPr>
          <w:bCs/>
          <w:szCs w:val="28"/>
        </w:rPr>
      </w:pPr>
      <w:r w:rsidRPr="00DD5A59">
        <w:rPr>
          <w:bCs/>
          <w:szCs w:val="28"/>
        </w:rPr>
        <w:t>РОМАНИШИНА ТЕТЯНА ОЛЕКСАНДРІВНА</w:t>
      </w:r>
    </w:p>
    <w:p w:rsidR="00630F43" w:rsidRPr="00DD5A59" w:rsidRDefault="00630F43" w:rsidP="00630F43">
      <w:pPr>
        <w:spacing w:line="360" w:lineRule="auto"/>
        <w:ind w:left="19" w:right="-185"/>
        <w:jc w:val="right"/>
        <w:rPr>
          <w:bCs/>
          <w:sz w:val="28"/>
          <w:szCs w:val="28"/>
        </w:rPr>
      </w:pPr>
    </w:p>
    <w:p w:rsidR="00630F43" w:rsidRPr="00DD5A59" w:rsidRDefault="00630F43" w:rsidP="00630F43">
      <w:pPr>
        <w:spacing w:line="360" w:lineRule="auto"/>
        <w:ind w:left="19" w:right="-185"/>
        <w:jc w:val="right"/>
        <w:rPr>
          <w:sz w:val="28"/>
          <w:szCs w:val="28"/>
        </w:rPr>
      </w:pPr>
      <w:r w:rsidRPr="00DD5A59">
        <w:rPr>
          <w:bCs/>
          <w:sz w:val="28"/>
          <w:szCs w:val="28"/>
        </w:rPr>
        <w:t>УДК:</w:t>
      </w:r>
      <w:r w:rsidRPr="00DD5A59">
        <w:rPr>
          <w:sz w:val="28"/>
          <w:szCs w:val="28"/>
        </w:rPr>
        <w:t>616:155.392:636.2(477.42)</w:t>
      </w:r>
    </w:p>
    <w:p w:rsidR="00630F43" w:rsidRPr="00DD5A59" w:rsidRDefault="00630F43" w:rsidP="00630F43">
      <w:pPr>
        <w:ind w:firstLine="510"/>
        <w:jc w:val="center"/>
        <w:rPr>
          <w:b/>
          <w:caps/>
          <w:szCs w:val="32"/>
        </w:rPr>
      </w:pPr>
      <w:r w:rsidRPr="00DD5A59">
        <w:rPr>
          <w:b/>
          <w:caps/>
          <w:szCs w:val="32"/>
        </w:rPr>
        <w:t>Епізоотична ситуація щодо лейкозу великої рогатої худоби в господарствах Житомирської області, вдосконалення засобів діагностики та профілактики</w:t>
      </w:r>
    </w:p>
    <w:p w:rsidR="00630F43" w:rsidRPr="00DD5A59" w:rsidRDefault="00630F43" w:rsidP="00630F43">
      <w:pPr>
        <w:spacing w:line="360" w:lineRule="auto"/>
        <w:ind w:firstLine="510"/>
        <w:jc w:val="center"/>
        <w:rPr>
          <w:sz w:val="28"/>
          <w:szCs w:val="28"/>
        </w:rPr>
      </w:pPr>
    </w:p>
    <w:p w:rsidR="00630F43" w:rsidRPr="00DD5A59" w:rsidRDefault="00630F43" w:rsidP="00630F43">
      <w:pPr>
        <w:spacing w:line="360" w:lineRule="auto"/>
        <w:ind w:firstLine="510"/>
        <w:jc w:val="center"/>
        <w:rPr>
          <w:bCs/>
          <w:sz w:val="28"/>
          <w:szCs w:val="28"/>
        </w:rPr>
      </w:pPr>
      <w:r w:rsidRPr="00DD5A59">
        <w:rPr>
          <w:bCs/>
          <w:sz w:val="28"/>
          <w:szCs w:val="28"/>
        </w:rPr>
        <w:t>16.00.03 – ветеринарна мікробіологія, епізоотологія,</w:t>
      </w:r>
    </w:p>
    <w:p w:rsidR="00630F43" w:rsidRPr="00DD5A59" w:rsidRDefault="00630F43" w:rsidP="00630F43">
      <w:pPr>
        <w:spacing w:line="360" w:lineRule="auto"/>
        <w:ind w:firstLine="510"/>
        <w:jc w:val="center"/>
        <w:rPr>
          <w:sz w:val="28"/>
          <w:szCs w:val="28"/>
        </w:rPr>
      </w:pPr>
      <w:r w:rsidRPr="00DD5A59">
        <w:rPr>
          <w:bCs/>
          <w:sz w:val="28"/>
          <w:szCs w:val="28"/>
        </w:rPr>
        <w:t>інфекційні хвороби та імунологія</w:t>
      </w:r>
    </w:p>
    <w:p w:rsidR="00630F43" w:rsidRPr="00DD5A59" w:rsidRDefault="00630F43" w:rsidP="00630F43">
      <w:pPr>
        <w:spacing w:line="360" w:lineRule="auto"/>
        <w:jc w:val="center"/>
        <w:rPr>
          <w:b/>
          <w:sz w:val="28"/>
          <w:szCs w:val="28"/>
        </w:rPr>
      </w:pPr>
    </w:p>
    <w:p w:rsidR="00630F43" w:rsidRPr="00DD5A59" w:rsidRDefault="00630F43" w:rsidP="00630F43">
      <w:pPr>
        <w:spacing w:line="360" w:lineRule="auto"/>
        <w:jc w:val="center"/>
        <w:rPr>
          <w:b/>
          <w:sz w:val="36"/>
          <w:szCs w:val="36"/>
        </w:rPr>
      </w:pPr>
      <w:r w:rsidRPr="00DD5A59">
        <w:rPr>
          <w:b/>
          <w:sz w:val="36"/>
          <w:szCs w:val="36"/>
        </w:rPr>
        <w:t>ДИСЕРТАЦІЯ</w:t>
      </w:r>
    </w:p>
    <w:p w:rsidR="00630F43" w:rsidRDefault="00630F43" w:rsidP="00630F43">
      <w:pPr>
        <w:spacing w:line="360" w:lineRule="auto"/>
        <w:jc w:val="center"/>
        <w:rPr>
          <w:b/>
          <w:sz w:val="28"/>
          <w:szCs w:val="28"/>
        </w:rPr>
      </w:pPr>
    </w:p>
    <w:p w:rsidR="00630F43" w:rsidRPr="00DD5A59" w:rsidRDefault="00630F43" w:rsidP="00630F43">
      <w:pPr>
        <w:spacing w:line="360" w:lineRule="auto"/>
        <w:jc w:val="center"/>
        <w:rPr>
          <w:b/>
          <w:sz w:val="28"/>
          <w:szCs w:val="28"/>
        </w:rPr>
      </w:pPr>
    </w:p>
    <w:p w:rsidR="00630F43" w:rsidRPr="00DD5A59" w:rsidRDefault="00630F43" w:rsidP="00630F43">
      <w:pPr>
        <w:spacing w:line="360" w:lineRule="auto"/>
        <w:jc w:val="center"/>
        <w:rPr>
          <w:bCs/>
          <w:sz w:val="28"/>
          <w:szCs w:val="28"/>
        </w:rPr>
      </w:pPr>
      <w:r w:rsidRPr="00DD5A59">
        <w:rPr>
          <w:bCs/>
          <w:sz w:val="28"/>
          <w:szCs w:val="28"/>
        </w:rPr>
        <w:t>на здобуття наукового ступеня кандидата ветеринарних наук</w:t>
      </w:r>
    </w:p>
    <w:p w:rsidR="00630F43" w:rsidRPr="00DD5A59" w:rsidRDefault="00630F43" w:rsidP="00630F43">
      <w:pPr>
        <w:spacing w:line="360" w:lineRule="auto"/>
        <w:jc w:val="center"/>
        <w:rPr>
          <w:sz w:val="28"/>
          <w:szCs w:val="28"/>
        </w:rPr>
      </w:pPr>
    </w:p>
    <w:p w:rsidR="00630F43" w:rsidRPr="00DD5A59" w:rsidRDefault="00630F43" w:rsidP="00630F43">
      <w:pPr>
        <w:spacing w:line="360" w:lineRule="auto"/>
        <w:jc w:val="center"/>
        <w:rPr>
          <w:sz w:val="28"/>
          <w:szCs w:val="28"/>
        </w:rPr>
      </w:pPr>
    </w:p>
    <w:p w:rsidR="00630F43" w:rsidRPr="00DD5A59" w:rsidRDefault="00630F43" w:rsidP="00630F43">
      <w:pPr>
        <w:spacing w:line="360" w:lineRule="auto"/>
        <w:ind w:left="3589"/>
        <w:jc w:val="right"/>
        <w:rPr>
          <w:b/>
          <w:i/>
          <w:iCs/>
          <w:sz w:val="28"/>
          <w:szCs w:val="28"/>
        </w:rPr>
      </w:pPr>
      <w:r w:rsidRPr="00DD5A59">
        <w:rPr>
          <w:b/>
          <w:i/>
          <w:iCs/>
          <w:sz w:val="28"/>
          <w:szCs w:val="28"/>
        </w:rPr>
        <w:t>НАУКОВИЙ КЕРІВНИК:</w:t>
      </w:r>
    </w:p>
    <w:p w:rsidR="00630F43" w:rsidRPr="00DD5A59" w:rsidRDefault="00630F43" w:rsidP="00630F43">
      <w:pPr>
        <w:spacing w:line="360" w:lineRule="auto"/>
        <w:ind w:left="3589"/>
        <w:jc w:val="right"/>
        <w:rPr>
          <w:bCs/>
          <w:sz w:val="28"/>
          <w:szCs w:val="28"/>
        </w:rPr>
      </w:pPr>
      <w:r w:rsidRPr="00DD5A59">
        <w:rPr>
          <w:bCs/>
          <w:sz w:val="28"/>
          <w:szCs w:val="28"/>
        </w:rPr>
        <w:t>Галатюк Олександр Євстафійович,</w:t>
      </w:r>
    </w:p>
    <w:p w:rsidR="00630F43" w:rsidRPr="00DD5A59" w:rsidRDefault="00630F43" w:rsidP="00630F43">
      <w:pPr>
        <w:spacing w:line="360" w:lineRule="auto"/>
        <w:ind w:left="3589"/>
        <w:jc w:val="right"/>
        <w:rPr>
          <w:bCs/>
          <w:sz w:val="28"/>
          <w:szCs w:val="28"/>
        </w:rPr>
      </w:pPr>
      <w:r w:rsidRPr="00DD5A59">
        <w:rPr>
          <w:bCs/>
          <w:sz w:val="28"/>
          <w:szCs w:val="28"/>
        </w:rPr>
        <w:t>доктор ветеринарних наук, професор</w:t>
      </w:r>
    </w:p>
    <w:p w:rsidR="00630F43" w:rsidRPr="00DD5A59" w:rsidRDefault="00630F43" w:rsidP="00630F43">
      <w:pPr>
        <w:spacing w:line="360" w:lineRule="auto"/>
        <w:jc w:val="center"/>
        <w:rPr>
          <w:bCs/>
          <w:sz w:val="28"/>
          <w:szCs w:val="28"/>
        </w:rPr>
      </w:pPr>
    </w:p>
    <w:p w:rsidR="00630F43" w:rsidRPr="00DD5A59" w:rsidRDefault="00630F43" w:rsidP="00630F43">
      <w:pPr>
        <w:spacing w:line="360" w:lineRule="auto"/>
        <w:jc w:val="center"/>
        <w:rPr>
          <w:bCs/>
          <w:sz w:val="28"/>
          <w:szCs w:val="28"/>
        </w:rPr>
      </w:pPr>
    </w:p>
    <w:p w:rsidR="00630F43" w:rsidRPr="00DD5A59" w:rsidRDefault="00630F43" w:rsidP="00630F43">
      <w:pPr>
        <w:spacing w:line="360" w:lineRule="auto"/>
        <w:jc w:val="center"/>
        <w:rPr>
          <w:bCs/>
          <w:sz w:val="28"/>
          <w:szCs w:val="28"/>
        </w:rPr>
      </w:pPr>
    </w:p>
    <w:p w:rsidR="00630F43" w:rsidRPr="00DD5A59" w:rsidRDefault="00630F43" w:rsidP="00630F43">
      <w:pPr>
        <w:spacing w:line="360" w:lineRule="auto"/>
        <w:jc w:val="center"/>
        <w:rPr>
          <w:bCs/>
          <w:sz w:val="28"/>
          <w:szCs w:val="28"/>
        </w:rPr>
      </w:pPr>
      <w:r w:rsidRPr="00DD5A59">
        <w:rPr>
          <w:bCs/>
          <w:sz w:val="28"/>
          <w:szCs w:val="28"/>
        </w:rPr>
        <w:t>Житомир – 2009</w:t>
      </w:r>
    </w:p>
    <w:p w:rsidR="00630F43" w:rsidRDefault="00630F43" w:rsidP="00630F43">
      <w:pPr>
        <w:pStyle w:val="afffffffe"/>
        <w:rPr>
          <w:szCs w:val="32"/>
        </w:rPr>
      </w:pPr>
      <w:r w:rsidRPr="00DD5A59">
        <w:rPr>
          <w:b/>
          <w:bCs/>
          <w:szCs w:val="28"/>
        </w:rPr>
        <w:br w:type="page"/>
      </w:r>
      <w:r w:rsidRPr="00DD5A59">
        <w:rPr>
          <w:szCs w:val="32"/>
        </w:rPr>
        <w:lastRenderedPageBreak/>
        <w:t>ЗМІСТ</w:t>
      </w:r>
    </w:p>
    <w:p w:rsidR="00630F43" w:rsidRPr="00DD5A59" w:rsidRDefault="00630F43" w:rsidP="00630F43">
      <w:pPr>
        <w:pStyle w:val="afffffffe"/>
        <w:rPr>
          <w:szCs w:val="32"/>
        </w:rPr>
      </w:pPr>
    </w:p>
    <w:tbl>
      <w:tblPr>
        <w:tblW w:w="9360" w:type="dxa"/>
        <w:tblInd w:w="108" w:type="dxa"/>
        <w:tblLayout w:type="fixed"/>
        <w:tblLook w:val="0000" w:firstRow="0" w:lastRow="0" w:firstColumn="0" w:lastColumn="0" w:noHBand="0" w:noVBand="0"/>
      </w:tblPr>
      <w:tblGrid>
        <w:gridCol w:w="851"/>
        <w:gridCol w:w="49"/>
        <w:gridCol w:w="360"/>
        <w:gridCol w:w="16"/>
        <w:gridCol w:w="7364"/>
        <w:gridCol w:w="7"/>
        <w:gridCol w:w="713"/>
      </w:tblGrid>
      <w:tr w:rsidR="00630F43" w:rsidRPr="00DD5A59" w:rsidTr="003B1B13">
        <w:tc>
          <w:tcPr>
            <w:tcW w:w="8640" w:type="dxa"/>
            <w:gridSpan w:val="5"/>
          </w:tcPr>
          <w:p w:rsidR="00630F43" w:rsidRPr="00DD5A59" w:rsidRDefault="00630F43" w:rsidP="003B1B13">
            <w:pPr>
              <w:pStyle w:val="30"/>
              <w:spacing w:line="360" w:lineRule="auto"/>
              <w:jc w:val="both"/>
              <w:rPr>
                <w:bCs/>
                <w:szCs w:val="28"/>
              </w:rPr>
            </w:pPr>
            <w:r w:rsidRPr="00DD5A59">
              <w:rPr>
                <w:bCs/>
                <w:szCs w:val="28"/>
              </w:rPr>
              <w:t>Перелік умовних позначень, символів, одиниць, скорочень і термінів</w:t>
            </w:r>
          </w:p>
        </w:tc>
        <w:tc>
          <w:tcPr>
            <w:tcW w:w="720" w:type="dxa"/>
            <w:gridSpan w:val="2"/>
            <w:vAlign w:val="bottom"/>
          </w:tcPr>
          <w:p w:rsidR="00630F43" w:rsidRPr="00DD5A59" w:rsidRDefault="00630F43" w:rsidP="003B1B13">
            <w:pPr>
              <w:spacing w:line="360" w:lineRule="auto"/>
              <w:jc w:val="both"/>
              <w:rPr>
                <w:bCs/>
                <w:sz w:val="28"/>
                <w:szCs w:val="28"/>
              </w:rPr>
            </w:pPr>
            <w:r w:rsidRPr="00DD5A59">
              <w:rPr>
                <w:bCs/>
                <w:sz w:val="28"/>
                <w:szCs w:val="28"/>
              </w:rPr>
              <w:t>4</w:t>
            </w:r>
          </w:p>
        </w:tc>
      </w:tr>
      <w:tr w:rsidR="00630F43" w:rsidRPr="00DD5A59" w:rsidTr="003B1B13">
        <w:tc>
          <w:tcPr>
            <w:tcW w:w="8640" w:type="dxa"/>
            <w:gridSpan w:val="5"/>
          </w:tcPr>
          <w:p w:rsidR="00630F43" w:rsidRPr="00DD5A59" w:rsidRDefault="00630F43" w:rsidP="003B1B13">
            <w:pPr>
              <w:pStyle w:val="30"/>
              <w:spacing w:line="360" w:lineRule="auto"/>
              <w:jc w:val="both"/>
              <w:rPr>
                <w:bCs/>
                <w:szCs w:val="28"/>
              </w:rPr>
            </w:pPr>
            <w:hyperlink r:id="rId8" w:anchor="вступ#вступ" w:history="1">
              <w:r w:rsidRPr="00DD5A59">
                <w:rPr>
                  <w:rStyle w:val="af5"/>
                  <w:b w:val="0"/>
                  <w:bCs/>
                </w:rPr>
                <w:t>ВСТУП</w:t>
              </w:r>
            </w:hyperlink>
            <w:r w:rsidRPr="00DD5A59">
              <w:rPr>
                <w:bCs/>
                <w:szCs w:val="28"/>
              </w:rPr>
              <w:t>……………………………………………………………………..</w:t>
            </w:r>
          </w:p>
        </w:tc>
        <w:tc>
          <w:tcPr>
            <w:tcW w:w="720" w:type="dxa"/>
            <w:gridSpan w:val="2"/>
            <w:vAlign w:val="bottom"/>
          </w:tcPr>
          <w:p w:rsidR="00630F43" w:rsidRPr="00DD5A59" w:rsidRDefault="00630F43" w:rsidP="003B1B13">
            <w:pPr>
              <w:spacing w:line="360" w:lineRule="auto"/>
              <w:jc w:val="both"/>
              <w:rPr>
                <w:bCs/>
                <w:sz w:val="28"/>
                <w:szCs w:val="28"/>
              </w:rPr>
            </w:pPr>
            <w:r w:rsidRPr="00DD5A59">
              <w:rPr>
                <w:bCs/>
                <w:sz w:val="28"/>
                <w:szCs w:val="28"/>
              </w:rPr>
              <w:t>5</w:t>
            </w:r>
          </w:p>
        </w:tc>
      </w:tr>
      <w:tr w:rsidR="00630F43" w:rsidRPr="00DD5A59" w:rsidTr="003B1B13">
        <w:tc>
          <w:tcPr>
            <w:tcW w:w="8640" w:type="dxa"/>
            <w:gridSpan w:val="5"/>
          </w:tcPr>
          <w:p w:rsidR="00630F43" w:rsidRPr="00DD5A59" w:rsidRDefault="00630F43" w:rsidP="003B1B13">
            <w:pPr>
              <w:spacing w:line="360" w:lineRule="auto"/>
              <w:jc w:val="both"/>
              <w:rPr>
                <w:b/>
                <w:bCs/>
                <w:sz w:val="28"/>
                <w:szCs w:val="28"/>
              </w:rPr>
            </w:pPr>
            <w:r w:rsidRPr="00DD5A59">
              <w:rPr>
                <w:b/>
                <w:bCs/>
                <w:sz w:val="28"/>
                <w:szCs w:val="28"/>
              </w:rPr>
              <w:t>РОЗДІЛ 1 ОГЛЯД ЛІТЕРАТУРИ…………………………………......</w:t>
            </w:r>
          </w:p>
        </w:tc>
        <w:tc>
          <w:tcPr>
            <w:tcW w:w="720" w:type="dxa"/>
            <w:gridSpan w:val="2"/>
            <w:vAlign w:val="bottom"/>
          </w:tcPr>
          <w:p w:rsidR="00630F43" w:rsidRPr="00DD5A59" w:rsidRDefault="00630F43" w:rsidP="003B1B13">
            <w:pPr>
              <w:spacing w:line="360" w:lineRule="auto"/>
              <w:jc w:val="both"/>
              <w:rPr>
                <w:bCs/>
                <w:sz w:val="28"/>
                <w:szCs w:val="28"/>
              </w:rPr>
            </w:pPr>
            <w:r w:rsidRPr="00DD5A59">
              <w:rPr>
                <w:bCs/>
                <w:sz w:val="28"/>
                <w:szCs w:val="28"/>
              </w:rPr>
              <w:t>11</w:t>
            </w:r>
          </w:p>
        </w:tc>
      </w:tr>
      <w:tr w:rsidR="00630F43" w:rsidRPr="00DD5A59" w:rsidTr="003B1B13">
        <w:tc>
          <w:tcPr>
            <w:tcW w:w="851" w:type="dxa"/>
          </w:tcPr>
          <w:p w:rsidR="00630F43" w:rsidRPr="00DD5A59" w:rsidRDefault="00630F43" w:rsidP="003B1B13">
            <w:pPr>
              <w:spacing w:line="360" w:lineRule="auto"/>
              <w:jc w:val="both"/>
              <w:rPr>
                <w:sz w:val="28"/>
                <w:szCs w:val="28"/>
              </w:rPr>
            </w:pPr>
            <w:r w:rsidRPr="00DD5A59">
              <w:rPr>
                <w:sz w:val="28"/>
                <w:szCs w:val="28"/>
              </w:rPr>
              <w:t>1.1.</w:t>
            </w:r>
          </w:p>
        </w:tc>
        <w:tc>
          <w:tcPr>
            <w:tcW w:w="7789" w:type="dxa"/>
            <w:gridSpan w:val="4"/>
          </w:tcPr>
          <w:p w:rsidR="00630F43" w:rsidRPr="00DD5A59" w:rsidRDefault="00630F43" w:rsidP="003B1B13">
            <w:pPr>
              <w:spacing w:line="360" w:lineRule="auto"/>
              <w:jc w:val="both"/>
              <w:rPr>
                <w:sz w:val="28"/>
                <w:szCs w:val="28"/>
              </w:rPr>
            </w:pPr>
            <w:r w:rsidRPr="00DD5A59">
              <w:rPr>
                <w:sz w:val="28"/>
                <w:szCs w:val="28"/>
              </w:rPr>
              <w:t>Розповсюдження лейкозу великої рогатої худоби………………</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11</w:t>
            </w:r>
          </w:p>
        </w:tc>
      </w:tr>
      <w:tr w:rsidR="00630F43" w:rsidRPr="00DD5A59" w:rsidTr="003B1B13">
        <w:tc>
          <w:tcPr>
            <w:tcW w:w="851" w:type="dxa"/>
          </w:tcPr>
          <w:p w:rsidR="00630F43" w:rsidRPr="00DD5A59" w:rsidRDefault="00630F43" w:rsidP="003B1B13">
            <w:pPr>
              <w:spacing w:line="360" w:lineRule="auto"/>
              <w:jc w:val="both"/>
              <w:rPr>
                <w:sz w:val="28"/>
                <w:szCs w:val="28"/>
              </w:rPr>
            </w:pPr>
            <w:r w:rsidRPr="00DD5A59">
              <w:rPr>
                <w:sz w:val="28"/>
                <w:szCs w:val="28"/>
              </w:rPr>
              <w:t>1.2.</w:t>
            </w:r>
          </w:p>
        </w:tc>
        <w:tc>
          <w:tcPr>
            <w:tcW w:w="7789" w:type="dxa"/>
            <w:gridSpan w:val="4"/>
          </w:tcPr>
          <w:p w:rsidR="00630F43" w:rsidRPr="00DD5A59" w:rsidRDefault="00630F43" w:rsidP="003B1B13">
            <w:pPr>
              <w:spacing w:line="360" w:lineRule="auto"/>
              <w:jc w:val="both"/>
              <w:rPr>
                <w:sz w:val="28"/>
                <w:szCs w:val="28"/>
              </w:rPr>
            </w:pPr>
            <w:r w:rsidRPr="00DD5A59">
              <w:rPr>
                <w:sz w:val="28"/>
                <w:szCs w:val="28"/>
              </w:rPr>
              <w:t>Особливості діагностики лейкозу великої рогатої худоби……..</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14</w:t>
            </w:r>
          </w:p>
        </w:tc>
      </w:tr>
      <w:tr w:rsidR="00630F43" w:rsidRPr="00DD5A59" w:rsidTr="003B1B13">
        <w:tc>
          <w:tcPr>
            <w:tcW w:w="1260" w:type="dxa"/>
            <w:gridSpan w:val="3"/>
          </w:tcPr>
          <w:p w:rsidR="00630F43" w:rsidRPr="00DD5A59" w:rsidRDefault="00630F43" w:rsidP="003B1B13">
            <w:pPr>
              <w:spacing w:line="360" w:lineRule="auto"/>
              <w:jc w:val="right"/>
              <w:rPr>
                <w:sz w:val="28"/>
                <w:szCs w:val="28"/>
              </w:rPr>
            </w:pPr>
            <w:r w:rsidRPr="00DD5A59">
              <w:rPr>
                <w:sz w:val="28"/>
                <w:szCs w:val="28"/>
              </w:rPr>
              <w:t>1.2.1.</w:t>
            </w:r>
          </w:p>
        </w:tc>
        <w:tc>
          <w:tcPr>
            <w:tcW w:w="7380" w:type="dxa"/>
            <w:gridSpan w:val="2"/>
          </w:tcPr>
          <w:p w:rsidR="00630F43" w:rsidRPr="00DD5A59" w:rsidRDefault="00630F43" w:rsidP="003B1B13">
            <w:pPr>
              <w:spacing w:line="360" w:lineRule="auto"/>
              <w:jc w:val="both"/>
              <w:rPr>
                <w:sz w:val="28"/>
                <w:szCs w:val="28"/>
              </w:rPr>
            </w:pPr>
            <w:r w:rsidRPr="00DD5A59">
              <w:rPr>
                <w:sz w:val="28"/>
                <w:szCs w:val="28"/>
              </w:rPr>
              <w:t>Клінічний та гематологічний методи діагностики лейкозу...</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14</w:t>
            </w:r>
          </w:p>
        </w:tc>
      </w:tr>
      <w:tr w:rsidR="00630F43" w:rsidRPr="00DD5A59" w:rsidTr="003B1B13">
        <w:tc>
          <w:tcPr>
            <w:tcW w:w="1260" w:type="dxa"/>
            <w:gridSpan w:val="3"/>
          </w:tcPr>
          <w:p w:rsidR="00630F43" w:rsidRPr="00DD5A59" w:rsidRDefault="00630F43" w:rsidP="003B1B13">
            <w:pPr>
              <w:spacing w:line="360" w:lineRule="auto"/>
              <w:jc w:val="right"/>
              <w:rPr>
                <w:sz w:val="28"/>
                <w:szCs w:val="28"/>
              </w:rPr>
            </w:pPr>
            <w:r w:rsidRPr="00DD5A59">
              <w:rPr>
                <w:sz w:val="28"/>
                <w:szCs w:val="28"/>
              </w:rPr>
              <w:t>1.2.2.</w:t>
            </w:r>
          </w:p>
        </w:tc>
        <w:tc>
          <w:tcPr>
            <w:tcW w:w="7380" w:type="dxa"/>
            <w:gridSpan w:val="2"/>
          </w:tcPr>
          <w:p w:rsidR="00630F43" w:rsidRPr="00DD5A59" w:rsidRDefault="00630F43" w:rsidP="003B1B13">
            <w:pPr>
              <w:spacing w:line="360" w:lineRule="auto"/>
              <w:jc w:val="both"/>
              <w:rPr>
                <w:sz w:val="28"/>
                <w:szCs w:val="28"/>
              </w:rPr>
            </w:pPr>
            <w:r w:rsidRPr="00DD5A59">
              <w:rPr>
                <w:sz w:val="28"/>
                <w:szCs w:val="28"/>
              </w:rPr>
              <w:t>Роль імунологічних та молекулярно-генетичних методів при постановці діагнозу на лейкоз великої рогатої худоби………………………………………………………….</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15</w:t>
            </w:r>
          </w:p>
        </w:tc>
      </w:tr>
      <w:tr w:rsidR="00630F43" w:rsidRPr="00DD5A59" w:rsidTr="003B1B13">
        <w:tc>
          <w:tcPr>
            <w:tcW w:w="1260" w:type="dxa"/>
            <w:gridSpan w:val="3"/>
          </w:tcPr>
          <w:p w:rsidR="00630F43" w:rsidRPr="00DD5A59" w:rsidRDefault="00630F43" w:rsidP="003B1B13">
            <w:pPr>
              <w:spacing w:line="360" w:lineRule="auto"/>
              <w:jc w:val="right"/>
              <w:rPr>
                <w:sz w:val="28"/>
                <w:szCs w:val="28"/>
              </w:rPr>
            </w:pPr>
            <w:r w:rsidRPr="00DD5A59">
              <w:rPr>
                <w:sz w:val="28"/>
                <w:szCs w:val="28"/>
              </w:rPr>
              <w:t xml:space="preserve">1.2.3. </w:t>
            </w:r>
          </w:p>
        </w:tc>
        <w:tc>
          <w:tcPr>
            <w:tcW w:w="7380" w:type="dxa"/>
            <w:gridSpan w:val="2"/>
          </w:tcPr>
          <w:p w:rsidR="00630F43" w:rsidRPr="00DD5A59" w:rsidRDefault="00630F43" w:rsidP="003B1B13">
            <w:pPr>
              <w:spacing w:line="360" w:lineRule="auto"/>
              <w:jc w:val="both"/>
              <w:rPr>
                <w:sz w:val="28"/>
                <w:szCs w:val="28"/>
              </w:rPr>
            </w:pPr>
            <w:r w:rsidRPr="00DD5A59">
              <w:rPr>
                <w:sz w:val="28"/>
                <w:szCs w:val="28"/>
              </w:rPr>
              <w:t>Морфофункціональні зміни в органах і тканинах великої рогатої худоби при хронічному лімфолейкозі………………</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17</w:t>
            </w:r>
          </w:p>
        </w:tc>
      </w:tr>
      <w:tr w:rsidR="00630F43" w:rsidRPr="00DD5A59" w:rsidTr="003B1B13">
        <w:tc>
          <w:tcPr>
            <w:tcW w:w="900" w:type="dxa"/>
            <w:gridSpan w:val="2"/>
          </w:tcPr>
          <w:p w:rsidR="00630F43" w:rsidRPr="00DD5A59" w:rsidRDefault="00630F43" w:rsidP="003B1B13">
            <w:pPr>
              <w:spacing w:line="360" w:lineRule="auto"/>
              <w:jc w:val="both"/>
              <w:rPr>
                <w:sz w:val="28"/>
                <w:szCs w:val="28"/>
              </w:rPr>
            </w:pPr>
            <w:r w:rsidRPr="00DD5A59">
              <w:rPr>
                <w:sz w:val="28"/>
                <w:szCs w:val="28"/>
              </w:rPr>
              <w:t>1.3.</w:t>
            </w:r>
          </w:p>
        </w:tc>
        <w:tc>
          <w:tcPr>
            <w:tcW w:w="7740" w:type="dxa"/>
            <w:gridSpan w:val="3"/>
          </w:tcPr>
          <w:p w:rsidR="00630F43" w:rsidRPr="00DD5A59" w:rsidRDefault="00630F43" w:rsidP="003B1B13">
            <w:pPr>
              <w:pStyle w:val="30"/>
              <w:spacing w:line="360" w:lineRule="auto"/>
              <w:jc w:val="both"/>
              <w:rPr>
                <w:szCs w:val="28"/>
              </w:rPr>
            </w:pPr>
            <w:r w:rsidRPr="00DD5A59">
              <w:rPr>
                <w:szCs w:val="28"/>
              </w:rPr>
              <w:t>Культивування вірусу лейкозу…………………………………..</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19</w:t>
            </w:r>
          </w:p>
        </w:tc>
      </w:tr>
      <w:tr w:rsidR="00630F43" w:rsidRPr="00DD5A59" w:rsidTr="003B1B13">
        <w:tc>
          <w:tcPr>
            <w:tcW w:w="900" w:type="dxa"/>
            <w:gridSpan w:val="2"/>
          </w:tcPr>
          <w:p w:rsidR="00630F43" w:rsidRPr="00DD5A59" w:rsidRDefault="00630F43" w:rsidP="003B1B13">
            <w:pPr>
              <w:spacing w:line="360" w:lineRule="auto"/>
              <w:jc w:val="both"/>
              <w:rPr>
                <w:sz w:val="28"/>
                <w:szCs w:val="28"/>
              </w:rPr>
            </w:pPr>
            <w:r w:rsidRPr="00DD5A59">
              <w:rPr>
                <w:sz w:val="28"/>
                <w:szCs w:val="28"/>
              </w:rPr>
              <w:t>1.4.</w:t>
            </w:r>
          </w:p>
        </w:tc>
        <w:tc>
          <w:tcPr>
            <w:tcW w:w="7740" w:type="dxa"/>
            <w:gridSpan w:val="3"/>
          </w:tcPr>
          <w:p w:rsidR="00630F43" w:rsidRPr="00DD5A59" w:rsidRDefault="00630F43" w:rsidP="003B1B13">
            <w:pPr>
              <w:spacing w:line="360" w:lineRule="auto"/>
              <w:jc w:val="both"/>
              <w:rPr>
                <w:sz w:val="28"/>
                <w:szCs w:val="28"/>
              </w:rPr>
            </w:pPr>
            <w:r w:rsidRPr="00DD5A59">
              <w:rPr>
                <w:sz w:val="28"/>
                <w:szCs w:val="28"/>
              </w:rPr>
              <w:t>Чутливість сільськогосподарських і лабораторних тварин до вірусу лейкозу великої рогатої худоби………………………….</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20</w:t>
            </w:r>
          </w:p>
        </w:tc>
      </w:tr>
      <w:tr w:rsidR="00630F43" w:rsidRPr="00DD5A59" w:rsidTr="003B1B13">
        <w:tc>
          <w:tcPr>
            <w:tcW w:w="900" w:type="dxa"/>
            <w:gridSpan w:val="2"/>
          </w:tcPr>
          <w:p w:rsidR="00630F43" w:rsidRPr="00DD5A59" w:rsidRDefault="00630F43" w:rsidP="003B1B13">
            <w:pPr>
              <w:spacing w:line="360" w:lineRule="auto"/>
              <w:jc w:val="both"/>
              <w:rPr>
                <w:sz w:val="28"/>
                <w:szCs w:val="28"/>
              </w:rPr>
            </w:pPr>
            <w:r w:rsidRPr="00DD5A59">
              <w:rPr>
                <w:sz w:val="28"/>
                <w:szCs w:val="28"/>
              </w:rPr>
              <w:t>1.5.</w:t>
            </w:r>
          </w:p>
        </w:tc>
        <w:tc>
          <w:tcPr>
            <w:tcW w:w="7740" w:type="dxa"/>
            <w:gridSpan w:val="3"/>
          </w:tcPr>
          <w:p w:rsidR="00630F43" w:rsidRPr="00DD5A59" w:rsidRDefault="00630F43" w:rsidP="003B1B13">
            <w:pPr>
              <w:spacing w:line="360" w:lineRule="auto"/>
              <w:jc w:val="both"/>
              <w:rPr>
                <w:sz w:val="28"/>
                <w:szCs w:val="28"/>
              </w:rPr>
            </w:pPr>
            <w:r w:rsidRPr="00DD5A59">
              <w:rPr>
                <w:sz w:val="28"/>
                <w:szCs w:val="28"/>
              </w:rPr>
              <w:t>Роль імунної системи у виникненні та розвитку злоякісного росту………………………………………………………..……...</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23</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1.5.1.</w:t>
            </w:r>
          </w:p>
        </w:tc>
        <w:tc>
          <w:tcPr>
            <w:tcW w:w="7364" w:type="dxa"/>
          </w:tcPr>
          <w:p w:rsidR="00630F43" w:rsidRPr="00DD5A59" w:rsidRDefault="00630F43" w:rsidP="003B1B13">
            <w:pPr>
              <w:tabs>
                <w:tab w:val="left" w:pos="360"/>
              </w:tabs>
              <w:spacing w:line="360" w:lineRule="auto"/>
              <w:jc w:val="both"/>
              <w:outlineLvl w:val="0"/>
              <w:rPr>
                <w:sz w:val="28"/>
                <w:szCs w:val="28"/>
              </w:rPr>
            </w:pPr>
            <w:r w:rsidRPr="00DD5A59">
              <w:rPr>
                <w:sz w:val="28"/>
                <w:szCs w:val="28"/>
              </w:rPr>
              <w:t>Механізм дії інтерферону при формуванні противірусного імунітету……………………………………………………….</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25</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 xml:space="preserve">1.5.2. </w:t>
            </w:r>
          </w:p>
        </w:tc>
        <w:tc>
          <w:tcPr>
            <w:tcW w:w="7364" w:type="dxa"/>
          </w:tcPr>
          <w:p w:rsidR="00630F43" w:rsidRPr="00DD5A59" w:rsidRDefault="00630F43" w:rsidP="003B1B13">
            <w:pPr>
              <w:spacing w:line="360" w:lineRule="auto"/>
              <w:jc w:val="both"/>
              <w:rPr>
                <w:sz w:val="28"/>
                <w:szCs w:val="28"/>
              </w:rPr>
            </w:pPr>
            <w:r w:rsidRPr="00DD5A59">
              <w:rPr>
                <w:sz w:val="28"/>
                <w:szCs w:val="28"/>
              </w:rPr>
              <w:t>Імуномодулятори – індуктори ендогенного інтерферону…..</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27</w:t>
            </w:r>
          </w:p>
        </w:tc>
      </w:tr>
      <w:tr w:rsidR="00630F43" w:rsidRPr="00DD5A59" w:rsidTr="003B1B13">
        <w:tc>
          <w:tcPr>
            <w:tcW w:w="900" w:type="dxa"/>
            <w:gridSpan w:val="2"/>
          </w:tcPr>
          <w:p w:rsidR="00630F43" w:rsidRPr="00DD5A59" w:rsidRDefault="00630F43" w:rsidP="003B1B13">
            <w:pPr>
              <w:spacing w:line="360" w:lineRule="auto"/>
              <w:jc w:val="both"/>
              <w:rPr>
                <w:sz w:val="28"/>
                <w:szCs w:val="28"/>
              </w:rPr>
            </w:pPr>
            <w:r w:rsidRPr="00DD5A59">
              <w:rPr>
                <w:sz w:val="28"/>
                <w:szCs w:val="28"/>
              </w:rPr>
              <w:t>1.6.</w:t>
            </w:r>
          </w:p>
        </w:tc>
        <w:tc>
          <w:tcPr>
            <w:tcW w:w="7740" w:type="dxa"/>
            <w:gridSpan w:val="3"/>
          </w:tcPr>
          <w:p w:rsidR="00630F43" w:rsidRPr="00DD5A59" w:rsidRDefault="00630F43" w:rsidP="003B1B13">
            <w:pPr>
              <w:spacing w:line="360" w:lineRule="auto"/>
              <w:jc w:val="both"/>
              <w:rPr>
                <w:sz w:val="28"/>
                <w:szCs w:val="28"/>
              </w:rPr>
            </w:pPr>
            <w:r w:rsidRPr="00DD5A59">
              <w:rPr>
                <w:sz w:val="28"/>
                <w:szCs w:val="28"/>
              </w:rPr>
              <w:t>Заходи боротьби з лейкозом великої рогатої худоби…………..</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rPr>
              <w:t>29</w:t>
            </w:r>
          </w:p>
        </w:tc>
      </w:tr>
      <w:tr w:rsidR="00630F43" w:rsidRPr="00DD5A59" w:rsidTr="003B1B13">
        <w:tc>
          <w:tcPr>
            <w:tcW w:w="851" w:type="dxa"/>
          </w:tcPr>
          <w:p w:rsidR="00630F43" w:rsidRPr="00DD5A59" w:rsidRDefault="00630F43" w:rsidP="003B1B13">
            <w:pPr>
              <w:spacing w:line="360" w:lineRule="auto"/>
              <w:jc w:val="both"/>
              <w:rPr>
                <w:sz w:val="28"/>
                <w:szCs w:val="28"/>
              </w:rPr>
            </w:pPr>
            <w:r w:rsidRPr="00DD5A59">
              <w:rPr>
                <w:sz w:val="28"/>
                <w:szCs w:val="28"/>
              </w:rPr>
              <w:t>1.7.</w:t>
            </w:r>
          </w:p>
        </w:tc>
        <w:tc>
          <w:tcPr>
            <w:tcW w:w="7789" w:type="dxa"/>
            <w:gridSpan w:val="4"/>
          </w:tcPr>
          <w:p w:rsidR="00630F43" w:rsidRPr="00DD5A59" w:rsidRDefault="00630F43" w:rsidP="003B1B13">
            <w:pPr>
              <w:spacing w:line="360" w:lineRule="auto"/>
              <w:jc w:val="both"/>
              <w:rPr>
                <w:sz w:val="28"/>
                <w:szCs w:val="28"/>
              </w:rPr>
            </w:pPr>
            <w:hyperlink r:id="rId9" w:anchor="заключенняоглядулітератури#заключенняоглядулітератури" w:history="1">
              <w:r w:rsidRPr="00DD5A59">
                <w:rPr>
                  <w:rStyle w:val="af5"/>
                </w:rPr>
                <w:t xml:space="preserve">Заключення </w:t>
              </w:r>
            </w:hyperlink>
            <w:r w:rsidRPr="00DD5A59">
              <w:rPr>
                <w:sz w:val="28"/>
                <w:szCs w:val="28"/>
              </w:rPr>
              <w:t>………………………………………………………..</w:t>
            </w:r>
          </w:p>
        </w:tc>
        <w:tc>
          <w:tcPr>
            <w:tcW w:w="720" w:type="dxa"/>
            <w:gridSpan w:val="2"/>
            <w:vAlign w:val="bottom"/>
          </w:tcPr>
          <w:p w:rsidR="00630F43" w:rsidRPr="00DD5A59" w:rsidRDefault="00630F43" w:rsidP="003B1B13">
            <w:pPr>
              <w:spacing w:line="360" w:lineRule="auto"/>
              <w:jc w:val="both"/>
              <w:rPr>
                <w:sz w:val="28"/>
                <w:szCs w:val="28"/>
              </w:rPr>
            </w:pPr>
            <w:r w:rsidRPr="00DD5A59">
              <w:rPr>
                <w:sz w:val="28"/>
                <w:szCs w:val="28"/>
                <w:lang w:val="en-US"/>
              </w:rPr>
              <w:t>3</w:t>
            </w:r>
            <w:r w:rsidRPr="00DD5A59">
              <w:rPr>
                <w:sz w:val="28"/>
                <w:szCs w:val="28"/>
              </w:rPr>
              <w:t>1</w:t>
            </w:r>
          </w:p>
        </w:tc>
      </w:tr>
      <w:tr w:rsidR="00630F43" w:rsidRPr="00DD5A59" w:rsidTr="003B1B13">
        <w:tc>
          <w:tcPr>
            <w:tcW w:w="8640" w:type="dxa"/>
            <w:gridSpan w:val="5"/>
          </w:tcPr>
          <w:p w:rsidR="00630F43" w:rsidRPr="00DD5A59" w:rsidRDefault="00630F43" w:rsidP="003B1B13">
            <w:pPr>
              <w:pStyle w:val="7"/>
              <w:jc w:val="both"/>
              <w:rPr>
                <w:bCs/>
                <w:szCs w:val="28"/>
              </w:rPr>
            </w:pPr>
            <w:r w:rsidRPr="00DD5A59">
              <w:rPr>
                <w:bCs/>
                <w:szCs w:val="28"/>
              </w:rPr>
              <w:t xml:space="preserve">РОЗДІЛ 2 ВИБІР НАПРЯМКІВ ДОСЛІДЖЕНЬ. </w:t>
            </w:r>
            <w:hyperlink r:id="rId10" w:anchor="матеріалиіметоди#матеріалиіметоди" w:history="1">
              <w:r w:rsidRPr="00DD5A59">
                <w:rPr>
                  <w:rStyle w:val="af5"/>
                  <w:bCs/>
                </w:rPr>
                <w:t xml:space="preserve">МАТЕРІАЛИ І МЕТОДИ </w:t>
              </w:r>
            </w:hyperlink>
            <w:r w:rsidRPr="00DD5A59">
              <w:rPr>
                <w:bCs/>
                <w:szCs w:val="28"/>
              </w:rPr>
              <w:t>…………………………………………………………………</w:t>
            </w:r>
          </w:p>
        </w:tc>
        <w:tc>
          <w:tcPr>
            <w:tcW w:w="720" w:type="dxa"/>
            <w:gridSpan w:val="2"/>
            <w:vAlign w:val="bottom"/>
          </w:tcPr>
          <w:p w:rsidR="00630F43" w:rsidRPr="00DD5A59" w:rsidRDefault="00630F43" w:rsidP="003B1B13">
            <w:pPr>
              <w:spacing w:line="360" w:lineRule="auto"/>
              <w:jc w:val="both"/>
              <w:rPr>
                <w:bCs/>
                <w:sz w:val="28"/>
                <w:szCs w:val="28"/>
              </w:rPr>
            </w:pPr>
            <w:r w:rsidRPr="00DD5A59">
              <w:rPr>
                <w:bCs/>
                <w:sz w:val="28"/>
                <w:szCs w:val="28"/>
              </w:rPr>
              <w:t>35</w:t>
            </w:r>
          </w:p>
        </w:tc>
      </w:tr>
      <w:tr w:rsidR="00630F43" w:rsidRPr="00DD5A59" w:rsidTr="003B1B13">
        <w:tc>
          <w:tcPr>
            <w:tcW w:w="8640" w:type="dxa"/>
            <w:gridSpan w:val="5"/>
          </w:tcPr>
          <w:p w:rsidR="00630F43" w:rsidRPr="00DD5A59" w:rsidRDefault="00630F43" w:rsidP="003B1B13">
            <w:pPr>
              <w:spacing w:line="360" w:lineRule="auto"/>
              <w:jc w:val="both"/>
              <w:rPr>
                <w:bCs/>
                <w:sz w:val="28"/>
                <w:szCs w:val="28"/>
              </w:rPr>
            </w:pPr>
            <w:r w:rsidRPr="00DD5A59">
              <w:rPr>
                <w:b/>
                <w:bCs/>
                <w:sz w:val="28"/>
                <w:szCs w:val="28"/>
              </w:rPr>
              <w:t xml:space="preserve">РОЗДІЛ 3 </w:t>
            </w:r>
            <w:hyperlink r:id="rId11" w:anchor="результатидосліджень#результатидосліджень" w:history="1">
              <w:r w:rsidRPr="00DD5A59">
                <w:rPr>
                  <w:rStyle w:val="af5"/>
                  <w:b/>
                  <w:bCs/>
                </w:rPr>
                <w:t>РЕЗУЛЬТАТИ ДОСЛІДЖЕНЬ</w:t>
              </w:r>
            </w:hyperlink>
            <w:r w:rsidRPr="00DD5A59">
              <w:rPr>
                <w:bCs/>
                <w:sz w:val="28"/>
                <w:szCs w:val="28"/>
              </w:rPr>
              <w:t>…………………………...</w:t>
            </w:r>
          </w:p>
        </w:tc>
        <w:tc>
          <w:tcPr>
            <w:tcW w:w="720" w:type="dxa"/>
            <w:gridSpan w:val="2"/>
            <w:vAlign w:val="bottom"/>
          </w:tcPr>
          <w:p w:rsidR="00630F43" w:rsidRPr="00DD5A59" w:rsidRDefault="00630F43" w:rsidP="003B1B13">
            <w:pPr>
              <w:spacing w:line="360" w:lineRule="auto"/>
              <w:jc w:val="both"/>
              <w:rPr>
                <w:bCs/>
                <w:sz w:val="28"/>
                <w:szCs w:val="28"/>
              </w:rPr>
            </w:pPr>
            <w:r w:rsidRPr="00DD5A59">
              <w:rPr>
                <w:bCs/>
                <w:sz w:val="28"/>
                <w:szCs w:val="28"/>
              </w:rPr>
              <w:t>42</w:t>
            </w:r>
          </w:p>
        </w:tc>
      </w:tr>
      <w:tr w:rsidR="00630F43" w:rsidRPr="00DD5A59" w:rsidTr="003B1B13">
        <w:tc>
          <w:tcPr>
            <w:tcW w:w="851" w:type="dxa"/>
          </w:tcPr>
          <w:p w:rsidR="00630F43" w:rsidRPr="00DD5A59" w:rsidRDefault="00630F43" w:rsidP="003B1B13">
            <w:pPr>
              <w:spacing w:line="360" w:lineRule="auto"/>
              <w:jc w:val="both"/>
              <w:rPr>
                <w:sz w:val="28"/>
                <w:szCs w:val="28"/>
              </w:rPr>
            </w:pPr>
            <w:r w:rsidRPr="00DD5A59">
              <w:rPr>
                <w:sz w:val="28"/>
                <w:szCs w:val="28"/>
              </w:rPr>
              <w:lastRenderedPageBreak/>
              <w:t>3.1.</w:t>
            </w:r>
          </w:p>
        </w:tc>
        <w:tc>
          <w:tcPr>
            <w:tcW w:w="7796" w:type="dxa"/>
            <w:gridSpan w:val="5"/>
          </w:tcPr>
          <w:p w:rsidR="00630F43" w:rsidRPr="00DD5A59" w:rsidRDefault="00630F43" w:rsidP="003B1B13">
            <w:pPr>
              <w:spacing w:line="360" w:lineRule="auto"/>
              <w:jc w:val="both"/>
              <w:rPr>
                <w:sz w:val="28"/>
                <w:szCs w:val="28"/>
              </w:rPr>
            </w:pPr>
            <w:r w:rsidRPr="00DD5A59">
              <w:rPr>
                <w:sz w:val="28"/>
                <w:szCs w:val="28"/>
              </w:rPr>
              <w:t>Вивчення епізоотичної ситуації щодо лейкозу ВРХ в господарствах Житомирської області……………………………</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42</w:t>
            </w:r>
          </w:p>
        </w:tc>
      </w:tr>
      <w:tr w:rsidR="00630F43" w:rsidRPr="00DD5A59" w:rsidTr="003B1B13">
        <w:tc>
          <w:tcPr>
            <w:tcW w:w="851" w:type="dxa"/>
          </w:tcPr>
          <w:p w:rsidR="00630F43" w:rsidRPr="00DD5A59" w:rsidRDefault="00630F43" w:rsidP="003B1B13">
            <w:pPr>
              <w:spacing w:line="360" w:lineRule="auto"/>
              <w:jc w:val="both"/>
              <w:rPr>
                <w:sz w:val="28"/>
                <w:szCs w:val="28"/>
              </w:rPr>
            </w:pPr>
            <w:r w:rsidRPr="00DD5A59">
              <w:rPr>
                <w:sz w:val="28"/>
                <w:szCs w:val="28"/>
              </w:rPr>
              <w:t>3.2.</w:t>
            </w:r>
          </w:p>
        </w:tc>
        <w:tc>
          <w:tcPr>
            <w:tcW w:w="7796" w:type="dxa"/>
            <w:gridSpan w:val="5"/>
          </w:tcPr>
          <w:p w:rsidR="00630F43" w:rsidRPr="00DD5A59" w:rsidRDefault="00630F43" w:rsidP="003B1B13">
            <w:pPr>
              <w:spacing w:line="360" w:lineRule="auto"/>
              <w:jc w:val="both"/>
              <w:rPr>
                <w:sz w:val="28"/>
                <w:szCs w:val="28"/>
              </w:rPr>
            </w:pPr>
            <w:r w:rsidRPr="00DD5A59">
              <w:rPr>
                <w:sz w:val="28"/>
                <w:szCs w:val="28"/>
              </w:rPr>
              <w:t xml:space="preserve">Вивчення дії різних доз комбіферону на культури клітин </w:t>
            </w:r>
            <w:r w:rsidRPr="00DD5A59">
              <w:rPr>
                <w:sz w:val="28"/>
                <w:szCs w:val="28"/>
                <w:lang w:val="en-US"/>
              </w:rPr>
              <w:t>FLK</w:t>
            </w:r>
            <w:r w:rsidRPr="00DD5A59">
              <w:rPr>
                <w:sz w:val="28"/>
                <w:szCs w:val="28"/>
              </w:rPr>
              <w:t xml:space="preserve"> та трахеї теляти…………………………………………………….</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5</w:t>
            </w:r>
            <w:r>
              <w:rPr>
                <w:bCs/>
                <w:sz w:val="28"/>
                <w:szCs w:val="28"/>
              </w:rPr>
              <w:t>5</w:t>
            </w:r>
          </w:p>
        </w:tc>
      </w:tr>
      <w:tr w:rsidR="00630F43" w:rsidRPr="00DD5A59" w:rsidTr="003B1B13">
        <w:tc>
          <w:tcPr>
            <w:tcW w:w="851" w:type="dxa"/>
          </w:tcPr>
          <w:p w:rsidR="00630F43" w:rsidRPr="00DD5A59" w:rsidRDefault="00630F43" w:rsidP="003B1B13">
            <w:pPr>
              <w:spacing w:line="360" w:lineRule="auto"/>
              <w:jc w:val="both"/>
              <w:rPr>
                <w:sz w:val="28"/>
                <w:szCs w:val="28"/>
              </w:rPr>
            </w:pPr>
            <w:r w:rsidRPr="00DD5A59">
              <w:rPr>
                <w:sz w:val="28"/>
                <w:szCs w:val="28"/>
              </w:rPr>
              <w:t>3.3.</w:t>
            </w:r>
          </w:p>
        </w:tc>
        <w:tc>
          <w:tcPr>
            <w:tcW w:w="7796" w:type="dxa"/>
            <w:gridSpan w:val="5"/>
          </w:tcPr>
          <w:p w:rsidR="00630F43" w:rsidRPr="00DD5A59" w:rsidRDefault="00630F43" w:rsidP="003B1B13">
            <w:pPr>
              <w:spacing w:line="360" w:lineRule="auto"/>
              <w:jc w:val="both"/>
              <w:rPr>
                <w:sz w:val="28"/>
                <w:szCs w:val="28"/>
              </w:rPr>
            </w:pPr>
            <w:r w:rsidRPr="00DD5A59">
              <w:rPr>
                <w:sz w:val="28"/>
                <w:szCs w:val="28"/>
              </w:rPr>
              <w:t>Експериментальне відтворення лейкозу у кролів………………</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6</w:t>
            </w:r>
            <w:r>
              <w:rPr>
                <w:bCs/>
                <w:sz w:val="28"/>
                <w:szCs w:val="28"/>
              </w:rPr>
              <w:t>2</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3.3.1.</w:t>
            </w:r>
          </w:p>
        </w:tc>
        <w:tc>
          <w:tcPr>
            <w:tcW w:w="7371" w:type="dxa"/>
            <w:gridSpan w:val="2"/>
          </w:tcPr>
          <w:p w:rsidR="00630F43" w:rsidRPr="00DD5A59" w:rsidRDefault="00630F43" w:rsidP="003B1B13">
            <w:pPr>
              <w:spacing w:line="360" w:lineRule="auto"/>
              <w:jc w:val="both"/>
              <w:rPr>
                <w:sz w:val="28"/>
                <w:szCs w:val="28"/>
              </w:rPr>
            </w:pPr>
            <w:r w:rsidRPr="00DD5A59">
              <w:rPr>
                <w:color w:val="000000"/>
                <w:sz w:val="28"/>
                <w:szCs w:val="28"/>
              </w:rPr>
              <w:t>Прояв к</w:t>
            </w:r>
            <w:r w:rsidRPr="00DD5A59">
              <w:rPr>
                <w:sz w:val="28"/>
                <w:szCs w:val="28"/>
              </w:rPr>
              <w:t>лінічних ознак у кролів при зараженні ВЛ ВРХ</w:t>
            </w:r>
            <w:r>
              <w:rPr>
                <w:sz w:val="28"/>
                <w:szCs w:val="28"/>
              </w:rPr>
              <w:t>……</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6</w:t>
            </w:r>
            <w:r>
              <w:rPr>
                <w:bCs/>
                <w:sz w:val="28"/>
                <w:szCs w:val="28"/>
              </w:rPr>
              <w:t>2</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 xml:space="preserve">3.3.2. </w:t>
            </w:r>
          </w:p>
        </w:tc>
        <w:tc>
          <w:tcPr>
            <w:tcW w:w="7371" w:type="dxa"/>
            <w:gridSpan w:val="2"/>
          </w:tcPr>
          <w:p w:rsidR="00630F43" w:rsidRPr="00DD5A59" w:rsidRDefault="00630F43" w:rsidP="003B1B13">
            <w:pPr>
              <w:spacing w:line="360" w:lineRule="auto"/>
              <w:jc w:val="both"/>
              <w:rPr>
                <w:sz w:val="28"/>
                <w:szCs w:val="28"/>
              </w:rPr>
            </w:pPr>
            <w:r w:rsidRPr="00DD5A59">
              <w:rPr>
                <w:color w:val="000000"/>
                <w:sz w:val="28"/>
                <w:szCs w:val="28"/>
              </w:rPr>
              <w:t>Гематологічні та імунологічні показники при розвитку інфекційного процесу, викликаного ВЛ ВРХ……………….</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6</w:t>
            </w:r>
            <w:r>
              <w:rPr>
                <w:bCs/>
                <w:sz w:val="28"/>
                <w:szCs w:val="28"/>
              </w:rPr>
              <w:t>5</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3.3.3.</w:t>
            </w:r>
          </w:p>
        </w:tc>
        <w:tc>
          <w:tcPr>
            <w:tcW w:w="7371" w:type="dxa"/>
            <w:gridSpan w:val="2"/>
          </w:tcPr>
          <w:p w:rsidR="00630F43" w:rsidRPr="00DD5A59" w:rsidRDefault="00630F43" w:rsidP="003B1B13">
            <w:pPr>
              <w:spacing w:line="360" w:lineRule="auto"/>
              <w:jc w:val="both"/>
              <w:rPr>
                <w:sz w:val="28"/>
                <w:szCs w:val="28"/>
              </w:rPr>
            </w:pPr>
            <w:r w:rsidRPr="00DD5A59">
              <w:rPr>
                <w:color w:val="000000"/>
                <w:sz w:val="28"/>
                <w:szCs w:val="28"/>
              </w:rPr>
              <w:t>Розвиток інфекційного процесу у кролів, експериментально інфікованих вірусом лейкозу великої рогатої худоби, при застосуванні комбіферону в різні терміни до зараження…</w:t>
            </w:r>
            <w:r w:rsidRPr="00DD5A59">
              <w:rPr>
                <w:sz w:val="28"/>
                <w:szCs w:val="28"/>
              </w:rPr>
              <w:t xml:space="preserve">……………………………………… </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6</w:t>
            </w:r>
            <w:r>
              <w:rPr>
                <w:bCs/>
                <w:sz w:val="28"/>
                <w:szCs w:val="28"/>
              </w:rPr>
              <w:t>8</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 xml:space="preserve">3.3.4. </w:t>
            </w:r>
          </w:p>
        </w:tc>
        <w:tc>
          <w:tcPr>
            <w:tcW w:w="7371" w:type="dxa"/>
            <w:gridSpan w:val="2"/>
          </w:tcPr>
          <w:p w:rsidR="00630F43" w:rsidRPr="00DD5A59" w:rsidRDefault="00630F43" w:rsidP="003B1B13">
            <w:pPr>
              <w:spacing w:line="360" w:lineRule="auto"/>
              <w:jc w:val="both"/>
              <w:rPr>
                <w:sz w:val="28"/>
                <w:szCs w:val="28"/>
              </w:rPr>
            </w:pPr>
            <w:r w:rsidRPr="00DD5A59">
              <w:rPr>
                <w:color w:val="000000"/>
                <w:sz w:val="28"/>
                <w:szCs w:val="28"/>
              </w:rPr>
              <w:t>Динаміка титрів антитіл у РІД у сироватках крові кролів дослідних груп</w:t>
            </w:r>
            <w:r w:rsidRPr="00DD5A59">
              <w:rPr>
                <w:sz w:val="28"/>
                <w:szCs w:val="28"/>
              </w:rPr>
              <w:t>…………………………………………………</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7</w:t>
            </w:r>
            <w:r>
              <w:rPr>
                <w:bCs/>
                <w:sz w:val="28"/>
                <w:szCs w:val="28"/>
              </w:rPr>
              <w:t>1</w:t>
            </w:r>
          </w:p>
        </w:tc>
      </w:tr>
      <w:tr w:rsidR="00630F43" w:rsidRPr="00DD5A59" w:rsidTr="003B1B13">
        <w:tc>
          <w:tcPr>
            <w:tcW w:w="1276" w:type="dxa"/>
            <w:gridSpan w:val="4"/>
          </w:tcPr>
          <w:p w:rsidR="00630F43" w:rsidRPr="00DD5A59" w:rsidRDefault="00630F43" w:rsidP="003B1B13">
            <w:pPr>
              <w:spacing w:line="360" w:lineRule="auto"/>
              <w:jc w:val="right"/>
              <w:rPr>
                <w:sz w:val="28"/>
                <w:szCs w:val="28"/>
              </w:rPr>
            </w:pPr>
            <w:r w:rsidRPr="00DD5A59">
              <w:rPr>
                <w:sz w:val="28"/>
                <w:szCs w:val="28"/>
              </w:rPr>
              <w:t xml:space="preserve">3.3.5. </w:t>
            </w:r>
          </w:p>
        </w:tc>
        <w:tc>
          <w:tcPr>
            <w:tcW w:w="7371" w:type="dxa"/>
            <w:gridSpan w:val="2"/>
          </w:tcPr>
          <w:p w:rsidR="00630F43" w:rsidRPr="00DD5A59" w:rsidRDefault="00630F43" w:rsidP="003B1B13">
            <w:pPr>
              <w:spacing w:line="360" w:lineRule="auto"/>
              <w:jc w:val="both"/>
              <w:rPr>
                <w:sz w:val="28"/>
                <w:szCs w:val="28"/>
              </w:rPr>
            </w:pPr>
            <w:r w:rsidRPr="00DD5A59">
              <w:rPr>
                <w:color w:val="000000"/>
                <w:sz w:val="28"/>
                <w:szCs w:val="28"/>
              </w:rPr>
              <w:t>Модифікація реакції мікронейтралізції для визначення біологічної активності α-ІНФ в сироватці крові кролів…….</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7</w:t>
            </w:r>
            <w:r>
              <w:rPr>
                <w:bCs/>
                <w:sz w:val="28"/>
                <w:szCs w:val="28"/>
              </w:rPr>
              <w:t>4</w:t>
            </w:r>
          </w:p>
        </w:tc>
      </w:tr>
      <w:tr w:rsidR="00630F43" w:rsidRPr="00DD5A59" w:rsidTr="003B1B13">
        <w:tc>
          <w:tcPr>
            <w:tcW w:w="1260" w:type="dxa"/>
            <w:gridSpan w:val="3"/>
          </w:tcPr>
          <w:p w:rsidR="00630F43" w:rsidRPr="00DD5A59" w:rsidRDefault="00630F43" w:rsidP="003B1B13">
            <w:pPr>
              <w:spacing w:line="360" w:lineRule="auto"/>
              <w:jc w:val="right"/>
              <w:rPr>
                <w:sz w:val="28"/>
                <w:szCs w:val="28"/>
              </w:rPr>
            </w:pPr>
            <w:r w:rsidRPr="00DD5A59">
              <w:rPr>
                <w:sz w:val="28"/>
                <w:szCs w:val="28"/>
              </w:rPr>
              <w:t>3.3.6.</w:t>
            </w:r>
          </w:p>
        </w:tc>
        <w:tc>
          <w:tcPr>
            <w:tcW w:w="7387" w:type="dxa"/>
            <w:gridSpan w:val="3"/>
          </w:tcPr>
          <w:p w:rsidR="00630F43" w:rsidRPr="00DD5A59" w:rsidRDefault="00630F43" w:rsidP="003B1B13">
            <w:pPr>
              <w:spacing w:line="360" w:lineRule="auto"/>
              <w:jc w:val="both"/>
              <w:rPr>
                <w:sz w:val="28"/>
                <w:szCs w:val="28"/>
              </w:rPr>
            </w:pPr>
            <w:r w:rsidRPr="00DD5A59">
              <w:rPr>
                <w:sz w:val="28"/>
                <w:szCs w:val="28"/>
              </w:rPr>
              <w:t>Морфологічна характеристика органів і тканин у експериментальних кролів……………………………………</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7</w:t>
            </w:r>
            <w:r>
              <w:rPr>
                <w:bCs/>
                <w:sz w:val="28"/>
                <w:szCs w:val="28"/>
              </w:rPr>
              <w:t>8</w:t>
            </w:r>
          </w:p>
        </w:tc>
      </w:tr>
      <w:tr w:rsidR="00630F43" w:rsidRPr="00DD5A59" w:rsidTr="003B1B13">
        <w:tc>
          <w:tcPr>
            <w:tcW w:w="900" w:type="dxa"/>
            <w:gridSpan w:val="2"/>
          </w:tcPr>
          <w:p w:rsidR="00630F43" w:rsidRPr="00DD5A59" w:rsidRDefault="00630F43" w:rsidP="003B1B13">
            <w:pPr>
              <w:spacing w:line="360" w:lineRule="auto"/>
              <w:jc w:val="both"/>
              <w:rPr>
                <w:sz w:val="28"/>
                <w:szCs w:val="28"/>
              </w:rPr>
            </w:pPr>
            <w:r w:rsidRPr="00DD5A59">
              <w:rPr>
                <w:sz w:val="28"/>
                <w:szCs w:val="28"/>
              </w:rPr>
              <w:t xml:space="preserve">3.4. </w:t>
            </w:r>
          </w:p>
        </w:tc>
        <w:tc>
          <w:tcPr>
            <w:tcW w:w="7747" w:type="dxa"/>
            <w:gridSpan w:val="4"/>
          </w:tcPr>
          <w:p w:rsidR="00630F43" w:rsidRPr="00DD5A59" w:rsidRDefault="00630F43" w:rsidP="003B1B13">
            <w:pPr>
              <w:spacing w:line="360" w:lineRule="auto"/>
              <w:jc w:val="both"/>
              <w:rPr>
                <w:sz w:val="28"/>
                <w:szCs w:val="28"/>
              </w:rPr>
            </w:pPr>
            <w:r w:rsidRPr="00DD5A59">
              <w:rPr>
                <w:sz w:val="28"/>
                <w:szCs w:val="28"/>
              </w:rPr>
              <w:t>Вивчення впливу ізамбену на перебіг лейкозного процесу у корів, спонтанно інфікованих ВЛ ВРХ………………………….</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9</w:t>
            </w:r>
            <w:r>
              <w:rPr>
                <w:bCs/>
                <w:sz w:val="28"/>
                <w:szCs w:val="28"/>
              </w:rPr>
              <w:t>5</w:t>
            </w:r>
          </w:p>
        </w:tc>
      </w:tr>
      <w:tr w:rsidR="00630F43" w:rsidRPr="00DD5A59" w:rsidTr="003B1B13">
        <w:tc>
          <w:tcPr>
            <w:tcW w:w="900" w:type="dxa"/>
            <w:gridSpan w:val="2"/>
          </w:tcPr>
          <w:p w:rsidR="00630F43" w:rsidRPr="00DD5A59" w:rsidRDefault="00630F43" w:rsidP="003B1B13">
            <w:pPr>
              <w:spacing w:line="360" w:lineRule="auto"/>
              <w:jc w:val="both"/>
              <w:rPr>
                <w:sz w:val="28"/>
                <w:szCs w:val="28"/>
              </w:rPr>
            </w:pPr>
            <w:r w:rsidRPr="00DD5A59">
              <w:rPr>
                <w:sz w:val="28"/>
                <w:szCs w:val="28"/>
              </w:rPr>
              <w:t>3.5</w:t>
            </w:r>
          </w:p>
        </w:tc>
        <w:tc>
          <w:tcPr>
            <w:tcW w:w="7747" w:type="dxa"/>
            <w:gridSpan w:val="4"/>
          </w:tcPr>
          <w:p w:rsidR="00630F43" w:rsidRPr="00DD5A59" w:rsidRDefault="00630F43" w:rsidP="003B1B13">
            <w:pPr>
              <w:spacing w:line="360" w:lineRule="auto"/>
              <w:jc w:val="both"/>
              <w:rPr>
                <w:sz w:val="28"/>
                <w:szCs w:val="28"/>
              </w:rPr>
            </w:pPr>
            <w:r w:rsidRPr="00DD5A59">
              <w:rPr>
                <w:sz w:val="28"/>
                <w:szCs w:val="28"/>
              </w:rPr>
              <w:t>Ефективність проведення оздоровчих заходів у господарствах Житомирської області за 1999–2007 роки………………………</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11</w:t>
            </w:r>
            <w:r>
              <w:rPr>
                <w:bCs/>
                <w:sz w:val="28"/>
                <w:szCs w:val="28"/>
              </w:rPr>
              <w:t>2</w:t>
            </w:r>
          </w:p>
        </w:tc>
      </w:tr>
      <w:tr w:rsidR="00630F43" w:rsidRPr="00DD5A59" w:rsidTr="003B1B13">
        <w:tc>
          <w:tcPr>
            <w:tcW w:w="8647" w:type="dxa"/>
            <w:gridSpan w:val="6"/>
          </w:tcPr>
          <w:p w:rsidR="00630F43" w:rsidRPr="00DD5A59" w:rsidRDefault="00630F43" w:rsidP="003B1B13">
            <w:pPr>
              <w:spacing w:line="360" w:lineRule="auto"/>
              <w:jc w:val="both"/>
              <w:rPr>
                <w:b/>
                <w:bCs/>
                <w:sz w:val="28"/>
                <w:szCs w:val="28"/>
              </w:rPr>
            </w:pPr>
            <w:hyperlink r:id="rId12" w:anchor="аналізтаузагальненнярезультатівдослідж#аналізтаузагальненнярезультатівдослідж" w:history="1">
              <w:r w:rsidRPr="00DD5A59">
                <w:rPr>
                  <w:rStyle w:val="af5"/>
                  <w:b/>
                  <w:bCs/>
                </w:rPr>
                <w:t>РОЗДІЛ 4 АНАЛІЗ ТА УЗАГАЛЬНЕННЯ РЕЗУЛЬТАТІВ ДОСЛІДЖЕНЬ</w:t>
              </w:r>
            </w:hyperlink>
            <w:r w:rsidRPr="00DD5A59">
              <w:rPr>
                <w:b/>
                <w:bCs/>
                <w:sz w:val="28"/>
                <w:szCs w:val="28"/>
              </w:rPr>
              <w:t>……………………………………………………………</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12</w:t>
            </w:r>
            <w:r>
              <w:rPr>
                <w:bCs/>
                <w:sz w:val="28"/>
                <w:szCs w:val="28"/>
              </w:rPr>
              <w:t>0</w:t>
            </w:r>
          </w:p>
        </w:tc>
      </w:tr>
      <w:tr w:rsidR="00630F43" w:rsidRPr="00DD5A59" w:rsidTr="003B1B13">
        <w:tc>
          <w:tcPr>
            <w:tcW w:w="8647" w:type="dxa"/>
            <w:gridSpan w:val="6"/>
          </w:tcPr>
          <w:p w:rsidR="00630F43" w:rsidRPr="00DD5A59" w:rsidRDefault="00630F43" w:rsidP="003B1B13">
            <w:pPr>
              <w:spacing w:line="360" w:lineRule="auto"/>
              <w:jc w:val="both"/>
              <w:rPr>
                <w:b/>
                <w:bCs/>
                <w:sz w:val="28"/>
                <w:szCs w:val="28"/>
              </w:rPr>
            </w:pPr>
            <w:hyperlink r:id="rId13" w:anchor="висновки#висновки" w:history="1">
              <w:r w:rsidRPr="00DD5A59">
                <w:rPr>
                  <w:rStyle w:val="af5"/>
                  <w:b/>
                </w:rPr>
                <w:t>ВИСНОВКИ</w:t>
              </w:r>
            </w:hyperlink>
            <w:r w:rsidRPr="00DD5A59">
              <w:rPr>
                <w:b/>
                <w:sz w:val="28"/>
                <w:szCs w:val="28"/>
              </w:rPr>
              <w:t>………………………………………………………………</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13</w:t>
            </w:r>
            <w:r>
              <w:rPr>
                <w:bCs/>
                <w:sz w:val="28"/>
                <w:szCs w:val="28"/>
              </w:rPr>
              <w:t>3</w:t>
            </w:r>
          </w:p>
        </w:tc>
      </w:tr>
      <w:tr w:rsidR="00630F43" w:rsidRPr="00DD5A59" w:rsidTr="003B1B13">
        <w:tc>
          <w:tcPr>
            <w:tcW w:w="8647" w:type="dxa"/>
            <w:gridSpan w:val="6"/>
          </w:tcPr>
          <w:p w:rsidR="00630F43" w:rsidRPr="00DD5A59" w:rsidRDefault="00630F43" w:rsidP="003B1B13">
            <w:pPr>
              <w:spacing w:line="360" w:lineRule="auto"/>
              <w:jc w:val="both"/>
              <w:rPr>
                <w:b/>
                <w:bCs/>
                <w:sz w:val="28"/>
                <w:szCs w:val="28"/>
              </w:rPr>
            </w:pPr>
            <w:hyperlink r:id="rId14" w:anchor="практичніпропозиції#практичніпропозиції" w:history="1">
              <w:r w:rsidRPr="00DD5A59">
                <w:rPr>
                  <w:rStyle w:val="af5"/>
                  <w:b/>
                </w:rPr>
                <w:t>ПРОПОЗИЦІЇ ВИРОБНИЦТВУ</w:t>
              </w:r>
            </w:hyperlink>
            <w:r w:rsidRPr="00DD5A59">
              <w:rPr>
                <w:b/>
                <w:sz w:val="28"/>
                <w:szCs w:val="28"/>
              </w:rPr>
              <w:t>……………………………………….</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13</w:t>
            </w:r>
            <w:r>
              <w:rPr>
                <w:bCs/>
                <w:sz w:val="28"/>
                <w:szCs w:val="28"/>
              </w:rPr>
              <w:t>5</w:t>
            </w:r>
          </w:p>
        </w:tc>
      </w:tr>
      <w:tr w:rsidR="00630F43" w:rsidRPr="00DD5A59" w:rsidTr="003B1B13">
        <w:tc>
          <w:tcPr>
            <w:tcW w:w="8647" w:type="dxa"/>
            <w:gridSpan w:val="6"/>
          </w:tcPr>
          <w:p w:rsidR="00630F43" w:rsidRPr="00DD5A59" w:rsidRDefault="00630F43" w:rsidP="003B1B13">
            <w:pPr>
              <w:spacing w:line="360" w:lineRule="auto"/>
              <w:jc w:val="both"/>
              <w:rPr>
                <w:b/>
                <w:bCs/>
                <w:sz w:val="28"/>
                <w:szCs w:val="28"/>
              </w:rPr>
            </w:pPr>
            <w:r w:rsidRPr="00DD5A59">
              <w:rPr>
                <w:b/>
                <w:sz w:val="28"/>
                <w:szCs w:val="28"/>
              </w:rPr>
              <w:t>ДОДАТКИ</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13</w:t>
            </w:r>
            <w:r>
              <w:rPr>
                <w:bCs/>
                <w:sz w:val="28"/>
                <w:szCs w:val="28"/>
              </w:rPr>
              <w:t>6</w:t>
            </w:r>
          </w:p>
        </w:tc>
      </w:tr>
      <w:tr w:rsidR="00630F43" w:rsidRPr="00DD5A59" w:rsidTr="003B1B13">
        <w:trPr>
          <w:trHeight w:val="567"/>
        </w:trPr>
        <w:tc>
          <w:tcPr>
            <w:tcW w:w="8647" w:type="dxa"/>
            <w:gridSpan w:val="6"/>
          </w:tcPr>
          <w:p w:rsidR="00630F43" w:rsidRPr="00DD5A59" w:rsidRDefault="00630F43" w:rsidP="003B1B13">
            <w:pPr>
              <w:spacing w:line="360" w:lineRule="auto"/>
              <w:jc w:val="both"/>
              <w:rPr>
                <w:b/>
                <w:bCs/>
                <w:sz w:val="28"/>
                <w:szCs w:val="28"/>
              </w:rPr>
            </w:pPr>
            <w:hyperlink r:id="rId15" w:anchor="списоклітератури#списоклітератури" w:history="1">
              <w:r w:rsidRPr="00DD5A59">
                <w:rPr>
                  <w:rStyle w:val="af5"/>
                  <w:b/>
                </w:rPr>
                <w:t>СПИСОК ВИКОРИСТАНИХ ЛІТЕРАТУРНИХ ДЖЕРЕЛ</w:t>
              </w:r>
            </w:hyperlink>
            <w:r w:rsidRPr="00DD5A59">
              <w:rPr>
                <w:b/>
                <w:sz w:val="28"/>
                <w:szCs w:val="28"/>
              </w:rPr>
              <w:t>………..</w:t>
            </w:r>
          </w:p>
        </w:tc>
        <w:tc>
          <w:tcPr>
            <w:tcW w:w="713" w:type="dxa"/>
            <w:vAlign w:val="bottom"/>
          </w:tcPr>
          <w:p w:rsidR="00630F43" w:rsidRPr="00DD5A59" w:rsidRDefault="00630F43" w:rsidP="003B1B13">
            <w:pPr>
              <w:spacing w:line="360" w:lineRule="auto"/>
              <w:jc w:val="both"/>
              <w:rPr>
                <w:bCs/>
                <w:sz w:val="28"/>
                <w:szCs w:val="28"/>
              </w:rPr>
            </w:pPr>
            <w:r w:rsidRPr="00DD5A59">
              <w:rPr>
                <w:bCs/>
                <w:sz w:val="28"/>
                <w:szCs w:val="28"/>
              </w:rPr>
              <w:t>14</w:t>
            </w:r>
            <w:r>
              <w:rPr>
                <w:bCs/>
                <w:sz w:val="28"/>
                <w:szCs w:val="28"/>
              </w:rPr>
              <w:t>0</w:t>
            </w:r>
          </w:p>
        </w:tc>
      </w:tr>
    </w:tbl>
    <w:p w:rsidR="00630F43" w:rsidRPr="00DD5A59" w:rsidRDefault="00630F43" w:rsidP="00630F43">
      <w:pPr>
        <w:spacing w:line="360" w:lineRule="auto"/>
        <w:jc w:val="center"/>
        <w:rPr>
          <w:b/>
          <w:bCs/>
          <w:caps/>
          <w:sz w:val="28"/>
          <w:szCs w:val="28"/>
        </w:rPr>
      </w:pPr>
      <w:r w:rsidRPr="00DD5A59">
        <w:rPr>
          <w:bCs/>
          <w:sz w:val="28"/>
          <w:szCs w:val="28"/>
        </w:rPr>
        <w:br w:type="page"/>
      </w:r>
      <w:r w:rsidRPr="00DD5A59">
        <w:rPr>
          <w:b/>
          <w:bCs/>
          <w:caps/>
          <w:sz w:val="28"/>
          <w:szCs w:val="28"/>
        </w:rPr>
        <w:lastRenderedPageBreak/>
        <w:t>Перелік умовних позначень, символів, одиниць, скорочень і термінів</w:t>
      </w:r>
    </w:p>
    <w:p w:rsidR="00630F43" w:rsidRPr="00DD5A59" w:rsidRDefault="00630F43" w:rsidP="00630F43">
      <w:pPr>
        <w:spacing w:line="360" w:lineRule="auto"/>
        <w:jc w:val="both"/>
        <w:rPr>
          <w:bCs/>
          <w:sz w:val="28"/>
          <w:szCs w:val="28"/>
        </w:rPr>
      </w:pPr>
    </w:p>
    <w:p w:rsidR="00630F43" w:rsidRPr="00DD5A59" w:rsidRDefault="00630F43" w:rsidP="00630F43">
      <w:pPr>
        <w:spacing w:line="360" w:lineRule="auto"/>
        <w:jc w:val="both"/>
        <w:rPr>
          <w:bCs/>
          <w:sz w:val="28"/>
          <w:szCs w:val="28"/>
        </w:rPr>
      </w:pPr>
      <w:r w:rsidRPr="00DD5A59">
        <w:rPr>
          <w:bCs/>
          <w:sz w:val="28"/>
          <w:szCs w:val="28"/>
        </w:rPr>
        <w:t>Аг-антиген</w:t>
      </w:r>
    </w:p>
    <w:p w:rsidR="00630F43" w:rsidRPr="00DD5A59" w:rsidRDefault="00630F43" w:rsidP="00630F43">
      <w:pPr>
        <w:spacing w:line="360" w:lineRule="auto"/>
        <w:jc w:val="both"/>
        <w:rPr>
          <w:bCs/>
          <w:sz w:val="28"/>
          <w:szCs w:val="28"/>
        </w:rPr>
      </w:pPr>
      <w:r w:rsidRPr="00DD5A59">
        <w:rPr>
          <w:bCs/>
          <w:sz w:val="28"/>
          <w:szCs w:val="28"/>
        </w:rPr>
        <w:t>Ат – антитіло</w:t>
      </w:r>
    </w:p>
    <w:p w:rsidR="00630F43" w:rsidRPr="00DD5A59" w:rsidRDefault="00630F43" w:rsidP="00630F43">
      <w:pPr>
        <w:spacing w:line="360" w:lineRule="auto"/>
        <w:jc w:val="both"/>
        <w:rPr>
          <w:bCs/>
          <w:sz w:val="28"/>
          <w:szCs w:val="28"/>
        </w:rPr>
      </w:pPr>
      <w:r w:rsidRPr="00DD5A59">
        <w:rPr>
          <w:bCs/>
          <w:sz w:val="28"/>
          <w:szCs w:val="28"/>
        </w:rPr>
        <w:t>ВЛ – вірус лейкозу</w:t>
      </w:r>
    </w:p>
    <w:p w:rsidR="00630F43" w:rsidRPr="00DD5A59" w:rsidRDefault="00630F43" w:rsidP="00630F43">
      <w:pPr>
        <w:spacing w:line="360" w:lineRule="auto"/>
        <w:jc w:val="both"/>
        <w:rPr>
          <w:bCs/>
          <w:sz w:val="28"/>
          <w:szCs w:val="28"/>
        </w:rPr>
      </w:pPr>
      <w:r w:rsidRPr="00DD5A59">
        <w:rPr>
          <w:bCs/>
          <w:sz w:val="28"/>
          <w:szCs w:val="28"/>
        </w:rPr>
        <w:t xml:space="preserve">ВГЕ </w:t>
      </w:r>
      <w:r w:rsidRPr="00DD5A59">
        <w:rPr>
          <w:bCs/>
          <w:sz w:val="28"/>
          <w:szCs w:val="28"/>
        </w:rPr>
        <w:sym w:font="Symbol" w:char="002D"/>
      </w:r>
      <w:r w:rsidRPr="00DD5A59">
        <w:rPr>
          <w:bCs/>
          <w:sz w:val="28"/>
          <w:szCs w:val="28"/>
        </w:rPr>
        <w:t xml:space="preserve"> середній вміст гемоглобіну в одному еритроциті</w:t>
      </w:r>
    </w:p>
    <w:p w:rsidR="00630F43" w:rsidRPr="00DD5A59" w:rsidRDefault="00630F43" w:rsidP="00630F43">
      <w:pPr>
        <w:spacing w:line="360" w:lineRule="auto"/>
        <w:jc w:val="both"/>
        <w:rPr>
          <w:bCs/>
          <w:sz w:val="28"/>
          <w:szCs w:val="28"/>
        </w:rPr>
      </w:pPr>
      <w:r w:rsidRPr="00DD5A59">
        <w:rPr>
          <w:bCs/>
          <w:sz w:val="28"/>
          <w:szCs w:val="28"/>
        </w:rPr>
        <w:t>ВРХ – велика рогата худоба</w:t>
      </w:r>
    </w:p>
    <w:p w:rsidR="00630F43" w:rsidRPr="00DD5A59" w:rsidRDefault="00630F43" w:rsidP="00630F43">
      <w:pPr>
        <w:spacing w:line="360" w:lineRule="auto"/>
        <w:jc w:val="both"/>
        <w:rPr>
          <w:bCs/>
          <w:sz w:val="28"/>
          <w:szCs w:val="28"/>
        </w:rPr>
      </w:pPr>
      <w:r w:rsidRPr="00DD5A59">
        <w:rPr>
          <w:bCs/>
          <w:sz w:val="28"/>
          <w:szCs w:val="28"/>
        </w:rPr>
        <w:t>МЕБ – Міжнародне епізоотичне бюро</w:t>
      </w:r>
    </w:p>
    <w:p w:rsidR="00630F43" w:rsidRPr="00DD5A59" w:rsidRDefault="00630F43" w:rsidP="00630F43">
      <w:pPr>
        <w:spacing w:line="360" w:lineRule="auto"/>
        <w:jc w:val="both"/>
        <w:rPr>
          <w:bCs/>
          <w:sz w:val="28"/>
          <w:szCs w:val="28"/>
        </w:rPr>
      </w:pPr>
      <w:r w:rsidRPr="00DD5A59">
        <w:rPr>
          <w:bCs/>
          <w:sz w:val="28"/>
          <w:szCs w:val="28"/>
        </w:rPr>
        <w:t>МО / см ³ – міжнародних одиниць активності інтерферону в 1 см³</w:t>
      </w:r>
    </w:p>
    <w:p w:rsidR="00630F43" w:rsidRPr="00DD5A59" w:rsidRDefault="00630F43" w:rsidP="00630F43">
      <w:pPr>
        <w:spacing w:line="360" w:lineRule="auto"/>
        <w:jc w:val="both"/>
        <w:rPr>
          <w:bCs/>
          <w:sz w:val="28"/>
          <w:szCs w:val="28"/>
        </w:rPr>
      </w:pPr>
      <w:r w:rsidRPr="00DD5A59">
        <w:rPr>
          <w:bCs/>
          <w:sz w:val="28"/>
          <w:szCs w:val="28"/>
        </w:rPr>
        <w:t>ПЕГ – поліетиленгліколь</w:t>
      </w:r>
    </w:p>
    <w:p w:rsidR="00630F43" w:rsidRPr="00DD5A59" w:rsidRDefault="00630F43" w:rsidP="00630F43">
      <w:pPr>
        <w:spacing w:line="360" w:lineRule="auto"/>
        <w:jc w:val="both"/>
        <w:rPr>
          <w:bCs/>
          <w:sz w:val="28"/>
          <w:szCs w:val="28"/>
        </w:rPr>
      </w:pPr>
      <w:r w:rsidRPr="00DD5A59">
        <w:rPr>
          <w:bCs/>
          <w:sz w:val="28"/>
          <w:szCs w:val="28"/>
        </w:rPr>
        <w:t>ПЛР – полімеразна ланцюгова реакція</w:t>
      </w:r>
    </w:p>
    <w:p w:rsidR="00630F43" w:rsidRPr="00DD5A59" w:rsidRDefault="00630F43" w:rsidP="00630F43">
      <w:pPr>
        <w:spacing w:line="360" w:lineRule="auto"/>
        <w:jc w:val="both"/>
        <w:rPr>
          <w:bCs/>
          <w:sz w:val="28"/>
          <w:szCs w:val="28"/>
        </w:rPr>
      </w:pPr>
      <w:r w:rsidRPr="00DD5A59">
        <w:rPr>
          <w:bCs/>
          <w:sz w:val="28"/>
          <w:szCs w:val="28"/>
        </w:rPr>
        <w:t>РІД – реакція імунодифузії</w:t>
      </w:r>
    </w:p>
    <w:p w:rsidR="00630F43" w:rsidRPr="00DD5A59" w:rsidRDefault="00630F43" w:rsidP="00630F43">
      <w:pPr>
        <w:spacing w:line="360" w:lineRule="auto"/>
        <w:jc w:val="both"/>
        <w:rPr>
          <w:bCs/>
          <w:sz w:val="28"/>
          <w:szCs w:val="28"/>
        </w:rPr>
      </w:pPr>
      <w:r w:rsidRPr="00DD5A59">
        <w:rPr>
          <w:bCs/>
          <w:sz w:val="28"/>
          <w:szCs w:val="28"/>
        </w:rPr>
        <w:t>РмН – реакція мікронейтралізації</w:t>
      </w:r>
    </w:p>
    <w:p w:rsidR="00630F43" w:rsidRPr="00DD5A59" w:rsidRDefault="00630F43" w:rsidP="00630F43">
      <w:pPr>
        <w:spacing w:line="360" w:lineRule="auto"/>
        <w:jc w:val="both"/>
        <w:rPr>
          <w:bCs/>
          <w:sz w:val="28"/>
          <w:szCs w:val="28"/>
        </w:rPr>
      </w:pPr>
      <w:r w:rsidRPr="00DD5A59">
        <w:rPr>
          <w:bCs/>
          <w:sz w:val="28"/>
          <w:szCs w:val="28"/>
        </w:rPr>
        <w:t>ТТ – перещеплювальна культура трахеї теляти</w:t>
      </w:r>
    </w:p>
    <w:p w:rsidR="00630F43" w:rsidRPr="00DD5A59" w:rsidRDefault="00630F43" w:rsidP="00630F43">
      <w:pPr>
        <w:spacing w:line="360" w:lineRule="auto"/>
        <w:jc w:val="both"/>
        <w:rPr>
          <w:bCs/>
          <w:sz w:val="28"/>
          <w:szCs w:val="28"/>
        </w:rPr>
      </w:pPr>
      <w:r w:rsidRPr="00DD5A59">
        <w:rPr>
          <w:bCs/>
          <w:sz w:val="28"/>
          <w:szCs w:val="28"/>
        </w:rPr>
        <w:t>ЦПД – цитопатогенна дія</w:t>
      </w:r>
    </w:p>
    <w:p w:rsidR="00630F43" w:rsidRPr="00DD5A59" w:rsidRDefault="00630F43" w:rsidP="00630F43">
      <w:pPr>
        <w:spacing w:line="360" w:lineRule="auto"/>
        <w:jc w:val="both"/>
        <w:rPr>
          <w:bCs/>
          <w:sz w:val="28"/>
          <w:szCs w:val="28"/>
        </w:rPr>
      </w:pPr>
      <w:r w:rsidRPr="00DD5A59">
        <w:rPr>
          <w:bCs/>
          <w:sz w:val="28"/>
          <w:szCs w:val="28"/>
          <w:lang w:val="en-US"/>
        </w:rPr>
        <w:t>FLK</w:t>
      </w:r>
      <w:r w:rsidRPr="00DD5A59">
        <w:rPr>
          <w:bCs/>
          <w:sz w:val="28"/>
          <w:szCs w:val="28"/>
        </w:rPr>
        <w:t xml:space="preserve"> – перещеплювальна культура клітин ембріона вівці</w:t>
      </w:r>
    </w:p>
    <w:p w:rsidR="00630F43" w:rsidRPr="00DD5A59" w:rsidRDefault="00630F43" w:rsidP="00630F43">
      <w:pPr>
        <w:spacing w:line="360" w:lineRule="auto"/>
        <w:jc w:val="both"/>
        <w:rPr>
          <w:bCs/>
          <w:sz w:val="28"/>
          <w:szCs w:val="28"/>
        </w:rPr>
      </w:pPr>
      <w:r w:rsidRPr="00DD5A59">
        <w:rPr>
          <w:bCs/>
          <w:sz w:val="28"/>
          <w:szCs w:val="28"/>
        </w:rPr>
        <w:t>α– ІФН – α–інтерферон</w:t>
      </w:r>
    </w:p>
    <w:p w:rsidR="00630F43" w:rsidRPr="00DD5A59" w:rsidRDefault="00630F43" w:rsidP="00630F43">
      <w:pPr>
        <w:spacing w:line="360" w:lineRule="auto"/>
        <w:jc w:val="both"/>
        <w:rPr>
          <w:bCs/>
          <w:sz w:val="28"/>
          <w:szCs w:val="28"/>
        </w:rPr>
      </w:pPr>
      <w:r w:rsidRPr="00DD5A59">
        <w:rPr>
          <w:bCs/>
          <w:sz w:val="28"/>
          <w:szCs w:val="28"/>
        </w:rPr>
        <w:t>β– ІФН – β–інтерферон</w:t>
      </w:r>
    </w:p>
    <w:p w:rsidR="00630F43" w:rsidRPr="00DD5A59" w:rsidRDefault="00630F43" w:rsidP="00630F43">
      <w:pPr>
        <w:spacing w:line="360" w:lineRule="auto"/>
        <w:jc w:val="both"/>
        <w:rPr>
          <w:bCs/>
          <w:sz w:val="28"/>
          <w:szCs w:val="28"/>
        </w:rPr>
      </w:pPr>
      <w:r w:rsidRPr="00DD5A59">
        <w:rPr>
          <w:bCs/>
          <w:sz w:val="28"/>
          <w:szCs w:val="28"/>
        </w:rPr>
        <w:t>γ– ІФН – γ–інтерферон</w:t>
      </w:r>
    </w:p>
    <w:p w:rsidR="00630F43" w:rsidRPr="00DD5A59" w:rsidRDefault="00630F43" w:rsidP="00630F43">
      <w:pPr>
        <w:spacing w:line="360" w:lineRule="auto"/>
        <w:jc w:val="both"/>
        <w:rPr>
          <w:bCs/>
          <w:sz w:val="28"/>
          <w:szCs w:val="28"/>
        </w:rPr>
      </w:pPr>
      <w:r w:rsidRPr="00DD5A59">
        <w:rPr>
          <w:bCs/>
          <w:sz w:val="28"/>
          <w:szCs w:val="28"/>
        </w:rPr>
        <w:t>lg – логарифм з основою 10</w:t>
      </w:r>
    </w:p>
    <w:p w:rsidR="00630F43" w:rsidRPr="00DD5A59" w:rsidRDefault="00630F43" w:rsidP="00630F43">
      <w:pPr>
        <w:spacing w:line="360" w:lineRule="auto"/>
        <w:jc w:val="both"/>
        <w:rPr>
          <w:bCs/>
          <w:sz w:val="28"/>
          <w:szCs w:val="28"/>
        </w:rPr>
      </w:pPr>
      <w:r w:rsidRPr="00DD5A59">
        <w:rPr>
          <w:bCs/>
          <w:sz w:val="28"/>
          <w:szCs w:val="28"/>
        </w:rPr>
        <w:t>log</w:t>
      </w:r>
      <w:r w:rsidRPr="00DD5A59">
        <w:rPr>
          <w:bCs/>
          <w:sz w:val="28"/>
          <w:szCs w:val="28"/>
          <w:vertAlign w:val="subscript"/>
        </w:rPr>
        <w:t>2</w:t>
      </w:r>
      <w:r w:rsidRPr="00DD5A59">
        <w:rPr>
          <w:bCs/>
          <w:sz w:val="28"/>
          <w:szCs w:val="28"/>
        </w:rPr>
        <w:t xml:space="preserve"> – логарифм з основою 2</w:t>
      </w:r>
    </w:p>
    <w:p w:rsidR="00630F43" w:rsidRPr="00DD5A59" w:rsidRDefault="00630F43" w:rsidP="00630F43">
      <w:pPr>
        <w:pStyle w:val="24"/>
        <w:spacing w:line="360" w:lineRule="auto"/>
        <w:ind w:left="0"/>
        <w:jc w:val="both"/>
        <w:rPr>
          <w:szCs w:val="28"/>
        </w:rPr>
      </w:pPr>
      <w:r w:rsidRPr="00DD5A59">
        <w:rPr>
          <w:szCs w:val="28"/>
        </w:rPr>
        <w:t>М – середнє арифметичне</w:t>
      </w:r>
    </w:p>
    <w:p w:rsidR="00630F43" w:rsidRPr="00DD5A59" w:rsidRDefault="00630F43" w:rsidP="00630F43">
      <w:pPr>
        <w:pStyle w:val="24"/>
        <w:spacing w:line="360" w:lineRule="auto"/>
        <w:ind w:left="0"/>
        <w:jc w:val="both"/>
        <w:rPr>
          <w:szCs w:val="28"/>
        </w:rPr>
      </w:pPr>
      <w:r w:rsidRPr="00DD5A59">
        <w:rPr>
          <w:szCs w:val="28"/>
        </w:rPr>
        <w:t>m – похибка середнього арифметичного</w:t>
      </w:r>
    </w:p>
    <w:p w:rsidR="00630F43" w:rsidRPr="00DD5A59" w:rsidRDefault="00630F43" w:rsidP="00630F43">
      <w:pPr>
        <w:pStyle w:val="24"/>
        <w:spacing w:line="360" w:lineRule="auto"/>
        <w:ind w:left="0"/>
        <w:jc w:val="both"/>
        <w:rPr>
          <w:szCs w:val="28"/>
        </w:rPr>
      </w:pPr>
      <w:r w:rsidRPr="00DD5A59">
        <w:rPr>
          <w:szCs w:val="28"/>
        </w:rPr>
        <w:t>r – коефіцієнт кореляції</w:t>
      </w:r>
    </w:p>
    <w:p w:rsidR="00630F43" w:rsidRPr="00DD5A59" w:rsidRDefault="00630F43" w:rsidP="00630F43">
      <w:pPr>
        <w:spacing w:line="360" w:lineRule="auto"/>
        <w:jc w:val="both"/>
        <w:rPr>
          <w:sz w:val="28"/>
          <w:szCs w:val="28"/>
        </w:rPr>
      </w:pPr>
    </w:p>
    <w:p w:rsidR="00630F43" w:rsidRPr="00DD5A59" w:rsidRDefault="00630F43" w:rsidP="00630F43">
      <w:pPr>
        <w:spacing w:line="360" w:lineRule="auto"/>
        <w:jc w:val="both"/>
        <w:rPr>
          <w:sz w:val="28"/>
          <w:szCs w:val="28"/>
        </w:rPr>
      </w:pPr>
    </w:p>
    <w:p w:rsidR="00630F43" w:rsidRPr="00DD5A59" w:rsidRDefault="00630F43" w:rsidP="00630F43">
      <w:pPr>
        <w:spacing w:line="360" w:lineRule="auto"/>
        <w:jc w:val="center"/>
        <w:rPr>
          <w:b/>
          <w:caps/>
          <w:sz w:val="28"/>
          <w:szCs w:val="28"/>
        </w:rPr>
      </w:pPr>
      <w:r w:rsidRPr="00DD5A59">
        <w:rPr>
          <w:bCs/>
          <w:sz w:val="28"/>
          <w:szCs w:val="28"/>
        </w:rPr>
        <w:br w:type="page"/>
      </w:r>
      <w:r w:rsidRPr="00DD5A59">
        <w:rPr>
          <w:b/>
          <w:caps/>
          <w:sz w:val="28"/>
          <w:szCs w:val="28"/>
        </w:rPr>
        <w:lastRenderedPageBreak/>
        <w:t>Вступ</w:t>
      </w:r>
    </w:p>
    <w:p w:rsidR="00630F43" w:rsidRPr="00DD5A59" w:rsidRDefault="00630F43" w:rsidP="00630F43">
      <w:pPr>
        <w:spacing w:line="360" w:lineRule="auto"/>
        <w:ind w:firstLine="510"/>
        <w:jc w:val="both"/>
        <w:rPr>
          <w:sz w:val="28"/>
          <w:szCs w:val="28"/>
        </w:rPr>
      </w:pPr>
      <w:r w:rsidRPr="00DD5A59">
        <w:rPr>
          <w:b/>
          <w:bCs/>
          <w:sz w:val="28"/>
          <w:szCs w:val="28"/>
        </w:rPr>
        <w:t>Актуальність теми.</w:t>
      </w:r>
      <w:r w:rsidRPr="00DD5A59">
        <w:rPr>
          <w:bCs/>
          <w:sz w:val="28"/>
          <w:szCs w:val="28"/>
        </w:rPr>
        <w:t xml:space="preserve"> </w:t>
      </w:r>
      <w:r w:rsidRPr="00DD5A59">
        <w:rPr>
          <w:sz w:val="28"/>
          <w:szCs w:val="28"/>
        </w:rPr>
        <w:t xml:space="preserve">Лейкоз великої рогатої худоби завдає тваринництву значного економічного збитку. Захворювання має потенційну небезпеку для генофонду племінної і молочної худоби, призводить до втрати продуктивності тварин, зниження якості одержуваної продукції, що важливо враховувати, особливо в курортних зонах України. Лейкоз ВРХ реєструють в багатьох країнах світу як одну з найпоширеніших ретровірусних інфекцій, що має тенденцію до подальшого розповсюдження за відсутності планомірної боротьби </w:t>
      </w:r>
      <w:r>
        <w:rPr>
          <w:sz w:val="28"/>
          <w:szCs w:val="28"/>
        </w:rPr>
        <w:t>[25, 52, 128, 217, 229]</w:t>
      </w:r>
      <w:r w:rsidRPr="00DD5A59">
        <w:rPr>
          <w:sz w:val="28"/>
          <w:szCs w:val="28"/>
        </w:rPr>
        <w:t>. Не зважаючи на успіхи у вивченні причин і особливостей онкологічних захворювань, частота та смертність від них продовжують зростати. Це робить проблему злоякісного росту однією з найактуальніших у ветеринарії, медицині та біології</w:t>
      </w:r>
      <w:r w:rsidRPr="00DD5A59">
        <w:rPr>
          <w:bCs/>
          <w:sz w:val="28"/>
          <w:szCs w:val="28"/>
        </w:rPr>
        <w:t xml:space="preserve">. </w:t>
      </w:r>
    </w:p>
    <w:p w:rsidR="00630F43" w:rsidRPr="00DD5A59" w:rsidRDefault="00630F43" w:rsidP="00630F43">
      <w:pPr>
        <w:spacing w:line="360" w:lineRule="auto"/>
        <w:ind w:firstLine="510"/>
        <w:jc w:val="both"/>
        <w:rPr>
          <w:sz w:val="28"/>
          <w:szCs w:val="28"/>
        </w:rPr>
      </w:pPr>
      <w:r w:rsidRPr="00DD5A59">
        <w:rPr>
          <w:sz w:val="28"/>
          <w:szCs w:val="28"/>
        </w:rPr>
        <w:t xml:space="preserve">Перещеплювальна клітинна лінія </w:t>
      </w:r>
      <w:r w:rsidRPr="00DD5A59">
        <w:rPr>
          <w:sz w:val="28"/>
          <w:szCs w:val="28"/>
          <w:lang w:val="en-US"/>
        </w:rPr>
        <w:t>FLK</w:t>
      </w:r>
      <w:r w:rsidRPr="00DD5A59">
        <w:rPr>
          <w:sz w:val="28"/>
          <w:szCs w:val="28"/>
        </w:rPr>
        <w:t>–</w:t>
      </w:r>
      <w:r w:rsidRPr="00DD5A59">
        <w:rPr>
          <w:sz w:val="28"/>
          <w:szCs w:val="28"/>
          <w:lang w:val="en-US"/>
        </w:rPr>
        <w:t>BLV</w:t>
      </w:r>
      <w:r w:rsidRPr="00DD5A59">
        <w:rPr>
          <w:sz w:val="28"/>
          <w:szCs w:val="28"/>
        </w:rPr>
        <w:t xml:space="preserve"> нині займає перше місце серед клітинних продуцентів вірусу лейкозу великої рогатої худоби (ВЛ ВРХ) і використовується для експериментального відтворення лейкозу та отримання антигену для серологічної діагностики хвороби </w:t>
      </w:r>
      <w:r>
        <w:rPr>
          <w:sz w:val="28"/>
          <w:szCs w:val="28"/>
        </w:rPr>
        <w:t>[19, 271, 302]</w:t>
      </w:r>
      <w:r w:rsidRPr="00DD5A59">
        <w:rPr>
          <w:sz w:val="28"/>
          <w:szCs w:val="28"/>
        </w:rPr>
        <w:t xml:space="preserve">. Виділення антигенних компонентів віріону дозволило розробити серологічні та вірусологічні методи діагностики лейкозу. Завдяки цим методам були детально вивчені особливості інфекційного та епізоотичного процесів, розроблені ефективні методи контролю інфекції та оздоровлення неблагополучних щодо лейкозу господарств </w:t>
      </w:r>
      <w:r>
        <w:rPr>
          <w:sz w:val="28"/>
          <w:szCs w:val="28"/>
        </w:rPr>
        <w:t>[25, 52, 79, 128, 229]</w:t>
      </w:r>
      <w:r w:rsidRPr="00DD5A59">
        <w:rPr>
          <w:sz w:val="28"/>
          <w:szCs w:val="28"/>
        </w:rPr>
        <w:t xml:space="preserve">. Враховуючи різні умови, реалізуються територіальні програми ліквідації лейкозу </w:t>
      </w:r>
      <w:r>
        <w:rPr>
          <w:sz w:val="28"/>
          <w:szCs w:val="28"/>
        </w:rPr>
        <w:t xml:space="preserve">[25, 128, 194, 200, 229, 246]. </w:t>
      </w:r>
      <w:r w:rsidRPr="00DD5A59">
        <w:rPr>
          <w:sz w:val="28"/>
          <w:szCs w:val="28"/>
        </w:rPr>
        <w:t xml:space="preserve">При новоутвореннях та лейкозах у людей і тварин виникає імунодефіцитний стан, а тому для лікування та профілактики перспективним є застосування імуномодулюючих препаратів (лаферон, комбіферон, ветом, амізон). Використання сучасних імунологічних методів для вивчення стану імунітету дає змогу наблизитись до розкриття механізмів генезу ретровірусних інфекцій. Препарати вітчизняного виробництва недорогі, успішно застосовуються при лікуванні герпесвірусних інфекцій у людей, при деяких вірусних захворюваннях тварин </w:t>
      </w:r>
      <w:r>
        <w:rPr>
          <w:sz w:val="28"/>
          <w:szCs w:val="28"/>
        </w:rPr>
        <w:t>[9, 72, 153]</w:t>
      </w:r>
      <w:r w:rsidRPr="00DD5A59">
        <w:rPr>
          <w:sz w:val="28"/>
          <w:szCs w:val="28"/>
        </w:rPr>
        <w:t xml:space="preserve">. Можливість їх застосування при лейкозі ВРХ з </w:t>
      </w:r>
      <w:r w:rsidRPr="00DD5A59">
        <w:rPr>
          <w:sz w:val="28"/>
          <w:szCs w:val="28"/>
        </w:rPr>
        <w:lastRenderedPageBreak/>
        <w:t>профілактичною метою поки що не вивчена та потребує детального дослідження.</w:t>
      </w:r>
    </w:p>
    <w:p w:rsidR="00630F43" w:rsidRPr="00DD5A59" w:rsidRDefault="00630F43" w:rsidP="00630F43">
      <w:pPr>
        <w:spacing w:line="360" w:lineRule="auto"/>
        <w:ind w:firstLine="510"/>
        <w:jc w:val="both"/>
        <w:rPr>
          <w:sz w:val="28"/>
          <w:szCs w:val="28"/>
        </w:rPr>
      </w:pPr>
      <w:r w:rsidRPr="00DD5A59">
        <w:rPr>
          <w:sz w:val="28"/>
          <w:szCs w:val="28"/>
        </w:rPr>
        <w:t>Незважаючи на досягнуті успіхи у вивченні лейкозу великої рогатої худоби, ряд важливих питань залишаються ще недостатньо дослідженими, зокрема: особливості поширення лейкозу серед поголів'я великої рогатої худоби у різних регіонах України; фактори, що зумовлюють стаціонарність хвороби в господарствах; методи профілактики лейкозу великої рогатої худоби.</w:t>
      </w:r>
    </w:p>
    <w:p w:rsidR="00630F43" w:rsidRPr="00932A40" w:rsidRDefault="00630F43" w:rsidP="00630F43">
      <w:pPr>
        <w:spacing w:line="360" w:lineRule="auto"/>
        <w:ind w:firstLine="510"/>
        <w:jc w:val="both"/>
        <w:rPr>
          <w:bCs/>
          <w:sz w:val="28"/>
          <w:szCs w:val="28"/>
        </w:rPr>
      </w:pPr>
      <w:r w:rsidRPr="00932A40">
        <w:rPr>
          <w:b/>
          <w:bCs/>
          <w:sz w:val="28"/>
          <w:szCs w:val="28"/>
        </w:rPr>
        <w:t>Зв'язок роботи з науковими програмами, планами, темами.</w:t>
      </w:r>
      <w:r w:rsidRPr="00932A40">
        <w:rPr>
          <w:sz w:val="28"/>
          <w:szCs w:val="28"/>
        </w:rPr>
        <w:t xml:space="preserve"> Дослідження з дисертаційної роботи проводилися згідно з планом науково-дослідних робіт кафедри мікробіології, вірусології та епізоотології Житомирського національного агроекологічного університету в період з 2005 по 2008 рр. як фрагмент наукової теми “Крайова епізоотологія, розробка методів діагностики та боротьби з найбільш небезпечними заразними хворобами тварин на Поліссі України” (номер державної реєстрації – 0103U008652). </w:t>
      </w:r>
    </w:p>
    <w:p w:rsidR="00630F43" w:rsidRPr="00932A40" w:rsidRDefault="00630F43" w:rsidP="00630F43">
      <w:pPr>
        <w:spacing w:line="360" w:lineRule="auto"/>
        <w:ind w:firstLine="510"/>
        <w:jc w:val="both"/>
        <w:rPr>
          <w:sz w:val="28"/>
          <w:szCs w:val="28"/>
        </w:rPr>
      </w:pPr>
      <w:r w:rsidRPr="00932A40">
        <w:rPr>
          <w:b/>
          <w:bCs/>
          <w:sz w:val="28"/>
          <w:szCs w:val="28"/>
        </w:rPr>
        <w:t>Мета і завдання дослідження</w:t>
      </w:r>
      <w:r w:rsidRPr="00932A40">
        <w:rPr>
          <w:bCs/>
          <w:sz w:val="28"/>
          <w:szCs w:val="28"/>
        </w:rPr>
        <w:t>.</w:t>
      </w:r>
      <w:r w:rsidRPr="00932A40">
        <w:rPr>
          <w:sz w:val="28"/>
          <w:szCs w:val="28"/>
        </w:rPr>
        <w:t xml:space="preserve"> Метою дослідження було вивчити епізоотичну ситуацію щодо лейкозу великої рогатої худоби в господарствах Житомирщини, вдосконалити методи діагностики та профілактики. </w:t>
      </w:r>
    </w:p>
    <w:p w:rsidR="00630F43" w:rsidRPr="00932A40" w:rsidRDefault="00630F43" w:rsidP="00630F43">
      <w:pPr>
        <w:spacing w:line="360" w:lineRule="auto"/>
        <w:ind w:firstLine="510"/>
        <w:jc w:val="both"/>
        <w:rPr>
          <w:sz w:val="28"/>
          <w:szCs w:val="28"/>
        </w:rPr>
      </w:pPr>
      <w:r w:rsidRPr="00932A40">
        <w:rPr>
          <w:sz w:val="28"/>
          <w:szCs w:val="28"/>
        </w:rPr>
        <w:t xml:space="preserve">Для досягнення цієї мети були поставлені такі </w:t>
      </w:r>
      <w:r w:rsidRPr="00932A40">
        <w:rPr>
          <w:bCs/>
          <w:sz w:val="28"/>
          <w:szCs w:val="28"/>
        </w:rPr>
        <w:t>завдання</w:t>
      </w:r>
      <w:r w:rsidRPr="00932A40">
        <w:rPr>
          <w:sz w:val="28"/>
          <w:szCs w:val="28"/>
        </w:rPr>
        <w:t xml:space="preserve">: </w:t>
      </w:r>
    </w:p>
    <w:p w:rsidR="00630F43" w:rsidRPr="00932A40" w:rsidRDefault="00630F43" w:rsidP="00EE2DD7">
      <w:pPr>
        <w:numPr>
          <w:ilvl w:val="0"/>
          <w:numId w:val="53"/>
        </w:numPr>
        <w:suppressAutoHyphens w:val="0"/>
        <w:spacing w:line="360" w:lineRule="auto"/>
        <w:jc w:val="both"/>
        <w:rPr>
          <w:sz w:val="28"/>
          <w:szCs w:val="28"/>
        </w:rPr>
      </w:pPr>
      <w:r w:rsidRPr="00932A40">
        <w:rPr>
          <w:sz w:val="28"/>
          <w:szCs w:val="28"/>
        </w:rPr>
        <w:t>вивчити епізоотичну ситуацію щодо лейкозу великої рогатої худоби в господарствах Житомирської області у період з 1999 по 2007 роки;</w:t>
      </w:r>
    </w:p>
    <w:p w:rsidR="00630F43" w:rsidRPr="00932A40" w:rsidRDefault="00630F43" w:rsidP="00EE2DD7">
      <w:pPr>
        <w:numPr>
          <w:ilvl w:val="0"/>
          <w:numId w:val="52"/>
        </w:numPr>
        <w:suppressAutoHyphens w:val="0"/>
        <w:spacing w:line="360" w:lineRule="auto"/>
        <w:jc w:val="both"/>
        <w:rPr>
          <w:sz w:val="28"/>
          <w:szCs w:val="28"/>
        </w:rPr>
      </w:pPr>
      <w:r w:rsidRPr="00932A40">
        <w:rPr>
          <w:sz w:val="28"/>
          <w:szCs w:val="28"/>
        </w:rPr>
        <w:t>дослідити дію комбіферону на культуру клітин FLK і на інфекційний процес, експериментально зумовлений вірусом лейкозу великої рогатої худоби у кролів;</w:t>
      </w:r>
    </w:p>
    <w:p w:rsidR="00630F43" w:rsidRPr="00932A40" w:rsidRDefault="00630F43" w:rsidP="00EE2DD7">
      <w:pPr>
        <w:numPr>
          <w:ilvl w:val="0"/>
          <w:numId w:val="54"/>
        </w:numPr>
        <w:suppressAutoHyphens w:val="0"/>
        <w:spacing w:line="360" w:lineRule="auto"/>
        <w:jc w:val="both"/>
        <w:rPr>
          <w:sz w:val="28"/>
          <w:szCs w:val="28"/>
        </w:rPr>
      </w:pPr>
      <w:r w:rsidRPr="00932A40">
        <w:rPr>
          <w:sz w:val="28"/>
          <w:szCs w:val="28"/>
        </w:rPr>
        <w:t>вивчити гістологічні зміни у кролів, експериментально інфікованих вірусом лейкозу великої рогатої худоби при застосуванні комбіферону в різні строки до зараження;</w:t>
      </w:r>
    </w:p>
    <w:p w:rsidR="00630F43" w:rsidRPr="00932A40" w:rsidRDefault="00630F43" w:rsidP="00EE2DD7">
      <w:pPr>
        <w:numPr>
          <w:ilvl w:val="0"/>
          <w:numId w:val="55"/>
        </w:numPr>
        <w:suppressAutoHyphens w:val="0"/>
        <w:spacing w:line="360" w:lineRule="auto"/>
        <w:jc w:val="both"/>
        <w:rPr>
          <w:sz w:val="28"/>
          <w:szCs w:val="28"/>
        </w:rPr>
      </w:pPr>
      <w:r w:rsidRPr="00932A40">
        <w:rPr>
          <w:sz w:val="28"/>
          <w:szCs w:val="28"/>
        </w:rPr>
        <w:t>з’ясувати можливість використання ізамбену в господарствах, неблагополучних щодо лейкозу великої рогатої худоби ;</w:t>
      </w:r>
    </w:p>
    <w:p w:rsidR="00630F43" w:rsidRPr="00932A40" w:rsidRDefault="00630F43" w:rsidP="00EE2DD7">
      <w:pPr>
        <w:numPr>
          <w:ilvl w:val="0"/>
          <w:numId w:val="56"/>
        </w:numPr>
        <w:tabs>
          <w:tab w:val="num" w:pos="1287"/>
        </w:tabs>
        <w:suppressAutoHyphens w:val="0"/>
        <w:spacing w:line="360" w:lineRule="auto"/>
        <w:jc w:val="both"/>
        <w:rPr>
          <w:sz w:val="28"/>
          <w:szCs w:val="28"/>
        </w:rPr>
      </w:pPr>
      <w:r w:rsidRPr="00932A40">
        <w:rPr>
          <w:sz w:val="28"/>
          <w:szCs w:val="28"/>
        </w:rPr>
        <w:lastRenderedPageBreak/>
        <w:t>розробити електронну програму для моніторингу та визначення ефективності проведення оздоровчих заходів при лейкозі великої рогатої худоби.</w:t>
      </w:r>
    </w:p>
    <w:p w:rsidR="00630F43" w:rsidRPr="00932A40" w:rsidRDefault="00630F43" w:rsidP="00630F43">
      <w:pPr>
        <w:pStyle w:val="24"/>
        <w:spacing w:after="0" w:line="360" w:lineRule="auto"/>
        <w:ind w:left="0" w:firstLine="510"/>
        <w:jc w:val="both"/>
        <w:rPr>
          <w:szCs w:val="28"/>
        </w:rPr>
      </w:pPr>
      <w:r w:rsidRPr="00932A40">
        <w:rPr>
          <w:i/>
          <w:iCs/>
          <w:szCs w:val="28"/>
        </w:rPr>
        <w:t>Об'єкт дослідження</w:t>
      </w:r>
      <w:r w:rsidRPr="00932A40">
        <w:rPr>
          <w:szCs w:val="28"/>
        </w:rPr>
        <w:t xml:space="preserve">: лейкоз великої рогатої худоби, інфекційний процес у кролів, зумовлений вірусом лейкозу великої рогатої худоби. </w:t>
      </w:r>
    </w:p>
    <w:p w:rsidR="00630F43" w:rsidRPr="00932A40" w:rsidRDefault="00630F43" w:rsidP="00630F43">
      <w:pPr>
        <w:pStyle w:val="24"/>
        <w:spacing w:after="0" w:line="360" w:lineRule="auto"/>
        <w:ind w:left="0" w:firstLine="510"/>
        <w:jc w:val="both"/>
        <w:rPr>
          <w:szCs w:val="28"/>
        </w:rPr>
      </w:pPr>
      <w:r w:rsidRPr="00932A40">
        <w:rPr>
          <w:i/>
          <w:iCs/>
          <w:szCs w:val="28"/>
        </w:rPr>
        <w:t xml:space="preserve">Предмет дослідження: </w:t>
      </w:r>
      <w:r w:rsidRPr="00932A40">
        <w:rPr>
          <w:iCs/>
          <w:szCs w:val="28"/>
        </w:rPr>
        <w:t>розповсюдженість лейкозу великої рогатої худоби на території Житомирщини, патогенність збудника хвороби для кролів та особливості інфекційного процесу у них при застосуванні імуномодулятору, вдосконалення протилейкозних заходів за використання сучасних електронних технологій.</w:t>
      </w:r>
    </w:p>
    <w:p w:rsidR="00630F43" w:rsidRPr="00932A40" w:rsidRDefault="00630F43" w:rsidP="00630F43">
      <w:pPr>
        <w:pStyle w:val="24"/>
        <w:spacing w:after="0" w:line="360" w:lineRule="auto"/>
        <w:ind w:left="0" w:firstLine="510"/>
        <w:jc w:val="both"/>
        <w:rPr>
          <w:szCs w:val="28"/>
        </w:rPr>
      </w:pPr>
      <w:r w:rsidRPr="00932A40">
        <w:rPr>
          <w:i/>
          <w:iCs/>
          <w:szCs w:val="28"/>
        </w:rPr>
        <w:t>Методи дослідження</w:t>
      </w:r>
      <w:r w:rsidRPr="00932A40">
        <w:rPr>
          <w:iCs/>
          <w:szCs w:val="28"/>
        </w:rPr>
        <w:t>: е</w:t>
      </w:r>
      <w:r w:rsidRPr="00932A40">
        <w:rPr>
          <w:szCs w:val="28"/>
        </w:rPr>
        <w:t>пізоотологічні (епізоотичний аналіз, картографування); вірусологічні (культивування культур клітин); гематологічні (визначення кількості еритроцитів, лейкоцитів, вмісту гемоглобіну); біохімічні (визначення вмісту білка та імуноглобулінів); імунологічні (РІД, реакція мікронейтралізації для визначення рівня інтерферону в організмі); патолого-анатомічні та гістологічні (мікроскопія внутрішніх органів); статистичні (М±</w:t>
      </w:r>
      <w:r w:rsidRPr="00932A40">
        <w:rPr>
          <w:szCs w:val="28"/>
          <w:lang w:val="en-US"/>
        </w:rPr>
        <w:t>m</w:t>
      </w:r>
      <w:r w:rsidRPr="00932A40">
        <w:rPr>
          <w:szCs w:val="28"/>
        </w:rPr>
        <w:t xml:space="preserve">, </w:t>
      </w:r>
      <w:r w:rsidRPr="00932A40">
        <w:rPr>
          <w:szCs w:val="28"/>
          <w:lang w:val="en-US"/>
        </w:rPr>
        <w:t>p</w:t>
      </w:r>
      <w:r w:rsidRPr="00932A40">
        <w:rPr>
          <w:szCs w:val="28"/>
        </w:rPr>
        <w:t xml:space="preserve">; кореляційно-регресійний аналіз). </w:t>
      </w:r>
    </w:p>
    <w:p w:rsidR="00630F43" w:rsidRPr="00932A40" w:rsidRDefault="00630F43" w:rsidP="00630F43">
      <w:pPr>
        <w:pStyle w:val="24"/>
        <w:spacing w:after="0" w:line="360" w:lineRule="auto"/>
        <w:ind w:left="0" w:firstLine="510"/>
        <w:jc w:val="both"/>
        <w:rPr>
          <w:szCs w:val="28"/>
        </w:rPr>
      </w:pPr>
      <w:r w:rsidRPr="00932A40">
        <w:rPr>
          <w:b/>
          <w:bCs/>
          <w:szCs w:val="28"/>
        </w:rPr>
        <w:t>Наукова новизна одержаних результатів</w:t>
      </w:r>
      <w:r w:rsidRPr="00932A40">
        <w:rPr>
          <w:bCs/>
          <w:szCs w:val="28"/>
        </w:rPr>
        <w:t>. В</w:t>
      </w:r>
      <w:r w:rsidRPr="00932A40">
        <w:rPr>
          <w:szCs w:val="28"/>
        </w:rPr>
        <w:t xml:space="preserve">ивчена епізоотична ситуація щодо лейкозу великої рогатої худоби в господарствах Житомирської області, розроблені картограми поширення хвороби в районах. Показано, що епізоотичний процес при лейкозі розвивається динамічно (періодично відмічається перехід стадії розвитку в стадію згасання і навпаки) та характеризується стаціонарністю. </w:t>
      </w:r>
    </w:p>
    <w:p w:rsidR="00630F43" w:rsidRPr="00932A40" w:rsidRDefault="00630F43" w:rsidP="00630F43">
      <w:pPr>
        <w:pStyle w:val="24"/>
        <w:spacing w:after="0" w:line="360" w:lineRule="auto"/>
        <w:ind w:left="0" w:firstLine="510"/>
        <w:jc w:val="both"/>
        <w:rPr>
          <w:szCs w:val="28"/>
        </w:rPr>
      </w:pPr>
      <w:r w:rsidRPr="00932A40">
        <w:rPr>
          <w:szCs w:val="28"/>
        </w:rPr>
        <w:t xml:space="preserve">Вперше визначені дози комбіферону, які пригнічують ріст перещеплювальної культури клітин </w:t>
      </w:r>
      <w:r w:rsidRPr="00932A40">
        <w:rPr>
          <w:szCs w:val="28"/>
          <w:lang w:val="en-US"/>
        </w:rPr>
        <w:t>FLK</w:t>
      </w:r>
      <w:r w:rsidRPr="00932A40">
        <w:rPr>
          <w:szCs w:val="28"/>
        </w:rPr>
        <w:t xml:space="preserve">. Вивчені особливості перебігу інфекційного процесу у кролів, експериментально інфікованих ВЛ ВРХ, із застосуванням комбіферону. </w:t>
      </w:r>
    </w:p>
    <w:p w:rsidR="00630F43" w:rsidRPr="00932A40" w:rsidRDefault="00630F43" w:rsidP="00630F43">
      <w:pPr>
        <w:pStyle w:val="24"/>
        <w:spacing w:after="0" w:line="360" w:lineRule="auto"/>
        <w:ind w:left="0" w:firstLine="510"/>
        <w:jc w:val="both"/>
        <w:rPr>
          <w:szCs w:val="28"/>
        </w:rPr>
      </w:pPr>
      <w:r w:rsidRPr="00932A40">
        <w:rPr>
          <w:szCs w:val="28"/>
        </w:rPr>
        <w:t xml:space="preserve">Модифікована методика визначення біологічної активності інтерферону у сироватці крові, встановлені його рівні у здорових та інфікованих ВЛ ВРХ </w:t>
      </w:r>
      <w:r w:rsidRPr="00932A40">
        <w:rPr>
          <w:szCs w:val="28"/>
        </w:rPr>
        <w:lastRenderedPageBreak/>
        <w:t xml:space="preserve">корів та кролів. Комплексно вивчені клініко-гематологічні, імунологічні та патоморфологічні зміни у кролів, хворих на лейкоз. </w:t>
      </w:r>
    </w:p>
    <w:p w:rsidR="00630F43" w:rsidRPr="00932A40" w:rsidRDefault="00630F43" w:rsidP="00630F43">
      <w:pPr>
        <w:pStyle w:val="24"/>
        <w:spacing w:after="0" w:line="360" w:lineRule="auto"/>
        <w:ind w:left="0" w:firstLine="510"/>
        <w:jc w:val="both"/>
        <w:rPr>
          <w:szCs w:val="28"/>
        </w:rPr>
      </w:pPr>
      <w:r w:rsidRPr="00932A40">
        <w:rPr>
          <w:szCs w:val="28"/>
        </w:rPr>
        <w:t>Вперше досліджено вплив різних доз ізамбену на культуру клітин трахеї теляти та встановлено, що доза 0,01 мг/см³ ростового середовища не має цитопатичної дії. Застосовано ізамбен при лейкозі великої рогатої худоби. Доведено, що підшкірне введення 2,5 %-го розчину препарату сприяє сповільненню розвитку лейкозного процесу у спонтанно інфікованих тварин. Встановлена можливість застосування ізамбену з метою підвищення чутливості РІД при виявленні тварин з прихованим перебігом лейкозу.</w:t>
      </w:r>
    </w:p>
    <w:p w:rsidR="00630F43" w:rsidRPr="00932A40" w:rsidRDefault="00630F43" w:rsidP="00630F43">
      <w:pPr>
        <w:pStyle w:val="24"/>
        <w:spacing w:after="0" w:line="360" w:lineRule="auto"/>
        <w:ind w:left="0" w:firstLine="510"/>
        <w:jc w:val="both"/>
        <w:rPr>
          <w:szCs w:val="28"/>
        </w:rPr>
      </w:pPr>
      <w:r w:rsidRPr="00932A40">
        <w:rPr>
          <w:szCs w:val="28"/>
        </w:rPr>
        <w:t xml:space="preserve">Вперше використаний множинний кореляційно-регресійний аналіз для математичного виявлення факторів, що затримують оздоровлення господарств від лейкозу ВРХ. Складені рівняння розвитку епізоотичного процесу, які дозволяють прогнозувати його перебіг та коректувати проведення оздоровчих заходів у господарствах. </w:t>
      </w:r>
    </w:p>
    <w:p w:rsidR="00630F43" w:rsidRPr="00932A40" w:rsidRDefault="00630F43" w:rsidP="00630F43">
      <w:pPr>
        <w:pStyle w:val="24"/>
        <w:spacing w:after="0" w:line="360" w:lineRule="auto"/>
        <w:ind w:left="0" w:firstLine="510"/>
        <w:jc w:val="both"/>
        <w:rPr>
          <w:szCs w:val="28"/>
        </w:rPr>
      </w:pPr>
      <w:r w:rsidRPr="00932A40">
        <w:rPr>
          <w:b/>
          <w:bCs/>
          <w:szCs w:val="28"/>
        </w:rPr>
        <w:t>Практичне значення одержаних результатів.</w:t>
      </w:r>
      <w:r w:rsidRPr="00932A40">
        <w:rPr>
          <w:szCs w:val="28"/>
        </w:rPr>
        <w:t xml:space="preserve"> Запропонований множинний кореляційно-регресійний аналіз дозволяє виявляти фактори, що затримують оздоровлення господарств від лейкозу ВРХ та вдосконалювати ефективність оздоровчих заходів. Модифікована реакція мікронейтралізації для визначення рівня біологічної активності α-інтерферону (ІФН) у сироватці крові ВРХ та кролів. Дана реакція може бути використана як допоміжний тест при комплексній діагностиці лейкозу великої рогатої худоби. Встановлено, що ізамбен сприяє підвищенню рівня антитіл, які виявляються за допомогою РІД. Це явище можна використовувати на заключних стадіях оздоровлення неблагополучних щодо лейкозу стадах тварин. Розроблені рекомендації щодо удосконалення системи оздоровчих заходів при лейкозі великої рогатої худоби у гос</w:t>
      </w:r>
      <w:r>
        <w:rPr>
          <w:szCs w:val="28"/>
        </w:rPr>
        <w:t xml:space="preserve">подарствах Житомирської області, </w:t>
      </w:r>
      <w:r w:rsidRPr="00932A40">
        <w:rPr>
          <w:szCs w:val="28"/>
        </w:rPr>
        <w:t xml:space="preserve">затверджені Головним управлінням ветеринарної медицини Житомирської області від 3 </w:t>
      </w:r>
      <w:r>
        <w:rPr>
          <w:szCs w:val="28"/>
        </w:rPr>
        <w:t>березня 2009 року (додаток Д)</w:t>
      </w:r>
      <w:r w:rsidRPr="00932A40">
        <w:rPr>
          <w:szCs w:val="28"/>
        </w:rPr>
        <w:t xml:space="preserve">. </w:t>
      </w:r>
    </w:p>
    <w:p w:rsidR="00630F43" w:rsidRPr="00932A40" w:rsidRDefault="00630F43" w:rsidP="00630F43">
      <w:pPr>
        <w:pStyle w:val="24"/>
        <w:spacing w:after="0" w:line="360" w:lineRule="auto"/>
        <w:ind w:left="0" w:firstLine="510"/>
        <w:jc w:val="both"/>
        <w:rPr>
          <w:szCs w:val="28"/>
        </w:rPr>
      </w:pPr>
      <w:r w:rsidRPr="00932A40">
        <w:rPr>
          <w:szCs w:val="28"/>
        </w:rPr>
        <w:t xml:space="preserve">Результати досліджень використовуються також під час проведення занять зі студентами та на курсах підвищення кваліфікації лікарів </w:t>
      </w:r>
      <w:r w:rsidRPr="00932A40">
        <w:rPr>
          <w:szCs w:val="28"/>
        </w:rPr>
        <w:lastRenderedPageBreak/>
        <w:t>ветеринарної медицини на кафедрі мікробіології, вірусології та епізоотології Житомирського національного агроекологічного університету, кафедрі епізоотології та інфекційних хвороб тварин Білоцерівського НАУ та на кафедрі мікробіології, вірусології та біотехнології НУБіП України</w:t>
      </w:r>
      <w:r>
        <w:rPr>
          <w:szCs w:val="28"/>
        </w:rPr>
        <w:t xml:space="preserve"> (додаток С)</w:t>
      </w:r>
      <w:r w:rsidRPr="00932A40">
        <w:rPr>
          <w:szCs w:val="28"/>
        </w:rPr>
        <w:t>.</w:t>
      </w:r>
    </w:p>
    <w:p w:rsidR="00630F43" w:rsidRPr="00932A40" w:rsidRDefault="00630F43" w:rsidP="00630F43">
      <w:pPr>
        <w:spacing w:line="360" w:lineRule="auto"/>
        <w:ind w:firstLine="510"/>
        <w:jc w:val="both"/>
        <w:rPr>
          <w:sz w:val="28"/>
          <w:szCs w:val="28"/>
        </w:rPr>
      </w:pPr>
      <w:r w:rsidRPr="00932A40">
        <w:rPr>
          <w:b/>
          <w:bCs/>
          <w:sz w:val="28"/>
          <w:szCs w:val="28"/>
        </w:rPr>
        <w:t>Особистий внесок здобувача</w:t>
      </w:r>
      <w:r w:rsidRPr="00932A40">
        <w:rPr>
          <w:bCs/>
          <w:sz w:val="28"/>
          <w:szCs w:val="28"/>
        </w:rPr>
        <w:t>.</w:t>
      </w:r>
      <w:r w:rsidRPr="00932A40">
        <w:rPr>
          <w:sz w:val="28"/>
          <w:szCs w:val="28"/>
        </w:rPr>
        <w:t xml:space="preserve"> Здобувачем розроблено програму та методологію проведення досліджень, самостійно виконано експериментальні дослідження, проаналізовано їх результати, сформульовано наукові висновки та пропозиції для виробництва, оформлено рукопис дисертації та автореферату. </w:t>
      </w:r>
    </w:p>
    <w:p w:rsidR="00630F43" w:rsidRPr="00932A40" w:rsidRDefault="00630F43" w:rsidP="00630F43">
      <w:pPr>
        <w:spacing w:line="360" w:lineRule="auto"/>
        <w:ind w:firstLine="510"/>
        <w:jc w:val="both"/>
        <w:rPr>
          <w:sz w:val="28"/>
          <w:szCs w:val="28"/>
        </w:rPr>
      </w:pPr>
      <w:r w:rsidRPr="00932A40">
        <w:rPr>
          <w:b/>
          <w:bCs/>
          <w:sz w:val="28"/>
          <w:szCs w:val="28"/>
        </w:rPr>
        <w:t>Апробація результатів дисертації</w:t>
      </w:r>
      <w:r w:rsidRPr="00932A40">
        <w:rPr>
          <w:bCs/>
          <w:sz w:val="28"/>
          <w:szCs w:val="28"/>
        </w:rPr>
        <w:t xml:space="preserve">. </w:t>
      </w:r>
      <w:r w:rsidRPr="00932A40">
        <w:rPr>
          <w:sz w:val="28"/>
          <w:szCs w:val="28"/>
        </w:rPr>
        <w:t>Основні положення і результати досліджень апробовані на наукових семінарах і представлені на конференціях, зокрема на: наукових конференціях професорсько-викладацького складу факультету ветеринарної медицини Житомирського національного агроекологічного університету (м. Житомир, 2007р.); Міжнародній науково-практичній конференції «Епізоотологія і профілактика інфекційних хвороб великої рогатої худоби» (м. Київ, 14–16 березня, 2006р.); науково-практичній конференції, присвяченій 15-річчю створення факультету ветеринарної медицини Полтавської державної аграрної академії «Організація ветеринарного обслуговування в сучасних умовах» (м. Полтава, 3–5 жовтня, 2007р.); V Міжнародній конференції студентів та аспірантів «Сучасні проблеми екології та геотехнології»</w:t>
      </w:r>
      <w:r>
        <w:rPr>
          <w:sz w:val="28"/>
          <w:szCs w:val="28"/>
        </w:rPr>
        <w:t xml:space="preserve">      </w:t>
      </w:r>
      <w:r w:rsidRPr="00932A40">
        <w:rPr>
          <w:sz w:val="28"/>
          <w:szCs w:val="28"/>
        </w:rPr>
        <w:t xml:space="preserve"> (м. Житомир, 19–22 березня, 2008р.); Міжнародній науково-практичній конференції «Наукове і кадрове забезпечення ветеринарного благополуччя тваринництва» (м. Одеса, 29–30 травня, 2008р.); Міжнародній науково-практичній конференції «Сучасні проблеми біотехнології, стандартизації та забезпечення контролю якості ветеринарних препаратів, кормів та кормових добавок» (м. Київ, 22–24 жовтня, 2008р.); Поліському міжнародному науково-практичному семінарі «Сучасні проблеми діагностики в паразитології та ветеринарно-санітарній експертизі»</w:t>
      </w:r>
      <w:r>
        <w:rPr>
          <w:sz w:val="28"/>
          <w:szCs w:val="28"/>
        </w:rPr>
        <w:t xml:space="preserve">          </w:t>
      </w:r>
      <w:r w:rsidRPr="00932A40">
        <w:rPr>
          <w:sz w:val="28"/>
          <w:szCs w:val="28"/>
        </w:rPr>
        <w:t xml:space="preserve"> (м. Житомир, 19–21 листопада, 2008р.).</w:t>
      </w:r>
    </w:p>
    <w:p w:rsidR="00630F43" w:rsidRPr="00932A40" w:rsidRDefault="00630F43" w:rsidP="00630F43">
      <w:pPr>
        <w:pStyle w:val="37"/>
        <w:spacing w:after="0"/>
        <w:ind w:left="0" w:firstLine="510"/>
        <w:rPr>
          <w:sz w:val="28"/>
          <w:szCs w:val="28"/>
        </w:rPr>
      </w:pPr>
      <w:r w:rsidRPr="00932A40">
        <w:rPr>
          <w:b/>
          <w:bCs/>
          <w:sz w:val="28"/>
          <w:szCs w:val="28"/>
        </w:rPr>
        <w:t xml:space="preserve">Публікації. </w:t>
      </w:r>
      <w:r w:rsidRPr="00932A40">
        <w:rPr>
          <w:sz w:val="28"/>
          <w:szCs w:val="28"/>
        </w:rPr>
        <w:t>Основні положення дисертації викладені у 11 наукових працях, 8 з яких – у фахових виданнях згідно з переліком ВАК України, 3 – у міжнародних виданнях; 5 публікацій є одноосібними.</w:t>
      </w:r>
    </w:p>
    <w:p w:rsidR="00630F43" w:rsidRPr="00DD5A59" w:rsidRDefault="00630F43" w:rsidP="00630F43">
      <w:pPr>
        <w:pStyle w:val="24"/>
        <w:spacing w:line="360" w:lineRule="auto"/>
        <w:ind w:left="0"/>
        <w:jc w:val="both"/>
        <w:rPr>
          <w:szCs w:val="28"/>
        </w:rPr>
      </w:pPr>
    </w:p>
    <w:p w:rsidR="00DA28F4" w:rsidRDefault="00DA28F4" w:rsidP="006F2638">
      <w:pPr>
        <w:pStyle w:val="afffffffa"/>
        <w:rPr>
          <w:lang w:val="uk-UA"/>
        </w:rPr>
      </w:pPr>
    </w:p>
    <w:p w:rsidR="00630F43" w:rsidRDefault="00630F43" w:rsidP="006F2638">
      <w:pPr>
        <w:pStyle w:val="afffffffa"/>
        <w:rPr>
          <w:lang w:val="uk-UA"/>
        </w:rPr>
      </w:pPr>
    </w:p>
    <w:p w:rsidR="00630F43" w:rsidRDefault="00630F43" w:rsidP="006F2638">
      <w:pPr>
        <w:pStyle w:val="afffffffa"/>
        <w:rPr>
          <w:lang w:val="uk-UA"/>
        </w:rPr>
      </w:pPr>
    </w:p>
    <w:p w:rsidR="00630F43" w:rsidRDefault="00630F43" w:rsidP="00630F43">
      <w:pPr>
        <w:spacing w:line="360" w:lineRule="auto"/>
        <w:ind w:firstLine="540"/>
        <w:jc w:val="center"/>
        <w:rPr>
          <w:b/>
          <w:bCs/>
          <w:sz w:val="28"/>
          <w:szCs w:val="28"/>
          <w:lang w:val="uk-UA"/>
        </w:rPr>
      </w:pPr>
      <w:r>
        <w:rPr>
          <w:b/>
          <w:bCs/>
          <w:sz w:val="28"/>
          <w:szCs w:val="28"/>
          <w:lang w:val="uk-UA"/>
        </w:rPr>
        <w:t>ВИСНОВКИ</w:t>
      </w:r>
    </w:p>
    <w:p w:rsidR="00630F43" w:rsidRDefault="00630F43" w:rsidP="00630F43">
      <w:pPr>
        <w:spacing w:line="360" w:lineRule="auto"/>
        <w:ind w:firstLine="540"/>
        <w:jc w:val="center"/>
        <w:rPr>
          <w:b/>
          <w:bCs/>
          <w:sz w:val="28"/>
          <w:szCs w:val="28"/>
          <w:lang w:val="uk-UA"/>
        </w:rPr>
      </w:pPr>
    </w:p>
    <w:p w:rsidR="00630F43" w:rsidRPr="00645483" w:rsidRDefault="00630F43" w:rsidP="00630F43">
      <w:pPr>
        <w:spacing w:line="360" w:lineRule="auto"/>
        <w:ind w:firstLine="510"/>
        <w:jc w:val="both"/>
        <w:rPr>
          <w:sz w:val="28"/>
          <w:szCs w:val="28"/>
          <w:lang w:val="uk-UA"/>
        </w:rPr>
      </w:pPr>
      <w:r>
        <w:rPr>
          <w:sz w:val="28"/>
          <w:szCs w:val="28"/>
          <w:lang w:val="uk-UA"/>
        </w:rPr>
        <w:t xml:space="preserve">У дисертаційній роботі наведено теоретичне узагальнення і нове вирішення наукової задачі, що полягає у вивченні </w:t>
      </w:r>
      <w:r w:rsidRPr="00645483">
        <w:rPr>
          <w:sz w:val="28"/>
          <w:szCs w:val="28"/>
          <w:lang w:val="uk-UA"/>
        </w:rPr>
        <w:t>епізоотичної ситуації, дії комбіферону та ізамбену на розвиток лейкозного проце</w:t>
      </w:r>
      <w:r>
        <w:rPr>
          <w:sz w:val="28"/>
          <w:szCs w:val="28"/>
          <w:lang w:val="uk-UA"/>
        </w:rPr>
        <w:t>су, розробці</w:t>
      </w:r>
      <w:r w:rsidRPr="00645483">
        <w:rPr>
          <w:sz w:val="28"/>
          <w:szCs w:val="28"/>
          <w:lang w:val="uk-UA"/>
        </w:rPr>
        <w:t xml:space="preserve"> електронної системи контролю розвитку епізоот</w:t>
      </w:r>
      <w:r>
        <w:rPr>
          <w:sz w:val="28"/>
          <w:szCs w:val="28"/>
          <w:lang w:val="uk-UA"/>
        </w:rPr>
        <w:t xml:space="preserve">ії при лейкозі великої рогатої худоби, на підставі чого було </w:t>
      </w:r>
      <w:r w:rsidRPr="00645483">
        <w:rPr>
          <w:sz w:val="28"/>
          <w:szCs w:val="28"/>
          <w:lang w:val="uk-UA"/>
        </w:rPr>
        <w:t>вдосконал</w:t>
      </w:r>
      <w:r>
        <w:rPr>
          <w:sz w:val="28"/>
          <w:szCs w:val="28"/>
          <w:lang w:val="uk-UA"/>
        </w:rPr>
        <w:t>ено</w:t>
      </w:r>
      <w:r w:rsidRPr="00645483">
        <w:rPr>
          <w:sz w:val="28"/>
          <w:szCs w:val="28"/>
          <w:lang w:val="uk-UA"/>
        </w:rPr>
        <w:t xml:space="preserve"> методи </w:t>
      </w:r>
      <w:r>
        <w:rPr>
          <w:sz w:val="28"/>
          <w:szCs w:val="28"/>
          <w:lang w:val="uk-UA"/>
        </w:rPr>
        <w:t xml:space="preserve">діагностики, </w:t>
      </w:r>
      <w:r w:rsidRPr="00645483">
        <w:rPr>
          <w:sz w:val="28"/>
          <w:szCs w:val="28"/>
          <w:lang w:val="uk-UA"/>
        </w:rPr>
        <w:t xml:space="preserve">профілактики та систему оздоровлення господарств від лейкозу ВРХ. </w:t>
      </w:r>
    </w:p>
    <w:p w:rsidR="00630F43" w:rsidRDefault="00630F43" w:rsidP="00EE2DD7">
      <w:pPr>
        <w:numPr>
          <w:ilvl w:val="0"/>
          <w:numId w:val="57"/>
        </w:numPr>
        <w:suppressAutoHyphens w:val="0"/>
        <w:spacing w:line="360" w:lineRule="auto"/>
        <w:ind w:left="0" w:firstLine="510"/>
        <w:jc w:val="both"/>
        <w:rPr>
          <w:sz w:val="28"/>
          <w:szCs w:val="28"/>
        </w:rPr>
      </w:pPr>
      <w:r>
        <w:rPr>
          <w:sz w:val="28"/>
          <w:szCs w:val="28"/>
          <w:lang w:val="uk-UA"/>
        </w:rPr>
        <w:t>Л</w:t>
      </w:r>
      <w:r w:rsidRPr="008411F8">
        <w:rPr>
          <w:sz w:val="28"/>
          <w:szCs w:val="28"/>
          <w:lang w:val="uk-UA"/>
        </w:rPr>
        <w:t xml:space="preserve">ейкоз ВРХ </w:t>
      </w:r>
      <w:r>
        <w:rPr>
          <w:sz w:val="28"/>
          <w:szCs w:val="28"/>
          <w:lang w:val="uk-UA"/>
        </w:rPr>
        <w:t xml:space="preserve">поширений </w:t>
      </w:r>
      <w:r w:rsidRPr="008411F8">
        <w:rPr>
          <w:sz w:val="28"/>
          <w:szCs w:val="28"/>
          <w:lang w:val="uk-UA"/>
        </w:rPr>
        <w:t>у</w:t>
      </w:r>
      <w:r>
        <w:rPr>
          <w:sz w:val="28"/>
          <w:szCs w:val="28"/>
          <w:lang w:val="uk-UA"/>
        </w:rPr>
        <w:t xml:space="preserve"> господарствах</w:t>
      </w:r>
      <w:r w:rsidRPr="008411F8">
        <w:rPr>
          <w:sz w:val="28"/>
          <w:szCs w:val="28"/>
          <w:lang w:val="uk-UA"/>
        </w:rPr>
        <w:t xml:space="preserve"> Житомирськ</w:t>
      </w:r>
      <w:r>
        <w:rPr>
          <w:sz w:val="28"/>
          <w:szCs w:val="28"/>
          <w:lang w:val="uk-UA"/>
        </w:rPr>
        <w:t xml:space="preserve">ої </w:t>
      </w:r>
      <w:r w:rsidRPr="008411F8">
        <w:rPr>
          <w:sz w:val="28"/>
          <w:szCs w:val="28"/>
          <w:lang w:val="uk-UA"/>
        </w:rPr>
        <w:t>області</w:t>
      </w:r>
      <w:r>
        <w:rPr>
          <w:sz w:val="28"/>
          <w:szCs w:val="28"/>
          <w:lang w:val="uk-UA"/>
        </w:rPr>
        <w:t>, перебігає у формі епізоотії,</w:t>
      </w:r>
      <w:r w:rsidRPr="008411F8">
        <w:rPr>
          <w:sz w:val="28"/>
          <w:szCs w:val="28"/>
          <w:lang w:val="uk-UA"/>
        </w:rPr>
        <w:t xml:space="preserve"> </w:t>
      </w:r>
      <w:r>
        <w:rPr>
          <w:sz w:val="28"/>
          <w:szCs w:val="28"/>
          <w:lang w:val="uk-UA"/>
        </w:rPr>
        <w:t xml:space="preserve">що </w:t>
      </w:r>
      <w:r w:rsidRPr="008411F8">
        <w:rPr>
          <w:sz w:val="28"/>
          <w:szCs w:val="28"/>
          <w:lang w:val="uk-UA"/>
        </w:rPr>
        <w:t>характеризується стаціонарністю та</w:t>
      </w:r>
      <w:r>
        <w:rPr>
          <w:sz w:val="28"/>
          <w:szCs w:val="28"/>
          <w:lang w:val="uk-UA"/>
        </w:rPr>
        <w:t xml:space="preserve"> зниженням напруженості епізоотичної ситуації в періоди проведення протилейкозних заходів.</w:t>
      </w:r>
      <w:r w:rsidRPr="008411F8">
        <w:rPr>
          <w:sz w:val="28"/>
          <w:szCs w:val="28"/>
          <w:lang w:val="uk-UA"/>
        </w:rPr>
        <w:t xml:space="preserve"> </w:t>
      </w:r>
      <w:r>
        <w:rPr>
          <w:sz w:val="28"/>
          <w:szCs w:val="28"/>
        </w:rPr>
        <w:t>Стадії максимального розвитку епізоотії реєструвалис</w:t>
      </w:r>
      <w:r>
        <w:rPr>
          <w:sz w:val="28"/>
          <w:szCs w:val="28"/>
          <w:lang w:val="uk-UA"/>
        </w:rPr>
        <w:t>ь</w:t>
      </w:r>
      <w:r>
        <w:rPr>
          <w:sz w:val="28"/>
          <w:szCs w:val="28"/>
        </w:rPr>
        <w:t xml:space="preserve"> у 1993, 1998, 2002 роках</w:t>
      </w:r>
      <w:r>
        <w:rPr>
          <w:sz w:val="28"/>
          <w:szCs w:val="28"/>
          <w:lang w:val="uk-UA"/>
        </w:rPr>
        <w:t>.</w:t>
      </w:r>
      <w:r>
        <w:rPr>
          <w:sz w:val="28"/>
          <w:szCs w:val="28"/>
        </w:rPr>
        <w:t xml:space="preserve"> </w:t>
      </w:r>
      <w:r>
        <w:rPr>
          <w:sz w:val="28"/>
          <w:szCs w:val="28"/>
          <w:lang w:val="uk-UA"/>
        </w:rPr>
        <w:t>Р</w:t>
      </w:r>
      <w:r>
        <w:rPr>
          <w:sz w:val="28"/>
          <w:szCs w:val="28"/>
        </w:rPr>
        <w:t>івень інфікованості</w:t>
      </w:r>
      <w:r>
        <w:rPr>
          <w:sz w:val="28"/>
          <w:szCs w:val="28"/>
          <w:lang w:val="uk-UA"/>
        </w:rPr>
        <w:t>, за даними</w:t>
      </w:r>
      <w:r>
        <w:rPr>
          <w:sz w:val="28"/>
          <w:szCs w:val="28"/>
        </w:rPr>
        <w:t xml:space="preserve"> РІД</w:t>
      </w:r>
      <w:r>
        <w:rPr>
          <w:sz w:val="28"/>
          <w:szCs w:val="28"/>
          <w:lang w:val="uk-UA"/>
        </w:rPr>
        <w:t>,</w:t>
      </w:r>
      <w:r>
        <w:rPr>
          <w:sz w:val="28"/>
          <w:szCs w:val="28"/>
        </w:rPr>
        <w:t xml:space="preserve"> становив відповідно 4,5</w:t>
      </w:r>
      <w:r>
        <w:rPr>
          <w:sz w:val="28"/>
          <w:szCs w:val="28"/>
          <w:lang w:val="uk-UA"/>
        </w:rPr>
        <w:t xml:space="preserve"> </w:t>
      </w:r>
      <w:r>
        <w:rPr>
          <w:sz w:val="28"/>
          <w:szCs w:val="28"/>
        </w:rPr>
        <w:t>%, 6</w:t>
      </w:r>
      <w:r>
        <w:rPr>
          <w:sz w:val="28"/>
          <w:szCs w:val="28"/>
          <w:lang w:val="uk-UA"/>
        </w:rPr>
        <w:t xml:space="preserve"> </w:t>
      </w:r>
      <w:r>
        <w:rPr>
          <w:sz w:val="28"/>
          <w:szCs w:val="28"/>
        </w:rPr>
        <w:t>%, 7,5</w:t>
      </w:r>
      <w:r>
        <w:rPr>
          <w:sz w:val="28"/>
          <w:szCs w:val="28"/>
          <w:lang w:val="uk-UA"/>
        </w:rPr>
        <w:t xml:space="preserve"> </w:t>
      </w:r>
      <w:r>
        <w:rPr>
          <w:sz w:val="28"/>
          <w:szCs w:val="28"/>
        </w:rPr>
        <w:t>%. У 2003 році стадія максимального розвитку змінилася стадією згасання епізоот</w:t>
      </w:r>
      <w:r>
        <w:rPr>
          <w:sz w:val="28"/>
          <w:szCs w:val="28"/>
          <w:lang w:val="uk-UA"/>
        </w:rPr>
        <w:t>ії</w:t>
      </w:r>
      <w:r>
        <w:rPr>
          <w:sz w:val="28"/>
          <w:szCs w:val="28"/>
        </w:rPr>
        <w:t xml:space="preserve">, яка у 2006 році перейшла знову у стадію розвитку. </w:t>
      </w:r>
    </w:p>
    <w:p w:rsidR="00630F43" w:rsidRDefault="00630F43" w:rsidP="00EE2DD7">
      <w:pPr>
        <w:numPr>
          <w:ilvl w:val="0"/>
          <w:numId w:val="57"/>
        </w:numPr>
        <w:suppressAutoHyphens w:val="0"/>
        <w:spacing w:line="360" w:lineRule="auto"/>
        <w:ind w:left="0" w:firstLine="510"/>
        <w:jc w:val="both"/>
        <w:rPr>
          <w:sz w:val="28"/>
          <w:szCs w:val="28"/>
          <w:lang w:val="uk-UA"/>
        </w:rPr>
      </w:pPr>
      <w:r>
        <w:rPr>
          <w:sz w:val="28"/>
          <w:szCs w:val="28"/>
          <w:lang w:val="uk-UA"/>
        </w:rPr>
        <w:t xml:space="preserve">Вперше визначені дози комбіферону, що пригнічують ріст культури клітин </w:t>
      </w:r>
      <w:r>
        <w:rPr>
          <w:sz w:val="28"/>
          <w:szCs w:val="28"/>
          <w:lang w:val="en-US"/>
        </w:rPr>
        <w:t>FLK</w:t>
      </w:r>
      <w:r>
        <w:rPr>
          <w:sz w:val="28"/>
          <w:szCs w:val="28"/>
        </w:rPr>
        <w:t xml:space="preserve">. Комбіферон </w:t>
      </w:r>
      <w:r>
        <w:rPr>
          <w:sz w:val="28"/>
          <w:szCs w:val="28"/>
          <w:lang w:val="uk-UA"/>
        </w:rPr>
        <w:t>у</w:t>
      </w:r>
      <w:r>
        <w:rPr>
          <w:sz w:val="28"/>
          <w:szCs w:val="28"/>
        </w:rPr>
        <w:t xml:space="preserve"> дозі 50 тис. МО/см</w:t>
      </w:r>
      <w:r>
        <w:rPr>
          <w:sz w:val="28"/>
          <w:szCs w:val="2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4.8pt" o:ole="">
            <v:imagedata r:id="rId16" o:title=""/>
          </v:shape>
          <o:OLEObject Type="Embed" ProgID="Equation.3" ShapeID="_x0000_i1025" DrawAspect="Content" ObjectID="_1519200974" r:id="rId17"/>
        </w:object>
      </w:r>
      <w:r>
        <w:rPr>
          <w:sz w:val="28"/>
          <w:szCs w:val="28"/>
        </w:rPr>
        <w:t>; 20 тис. МО/см</w:t>
      </w:r>
      <w:r>
        <w:rPr>
          <w:sz w:val="28"/>
          <w:szCs w:val="28"/>
        </w:rPr>
        <w:object w:dxaOrig="139" w:dyaOrig="300">
          <v:shape id="_x0000_i1026" type="#_x0000_t75" style="width:7.05pt;height:14.8pt" o:ole="">
            <v:imagedata r:id="rId16" o:title=""/>
          </v:shape>
          <o:OLEObject Type="Embed" ProgID="Equation.3" ShapeID="_x0000_i1026" DrawAspect="Content" ObjectID="_1519200975" r:id="rId18"/>
        </w:object>
      </w:r>
      <w:r>
        <w:rPr>
          <w:sz w:val="28"/>
          <w:szCs w:val="28"/>
        </w:rPr>
        <w:t>; 10 тис. МО/см</w:t>
      </w:r>
      <w:r>
        <w:rPr>
          <w:sz w:val="28"/>
          <w:szCs w:val="28"/>
        </w:rPr>
        <w:object w:dxaOrig="139" w:dyaOrig="300">
          <v:shape id="_x0000_i1027" type="#_x0000_t75" style="width:7.05pt;height:14.8pt" o:ole="">
            <v:imagedata r:id="rId16" o:title=""/>
          </v:shape>
          <o:OLEObject Type="Embed" ProgID="Equation.3" ShapeID="_x0000_i1027" DrawAspect="Content" ObjectID="_1519200976" r:id="rId19"/>
        </w:object>
      </w:r>
      <w:r>
        <w:rPr>
          <w:sz w:val="28"/>
          <w:szCs w:val="28"/>
        </w:rPr>
        <w:t xml:space="preserve"> зумовлює аглютинацію </w:t>
      </w:r>
      <w:r>
        <w:rPr>
          <w:sz w:val="28"/>
          <w:szCs w:val="28"/>
          <w:lang w:val="uk-UA"/>
        </w:rPr>
        <w:t xml:space="preserve">культури </w:t>
      </w:r>
      <w:r>
        <w:rPr>
          <w:sz w:val="28"/>
          <w:szCs w:val="28"/>
        </w:rPr>
        <w:t>клітин</w:t>
      </w:r>
      <w:r>
        <w:rPr>
          <w:sz w:val="28"/>
          <w:szCs w:val="28"/>
          <w:lang w:val="uk-UA"/>
        </w:rPr>
        <w:t xml:space="preserve"> </w:t>
      </w:r>
      <w:r>
        <w:rPr>
          <w:sz w:val="28"/>
          <w:szCs w:val="28"/>
        </w:rPr>
        <w:t xml:space="preserve"> </w:t>
      </w:r>
      <w:r>
        <w:rPr>
          <w:sz w:val="28"/>
          <w:szCs w:val="28"/>
          <w:lang w:val="en-US"/>
        </w:rPr>
        <w:t>FLK</w:t>
      </w:r>
      <w:r>
        <w:rPr>
          <w:sz w:val="28"/>
          <w:szCs w:val="28"/>
        </w:rPr>
        <w:t xml:space="preserve"> відповідно на 3; 6 і 8 добу після внесення препарату.</w:t>
      </w:r>
      <w:r>
        <w:rPr>
          <w:sz w:val="28"/>
          <w:szCs w:val="28"/>
          <w:lang w:val="uk-UA"/>
        </w:rPr>
        <w:t xml:space="preserve"> </w:t>
      </w:r>
    </w:p>
    <w:p w:rsidR="00630F43" w:rsidRDefault="00630F43" w:rsidP="00EE2DD7">
      <w:pPr>
        <w:numPr>
          <w:ilvl w:val="0"/>
          <w:numId w:val="57"/>
        </w:numPr>
        <w:suppressAutoHyphens w:val="0"/>
        <w:spacing w:line="360" w:lineRule="auto"/>
        <w:ind w:left="0" w:firstLine="510"/>
        <w:jc w:val="both"/>
        <w:rPr>
          <w:sz w:val="28"/>
          <w:szCs w:val="28"/>
          <w:lang w:val="uk-UA"/>
        </w:rPr>
      </w:pPr>
      <w:r>
        <w:rPr>
          <w:sz w:val="28"/>
          <w:szCs w:val="28"/>
          <w:lang w:val="uk-UA"/>
        </w:rPr>
        <w:t xml:space="preserve">Вивчення профілактичної дії комбіферону при експериментальному зараженні кролів засвідчило, що одноразового введення препарату кролям в дозі </w:t>
      </w:r>
      <w:r>
        <w:rPr>
          <w:color w:val="000000"/>
          <w:sz w:val="28"/>
          <w:szCs w:val="28"/>
          <w:lang w:val="uk-UA"/>
        </w:rPr>
        <w:t>0,55×10</w:t>
      </w:r>
      <w:r w:rsidRPr="000E11E0">
        <w:rPr>
          <w:color w:val="000000"/>
          <w:position w:val="-4"/>
          <w:sz w:val="36"/>
          <w:szCs w:val="36"/>
          <w:lang w:val="uk-UA"/>
        </w:rPr>
        <w:object w:dxaOrig="139" w:dyaOrig="300">
          <v:shape id="_x0000_i1028" type="#_x0000_t75" style="width:7.05pt;height:15.55pt" o:ole="">
            <v:imagedata r:id="rId20" o:title=""/>
          </v:shape>
          <o:OLEObject Type="Embed" ProgID="Equation.3" ShapeID="_x0000_i1028" DrawAspect="Content" ObjectID="_1519200977" r:id="rId21"/>
        </w:object>
      </w:r>
      <w:r>
        <w:rPr>
          <w:color w:val="000000"/>
          <w:sz w:val="36"/>
          <w:szCs w:val="36"/>
          <w:lang w:val="uk-UA"/>
        </w:rPr>
        <w:t xml:space="preserve"> </w:t>
      </w:r>
      <w:r>
        <w:rPr>
          <w:color w:val="000000"/>
          <w:sz w:val="28"/>
          <w:szCs w:val="28"/>
          <w:lang w:val="uk-UA"/>
        </w:rPr>
        <w:t xml:space="preserve">МО на 1 кг </w:t>
      </w:r>
      <w:r>
        <w:rPr>
          <w:sz w:val="28"/>
          <w:szCs w:val="28"/>
          <w:lang w:val="uk-UA"/>
        </w:rPr>
        <w:t>маси тіла недостатньо, щоб захистити організм тварин від персистенції вірусу лейкозу великої рогатої худоби.</w:t>
      </w:r>
    </w:p>
    <w:p w:rsidR="00630F43" w:rsidRDefault="00630F43" w:rsidP="00EE2DD7">
      <w:pPr>
        <w:numPr>
          <w:ilvl w:val="0"/>
          <w:numId w:val="57"/>
        </w:numPr>
        <w:suppressAutoHyphens w:val="0"/>
        <w:spacing w:line="360" w:lineRule="auto"/>
        <w:ind w:left="0" w:firstLine="510"/>
        <w:jc w:val="both"/>
        <w:rPr>
          <w:sz w:val="28"/>
          <w:szCs w:val="28"/>
          <w:lang w:val="uk-UA"/>
        </w:rPr>
      </w:pPr>
      <w:r>
        <w:rPr>
          <w:sz w:val="28"/>
          <w:szCs w:val="28"/>
          <w:lang w:val="uk-UA"/>
        </w:rPr>
        <w:t xml:space="preserve">При внутрішньовенному зараженні кролів вірусом лейкозу та застосуванні комбіферону спостерігали прояв клінічних (схуднення, дерматити, кон'юнктивіти, параліч кінцівок), гематологічних (вірогідне підвищення кількості </w:t>
      </w:r>
      <w:r>
        <w:rPr>
          <w:sz w:val="28"/>
          <w:szCs w:val="28"/>
          <w:lang w:val="uk-UA"/>
        </w:rPr>
        <w:lastRenderedPageBreak/>
        <w:t xml:space="preserve">лейкоцитів до </w:t>
      </w:r>
      <w:r>
        <w:rPr>
          <w:color w:val="000000"/>
          <w:sz w:val="28"/>
          <w:szCs w:val="28"/>
          <w:lang w:val="uk-UA"/>
        </w:rPr>
        <w:t>15,06±</w:t>
      </w:r>
      <w:r>
        <w:rPr>
          <w:bCs/>
          <w:color w:val="000000"/>
          <w:sz w:val="28"/>
          <w:szCs w:val="28"/>
          <w:lang w:val="uk-UA"/>
        </w:rPr>
        <w:t>0,12</w:t>
      </w:r>
      <w:r>
        <w:rPr>
          <w:sz w:val="28"/>
          <w:szCs w:val="28"/>
          <w:lang w:val="uk-UA"/>
        </w:rPr>
        <w:t xml:space="preserve"> Г/л, з абсолютною кількістю лімфоцитів </w:t>
      </w:r>
      <w:r>
        <w:rPr>
          <w:color w:val="000000"/>
          <w:sz w:val="28"/>
          <w:szCs w:val="28"/>
          <w:lang w:val="uk-UA"/>
        </w:rPr>
        <w:t>81±</w:t>
      </w:r>
      <w:r>
        <w:rPr>
          <w:bCs/>
          <w:color w:val="000000"/>
          <w:sz w:val="28"/>
          <w:szCs w:val="28"/>
          <w:lang w:val="uk-UA"/>
        </w:rPr>
        <w:t>1,08</w:t>
      </w:r>
      <w:r>
        <w:rPr>
          <w:sz w:val="28"/>
          <w:szCs w:val="28"/>
          <w:lang w:val="uk-UA"/>
        </w:rPr>
        <w:t xml:space="preserve">), імунологічних (позитивна реакція в РІД та вірогідне підвищення кількості антитіл до титрів 1:32 – 1:64, зростання титрів </w:t>
      </w:r>
      <w:r>
        <w:rPr>
          <w:sz w:val="28"/>
          <w:szCs w:val="28"/>
        </w:rPr>
        <w:t>α</w:t>
      </w:r>
      <w:r>
        <w:rPr>
          <w:sz w:val="28"/>
          <w:szCs w:val="28"/>
          <w:lang w:val="uk-UA"/>
        </w:rPr>
        <w:t>-інтерферону) та патоморфологічних (збільшення лімфатичних вузлів та селезінки, інфільтрація лімфатичних вузлів, легень, печінки, серця, селезінки лімфоїдними елементами, пухлини в легенях) ознак, які свідчать про розвиток лейкозного процесу, зумовленого вірусом лейкозу великої рогатої худоби.</w:t>
      </w:r>
    </w:p>
    <w:p w:rsidR="00630F43" w:rsidRDefault="00630F43" w:rsidP="00EE2DD7">
      <w:pPr>
        <w:numPr>
          <w:ilvl w:val="0"/>
          <w:numId w:val="57"/>
        </w:numPr>
        <w:suppressAutoHyphens w:val="0"/>
        <w:spacing w:line="360" w:lineRule="auto"/>
        <w:ind w:left="0" w:firstLine="510"/>
        <w:jc w:val="both"/>
        <w:rPr>
          <w:sz w:val="28"/>
          <w:szCs w:val="28"/>
          <w:lang w:val="uk-UA"/>
        </w:rPr>
      </w:pPr>
      <w:r>
        <w:rPr>
          <w:sz w:val="28"/>
          <w:szCs w:val="28"/>
          <w:lang w:val="uk-UA"/>
        </w:rPr>
        <w:t xml:space="preserve">Як допоміжний тест при комплексній діагностиці лейкозу ВРХ модифікована реакція мікронейтралізації, яку доцільно використовувати для встановлення рівня біологічної активності </w:t>
      </w:r>
      <w:r>
        <w:rPr>
          <w:sz w:val="28"/>
          <w:szCs w:val="28"/>
        </w:rPr>
        <w:t>α</w:t>
      </w:r>
      <w:r>
        <w:rPr>
          <w:sz w:val="28"/>
          <w:szCs w:val="28"/>
          <w:lang w:val="uk-UA"/>
        </w:rPr>
        <w:t>-ІФН у сироватці крові корів та кролів, заражених вірусом лейкозу великої рогатої худоби. Т</w:t>
      </w:r>
      <w:r>
        <w:rPr>
          <w:sz w:val="28"/>
          <w:szCs w:val="28"/>
        </w:rPr>
        <w:t>итр α-інтерферону</w:t>
      </w:r>
      <w:r>
        <w:rPr>
          <w:sz w:val="28"/>
          <w:szCs w:val="28"/>
          <w:lang w:val="uk-UA"/>
        </w:rPr>
        <w:t xml:space="preserve"> у сироватці крові РІД-позитивних корів </w:t>
      </w:r>
      <w:r>
        <w:rPr>
          <w:sz w:val="28"/>
          <w:szCs w:val="28"/>
        </w:rPr>
        <w:t xml:space="preserve">на 14–30-у </w:t>
      </w:r>
      <w:r>
        <w:rPr>
          <w:sz w:val="28"/>
          <w:szCs w:val="28"/>
          <w:lang w:val="uk-UA"/>
        </w:rPr>
        <w:t>добу після введення ізамбену підвищився</w:t>
      </w:r>
      <w:r>
        <w:rPr>
          <w:sz w:val="28"/>
          <w:szCs w:val="28"/>
        </w:rPr>
        <w:t xml:space="preserve"> до 1,5–2,75 </w:t>
      </w:r>
      <w:r>
        <w:rPr>
          <w:sz w:val="28"/>
          <w:szCs w:val="28"/>
          <w:lang w:val="en-US"/>
        </w:rPr>
        <w:t>log</w:t>
      </w:r>
      <w:r>
        <w:rPr>
          <w:sz w:val="28"/>
          <w:szCs w:val="28"/>
          <w:vertAlign w:val="subscript"/>
        </w:rPr>
        <w:t>2</w:t>
      </w:r>
      <w:r>
        <w:rPr>
          <w:sz w:val="28"/>
          <w:szCs w:val="28"/>
          <w:lang w:val="uk-UA"/>
        </w:rPr>
        <w:t xml:space="preserve">. У дослідних кролів при застосуванні комбіферону за тиждень до зараження біологічна активність </w:t>
      </w:r>
      <w:r>
        <w:rPr>
          <w:sz w:val="28"/>
          <w:szCs w:val="28"/>
        </w:rPr>
        <w:t>α</w:t>
      </w:r>
      <w:r>
        <w:rPr>
          <w:sz w:val="28"/>
          <w:szCs w:val="28"/>
          <w:lang w:val="uk-UA"/>
        </w:rPr>
        <w:t xml:space="preserve">-ІФН достовірно зростає на 21-у добу до рівня </w:t>
      </w:r>
      <w:r>
        <w:rPr>
          <w:color w:val="000000"/>
          <w:sz w:val="28"/>
          <w:szCs w:val="28"/>
          <w:lang w:val="uk-UA"/>
        </w:rPr>
        <w:t>2822,58</w:t>
      </w:r>
      <w:r>
        <w:rPr>
          <w:color w:val="000000"/>
          <w:position w:val="-4"/>
          <w:sz w:val="28"/>
          <w:szCs w:val="28"/>
          <w:lang w:val="uk-UA"/>
        </w:rPr>
        <w:object w:dxaOrig="220" w:dyaOrig="240">
          <v:shape id="_x0000_i1029" type="#_x0000_t75" style="width:10.6pt;height:11.3pt" o:ole="">
            <v:imagedata r:id="rId22" o:title=""/>
          </v:shape>
          <o:OLEObject Type="Embed" ProgID="Equation.3" ShapeID="_x0000_i1029" DrawAspect="Content" ObjectID="_1519200978" r:id="rId23"/>
        </w:object>
      </w:r>
      <w:r>
        <w:rPr>
          <w:color w:val="000000"/>
          <w:sz w:val="28"/>
          <w:szCs w:val="28"/>
          <w:lang w:val="uk-UA"/>
        </w:rPr>
        <w:t xml:space="preserve">403,23 </w:t>
      </w:r>
      <w:r>
        <w:rPr>
          <w:sz w:val="28"/>
          <w:szCs w:val="28"/>
          <w:lang w:val="uk-UA"/>
        </w:rPr>
        <w:t xml:space="preserve">МО (Р≤0,001), а при введенні препарату за добу до зараження через вищевказаний термін до рівня </w:t>
      </w:r>
      <w:r>
        <w:rPr>
          <w:color w:val="000000"/>
          <w:sz w:val="28"/>
          <w:szCs w:val="28"/>
          <w:lang w:val="uk-UA"/>
        </w:rPr>
        <w:t>3629,03</w:t>
      </w:r>
      <w:r>
        <w:rPr>
          <w:color w:val="000000"/>
          <w:position w:val="-4"/>
          <w:sz w:val="28"/>
          <w:szCs w:val="28"/>
          <w:lang w:val="uk-UA"/>
        </w:rPr>
        <w:object w:dxaOrig="220" w:dyaOrig="240">
          <v:shape id="_x0000_i1030" type="#_x0000_t75" style="width:10.6pt;height:11.3pt" o:ole="">
            <v:imagedata r:id="rId22" o:title=""/>
          </v:shape>
          <o:OLEObject Type="Embed" ProgID="Equation.3" ShapeID="_x0000_i1030" DrawAspect="Content" ObjectID="_1519200979" r:id="rId24"/>
        </w:object>
      </w:r>
      <w:r>
        <w:rPr>
          <w:color w:val="000000"/>
          <w:sz w:val="28"/>
          <w:szCs w:val="28"/>
          <w:lang w:val="uk-UA"/>
        </w:rPr>
        <w:t>1014,76</w:t>
      </w:r>
      <w:r>
        <w:rPr>
          <w:color w:val="000000"/>
          <w:sz w:val="20"/>
          <w:szCs w:val="20"/>
          <w:lang w:val="uk-UA"/>
        </w:rPr>
        <w:t xml:space="preserve"> </w:t>
      </w:r>
      <w:r>
        <w:rPr>
          <w:sz w:val="28"/>
          <w:szCs w:val="28"/>
          <w:lang w:val="uk-UA"/>
        </w:rPr>
        <w:t xml:space="preserve">МО (Р≤0,05) відповідно. </w:t>
      </w:r>
    </w:p>
    <w:p w:rsidR="00630F43" w:rsidRDefault="00630F43" w:rsidP="00EE2DD7">
      <w:pPr>
        <w:numPr>
          <w:ilvl w:val="0"/>
          <w:numId w:val="57"/>
        </w:numPr>
        <w:suppressAutoHyphens w:val="0"/>
        <w:spacing w:line="360" w:lineRule="auto"/>
        <w:ind w:left="0" w:firstLine="510"/>
        <w:jc w:val="both"/>
        <w:rPr>
          <w:sz w:val="28"/>
          <w:szCs w:val="28"/>
        </w:rPr>
      </w:pPr>
      <w:r>
        <w:rPr>
          <w:sz w:val="28"/>
          <w:szCs w:val="28"/>
          <w:lang w:val="uk-UA"/>
        </w:rPr>
        <w:t>Встановлена можливість підвищення порога чутливості РІД при застосуванні ізамбену. Введення 2,5 %-го розчину препарату коровам підшкірно в дозі 1,0 г на 100 кг маси тіла протягом трьох діб вірогідно (</w:t>
      </w:r>
      <w:r>
        <w:rPr>
          <w:color w:val="000000"/>
          <w:sz w:val="28"/>
          <w:szCs w:val="28"/>
          <w:lang w:val="uk-UA"/>
        </w:rPr>
        <w:t xml:space="preserve">Р≤0,01) </w:t>
      </w:r>
      <w:r>
        <w:rPr>
          <w:sz w:val="28"/>
          <w:szCs w:val="28"/>
          <w:lang w:val="uk-UA"/>
        </w:rPr>
        <w:t xml:space="preserve">підвищує титри антитіл до вірусу лейкозу ВРХ. </w:t>
      </w:r>
      <w:r>
        <w:rPr>
          <w:sz w:val="28"/>
          <w:szCs w:val="28"/>
        </w:rPr>
        <w:t xml:space="preserve">Рівень антитіл </w:t>
      </w:r>
      <w:r>
        <w:rPr>
          <w:sz w:val="28"/>
          <w:szCs w:val="28"/>
          <w:lang w:val="uk-UA"/>
        </w:rPr>
        <w:t>у РІД</w:t>
      </w:r>
      <w:r>
        <w:rPr>
          <w:sz w:val="28"/>
          <w:szCs w:val="28"/>
        </w:rPr>
        <w:t xml:space="preserve"> був максимальним </w:t>
      </w:r>
      <w:r>
        <w:rPr>
          <w:sz w:val="28"/>
          <w:szCs w:val="28"/>
          <w:lang w:val="uk-UA"/>
        </w:rPr>
        <w:t xml:space="preserve">після введення препарату </w:t>
      </w:r>
      <w:r>
        <w:rPr>
          <w:sz w:val="28"/>
          <w:szCs w:val="28"/>
        </w:rPr>
        <w:t>на 30–60-ту добу</w:t>
      </w:r>
      <w:r>
        <w:rPr>
          <w:sz w:val="28"/>
          <w:szCs w:val="28"/>
          <w:lang w:val="uk-UA"/>
        </w:rPr>
        <w:t xml:space="preserve"> і становив </w:t>
      </w:r>
      <w:r>
        <w:rPr>
          <w:sz w:val="28"/>
          <w:szCs w:val="28"/>
        </w:rPr>
        <w:t xml:space="preserve">4–6 </w:t>
      </w:r>
      <w:r>
        <w:rPr>
          <w:sz w:val="28"/>
          <w:szCs w:val="28"/>
          <w:lang w:val="en-US"/>
        </w:rPr>
        <w:t>log</w:t>
      </w:r>
      <w:r>
        <w:rPr>
          <w:sz w:val="28"/>
          <w:szCs w:val="28"/>
          <w:vertAlign w:val="subscript"/>
        </w:rPr>
        <w:t>2</w:t>
      </w:r>
      <w:r>
        <w:rPr>
          <w:sz w:val="28"/>
          <w:szCs w:val="28"/>
        </w:rPr>
        <w:t xml:space="preserve">, </w:t>
      </w:r>
      <w:r>
        <w:rPr>
          <w:sz w:val="28"/>
          <w:szCs w:val="28"/>
          <w:lang w:val="uk-UA"/>
        </w:rPr>
        <w:t>тоді як у контрольних тварин ці показники протягом всього експерименту були нижчими у 2–6 разів.</w:t>
      </w:r>
      <w:r>
        <w:rPr>
          <w:sz w:val="28"/>
          <w:szCs w:val="28"/>
        </w:rPr>
        <w:t xml:space="preserve"> </w:t>
      </w:r>
    </w:p>
    <w:p w:rsidR="00630F43" w:rsidRDefault="00630F43" w:rsidP="00EE2DD7">
      <w:pPr>
        <w:numPr>
          <w:ilvl w:val="0"/>
          <w:numId w:val="57"/>
        </w:numPr>
        <w:suppressAutoHyphens w:val="0"/>
        <w:spacing w:line="360" w:lineRule="auto"/>
        <w:ind w:left="0" w:firstLine="510"/>
        <w:jc w:val="both"/>
        <w:rPr>
          <w:b/>
          <w:bCs/>
          <w:caps/>
          <w:sz w:val="28"/>
          <w:szCs w:val="28"/>
          <w:lang w:val="uk-UA"/>
        </w:rPr>
      </w:pPr>
      <w:r>
        <w:rPr>
          <w:sz w:val="28"/>
          <w:szCs w:val="28"/>
          <w:lang w:val="uk-UA"/>
        </w:rPr>
        <w:t>Модифікований м</w:t>
      </w:r>
      <w:r>
        <w:rPr>
          <w:sz w:val="28"/>
          <w:szCs w:val="28"/>
        </w:rPr>
        <w:t>ножинний кореляційно-регресійний аналіз факторів, що впливають на оздоровлення господарств в</w:t>
      </w:r>
      <w:r>
        <w:rPr>
          <w:sz w:val="28"/>
          <w:szCs w:val="28"/>
          <w:lang w:val="uk-UA"/>
        </w:rPr>
        <w:t>і</w:t>
      </w:r>
      <w:r>
        <w:rPr>
          <w:sz w:val="28"/>
          <w:szCs w:val="28"/>
        </w:rPr>
        <w:t>д лейкозу</w:t>
      </w:r>
      <w:r>
        <w:rPr>
          <w:sz w:val="28"/>
          <w:szCs w:val="28"/>
          <w:lang w:val="uk-UA"/>
        </w:rPr>
        <w:t xml:space="preserve"> ВРХ, дозволяє контролювати ефективність проведення заходів боротьби. </w:t>
      </w:r>
    </w:p>
    <w:p w:rsidR="00630F43" w:rsidRDefault="00630F43" w:rsidP="00630F43">
      <w:pPr>
        <w:spacing w:line="360" w:lineRule="auto"/>
        <w:ind w:firstLine="510"/>
        <w:jc w:val="center"/>
        <w:rPr>
          <w:b/>
          <w:bCs/>
          <w:caps/>
          <w:sz w:val="28"/>
          <w:szCs w:val="28"/>
          <w:lang w:val="uk-UA"/>
        </w:rPr>
      </w:pPr>
    </w:p>
    <w:p w:rsidR="00630F43" w:rsidRDefault="00630F43" w:rsidP="00630F43">
      <w:pPr>
        <w:spacing w:line="360" w:lineRule="auto"/>
        <w:ind w:firstLine="510"/>
        <w:jc w:val="center"/>
        <w:rPr>
          <w:b/>
          <w:bCs/>
          <w:caps/>
          <w:sz w:val="28"/>
          <w:szCs w:val="28"/>
          <w:lang w:val="uk-UA"/>
        </w:rPr>
      </w:pPr>
    </w:p>
    <w:p w:rsidR="00630F43" w:rsidRDefault="00630F43" w:rsidP="00630F43">
      <w:pPr>
        <w:spacing w:line="360" w:lineRule="auto"/>
        <w:ind w:firstLine="510"/>
        <w:jc w:val="center"/>
        <w:rPr>
          <w:b/>
          <w:bCs/>
          <w:caps/>
          <w:sz w:val="28"/>
          <w:szCs w:val="28"/>
          <w:lang w:val="uk-UA"/>
        </w:rPr>
      </w:pPr>
    </w:p>
    <w:p w:rsidR="00630F43" w:rsidRDefault="00630F43" w:rsidP="00630F43">
      <w:pPr>
        <w:spacing w:line="360" w:lineRule="auto"/>
        <w:ind w:firstLine="510"/>
        <w:jc w:val="center"/>
        <w:rPr>
          <w:b/>
          <w:bCs/>
          <w:caps/>
          <w:sz w:val="28"/>
          <w:szCs w:val="28"/>
          <w:lang w:val="uk-UA"/>
        </w:rPr>
      </w:pPr>
    </w:p>
    <w:p w:rsidR="00630F43" w:rsidRDefault="00630F43" w:rsidP="00630F43">
      <w:pPr>
        <w:spacing w:line="360" w:lineRule="auto"/>
        <w:ind w:firstLine="510"/>
        <w:jc w:val="center"/>
        <w:rPr>
          <w:b/>
          <w:bCs/>
          <w:caps/>
          <w:sz w:val="28"/>
          <w:szCs w:val="28"/>
          <w:lang w:val="uk-UA"/>
        </w:rPr>
      </w:pPr>
    </w:p>
    <w:p w:rsidR="00630F43" w:rsidRDefault="00630F43" w:rsidP="00630F43">
      <w:pPr>
        <w:spacing w:line="360" w:lineRule="auto"/>
        <w:ind w:firstLine="510"/>
        <w:jc w:val="center"/>
        <w:rPr>
          <w:b/>
          <w:bCs/>
          <w:caps/>
          <w:sz w:val="28"/>
          <w:szCs w:val="28"/>
          <w:lang w:val="uk-UA"/>
        </w:rPr>
      </w:pPr>
    </w:p>
    <w:p w:rsidR="00630F43" w:rsidRDefault="00630F43" w:rsidP="00630F43">
      <w:pPr>
        <w:spacing w:line="360" w:lineRule="auto"/>
        <w:ind w:firstLine="510"/>
        <w:jc w:val="center"/>
        <w:rPr>
          <w:b/>
          <w:bCs/>
          <w:caps/>
          <w:sz w:val="28"/>
          <w:szCs w:val="28"/>
          <w:lang w:val="uk-UA"/>
        </w:rPr>
      </w:pPr>
      <w:r>
        <w:rPr>
          <w:b/>
          <w:bCs/>
          <w:caps/>
          <w:sz w:val="28"/>
          <w:szCs w:val="28"/>
          <w:lang w:val="uk-UA"/>
        </w:rPr>
        <w:t>пропозиції виробництву</w:t>
      </w:r>
    </w:p>
    <w:p w:rsidR="00630F43" w:rsidRDefault="00630F43" w:rsidP="00630F43">
      <w:pPr>
        <w:spacing w:line="360" w:lineRule="auto"/>
        <w:ind w:firstLine="510"/>
        <w:jc w:val="center"/>
        <w:rPr>
          <w:b/>
          <w:bCs/>
          <w:caps/>
          <w:sz w:val="28"/>
          <w:szCs w:val="28"/>
          <w:lang w:val="uk-UA"/>
        </w:rPr>
      </w:pPr>
    </w:p>
    <w:p w:rsidR="00630F43" w:rsidRDefault="00630F43" w:rsidP="00630F43">
      <w:pPr>
        <w:pStyle w:val="24"/>
        <w:spacing w:after="0" w:line="360" w:lineRule="auto"/>
        <w:ind w:left="0" w:firstLine="510"/>
        <w:jc w:val="both"/>
        <w:rPr>
          <w:szCs w:val="28"/>
          <w:lang w:val="uk-UA"/>
        </w:rPr>
      </w:pPr>
      <w:r>
        <w:rPr>
          <w:szCs w:val="28"/>
          <w:lang w:val="uk-UA"/>
        </w:rPr>
        <w:t xml:space="preserve">1. Результати досліджень увійшли до практичних рекомендацій «Рекомендації щодо удосконалення системи оздоровчих заходів при лейкозі великої рогатої худоби у господарствах Житомирської області», які затверджені головним державним управлінням ветеринарної медицини Житомирської області від 3 березня 2009 року. </w:t>
      </w:r>
    </w:p>
    <w:p w:rsidR="00630F43" w:rsidRDefault="00630F43" w:rsidP="00630F43">
      <w:pPr>
        <w:spacing w:line="360" w:lineRule="auto"/>
        <w:ind w:firstLine="510"/>
        <w:jc w:val="both"/>
        <w:rPr>
          <w:sz w:val="28"/>
          <w:szCs w:val="28"/>
          <w:lang w:val="uk-UA"/>
        </w:rPr>
      </w:pPr>
      <w:r>
        <w:rPr>
          <w:sz w:val="28"/>
          <w:szCs w:val="28"/>
          <w:lang w:val="uk-UA"/>
        </w:rPr>
        <w:t xml:space="preserve">2. На заключних стадіях оздоровлення господарств від лейкозу та при виявленні сумнівної або неспецифічної реакції в РІД  доцільно застосовувати 2,5 %-й розчин ізамбену підшкірно в дозі 1,0 г на 100 кг маси тіла протягом трьох діб з повторним дослідженнм тварин через 15–30 діб після введення препарату. </w:t>
      </w:r>
    </w:p>
    <w:p w:rsidR="00630F43" w:rsidRPr="000B6945" w:rsidRDefault="00630F43" w:rsidP="00630F43">
      <w:pPr>
        <w:spacing w:line="360" w:lineRule="auto"/>
        <w:rPr>
          <w:lang w:val="uk-UA"/>
        </w:rPr>
      </w:pPr>
    </w:p>
    <w:p w:rsidR="00630F43" w:rsidRDefault="00630F43" w:rsidP="006F2638">
      <w:pPr>
        <w:pStyle w:val="afffffffa"/>
        <w:rPr>
          <w:lang w:val="uk-UA"/>
        </w:rPr>
      </w:pPr>
    </w:p>
    <w:p w:rsidR="00630F43" w:rsidRDefault="00630F43" w:rsidP="006F2638">
      <w:pPr>
        <w:pStyle w:val="afffffffa"/>
        <w:rPr>
          <w:lang w:val="uk-UA"/>
        </w:rPr>
      </w:pPr>
    </w:p>
    <w:p w:rsidR="00630F43" w:rsidRDefault="00630F43" w:rsidP="006F2638">
      <w:pPr>
        <w:pStyle w:val="afffffffa"/>
        <w:rPr>
          <w:lang w:val="uk-UA"/>
        </w:rPr>
      </w:pPr>
    </w:p>
    <w:p w:rsidR="00630F43" w:rsidRDefault="00630F43" w:rsidP="006F2638">
      <w:pPr>
        <w:pStyle w:val="afffffffa"/>
        <w:rPr>
          <w:lang w:val="uk-UA"/>
        </w:rPr>
      </w:pPr>
    </w:p>
    <w:p w:rsidR="00630F43" w:rsidRDefault="00630F43" w:rsidP="006F2638">
      <w:pPr>
        <w:pStyle w:val="afffffffa"/>
        <w:rPr>
          <w:lang w:val="uk-UA"/>
        </w:rPr>
      </w:pPr>
    </w:p>
    <w:p w:rsidR="00630F43" w:rsidRPr="005D2F56" w:rsidRDefault="00630F43" w:rsidP="00630F43">
      <w:pPr>
        <w:pStyle w:val="afffffffa"/>
        <w:tabs>
          <w:tab w:val="left" w:pos="0"/>
          <w:tab w:val="left" w:pos="900"/>
        </w:tabs>
        <w:spacing w:after="0" w:line="360" w:lineRule="auto"/>
        <w:ind w:firstLine="510"/>
        <w:jc w:val="center"/>
        <w:rPr>
          <w:szCs w:val="28"/>
        </w:rPr>
      </w:pPr>
      <w:hyperlink r:id="rId25" w:anchor="списоклітератури#списоклітератури" w:history="1">
        <w:r w:rsidRPr="005D2F56">
          <w:rPr>
            <w:rStyle w:val="af5"/>
            <w:b/>
          </w:rPr>
          <w:t>СПИСОК ВИКОРИСТАНИХ ЛІТЕРАТУРНИХ ДЖЕРЕЛ</w:t>
        </w:r>
      </w:hyperlink>
    </w:p>
    <w:p w:rsidR="00630F43" w:rsidRPr="005D2F56" w:rsidRDefault="00630F43" w:rsidP="00630F43">
      <w:pPr>
        <w:pStyle w:val="afffffffa"/>
        <w:tabs>
          <w:tab w:val="left" w:pos="0"/>
          <w:tab w:val="left" w:pos="900"/>
        </w:tabs>
        <w:spacing w:after="0" w:line="360" w:lineRule="auto"/>
        <w:ind w:firstLine="510"/>
        <w:jc w:val="both"/>
        <w:rPr>
          <w:szCs w:val="28"/>
        </w:rPr>
      </w:pP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Амізон: спектр та безпеч</w:t>
      </w:r>
      <w:r>
        <w:rPr>
          <w:szCs w:val="28"/>
        </w:rPr>
        <w:t xml:space="preserve">ність клінічного застосування /                  </w:t>
      </w:r>
      <w:r w:rsidRPr="005D2F56">
        <w:rPr>
          <w:szCs w:val="28"/>
        </w:rPr>
        <w:t>Т.А. Бухтіарова, М.Г. Голубєва, Я.С. Гудинок [та ін.] // Вісник фармакології і фармації. – 2004. – № 1. – С. 6–9.</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Амизон – новый нестероидный препарат, обладающий противовирусным и иммуномодулирующим действием / В.Ф. </w:t>
      </w:r>
      <w:r>
        <w:rPr>
          <w:szCs w:val="28"/>
        </w:rPr>
        <w:t>Даниленко,</w:t>
      </w:r>
      <w:r w:rsidRPr="005D2F56">
        <w:rPr>
          <w:szCs w:val="28"/>
        </w:rPr>
        <w:t xml:space="preserve"> Ю.Н. Максимов, Ф.П. Тринус [та ін.] // Человек и лекарство: IV Рос.науч. конгресс: тезисы. докл. – Москва, 1997. – С. 104.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Антиапоптозна дія амізону при пневмоніях / І.С. </w:t>
      </w:r>
      <w:r>
        <w:rPr>
          <w:szCs w:val="28"/>
        </w:rPr>
        <w:t xml:space="preserve">Гайдаш,                </w:t>
      </w:r>
      <w:r w:rsidRPr="005D2F56">
        <w:rPr>
          <w:szCs w:val="28"/>
        </w:rPr>
        <w:t xml:space="preserve">В.В. Флегонтова, І.О. Лаврінчук [та ін.] // Ліки. – 2001. – № 1–2. – С. 39–41.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Антиокислювальна та антирадикальна активність аміз</w:t>
      </w:r>
      <w:r w:rsidRPr="005D2F56">
        <w:rPr>
          <w:szCs w:val="28"/>
        </w:rPr>
        <w:t>о</w:t>
      </w:r>
      <w:r w:rsidRPr="005D2F56">
        <w:rPr>
          <w:szCs w:val="28"/>
        </w:rPr>
        <w:t>ну, ацетилсаліцилової кислоти та ортоферону / Ю.І. Губський, Г.Г. Горюшко, Т.М. Курапова, І.Є. Вістунова // Ліки. – 1999. – № 3–4. – С. 55–59.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Антонов В.С. Ізоферменти лактатдегідрогенази в сироватці крові і тканинах корів, хворих лейкозом / В.С. Антонов, С.А. Михайлова // Ветеринарія. – Київ. – 1980. – Вип. 51. – С. 36–38.</w:t>
      </w:r>
    </w:p>
    <w:p w:rsidR="00630F43" w:rsidRPr="005D2F56" w:rsidRDefault="00630F43" w:rsidP="00EE2DD7">
      <w:pPr>
        <w:numPr>
          <w:ilvl w:val="0"/>
          <w:numId w:val="58"/>
        </w:numPr>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Ахполов Т.М. Состояние системы интерферона у больных инфекциями, передаваемыми половым путем / Т.М. Ахполов, Д.Ю. Тускаева</w:t>
      </w:r>
      <w:r>
        <w:rPr>
          <w:sz w:val="28"/>
          <w:szCs w:val="28"/>
        </w:rPr>
        <w:t xml:space="preserve">, </w:t>
      </w:r>
      <w:r w:rsidRPr="005D2F56">
        <w:rPr>
          <w:sz w:val="28"/>
          <w:szCs w:val="28"/>
        </w:rPr>
        <w:t>А.В. Фидаров, В.И. Кулагин // 2-я науч. конф. молодых ученых СОГМА: тезисы докл. – Владикавказ, 2003. – С. 4–5.</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rPr>
        <w:t>Байматов В.И. Патологоанатомиче</w:t>
      </w:r>
      <w:r>
        <w:rPr>
          <w:rFonts w:ascii="Times New Roman" w:hAnsi="Times New Roman"/>
          <w:szCs w:val="28"/>
        </w:rPr>
        <w:t xml:space="preserve">ские изменения при лейкозе / </w:t>
      </w:r>
      <w:r>
        <w:rPr>
          <w:rFonts w:ascii="Times New Roman" w:hAnsi="Times New Roman"/>
          <w:szCs w:val="28"/>
          <w:lang w:val="uk-UA"/>
        </w:rPr>
        <w:t xml:space="preserve">   </w:t>
      </w:r>
      <w:r>
        <w:rPr>
          <w:rFonts w:ascii="Times New Roman" w:hAnsi="Times New Roman"/>
          <w:szCs w:val="28"/>
        </w:rPr>
        <w:t>В.</w:t>
      </w:r>
      <w:r w:rsidRPr="005D2F56">
        <w:rPr>
          <w:rFonts w:ascii="Times New Roman" w:hAnsi="Times New Roman"/>
          <w:szCs w:val="28"/>
        </w:rPr>
        <w:t xml:space="preserve">И. </w:t>
      </w:r>
      <w:r>
        <w:rPr>
          <w:rFonts w:ascii="Times New Roman" w:hAnsi="Times New Roman"/>
          <w:szCs w:val="28"/>
        </w:rPr>
        <w:t>Байматов</w:t>
      </w:r>
      <w:r w:rsidRPr="005D2F56">
        <w:rPr>
          <w:rFonts w:ascii="Times New Roman" w:hAnsi="Times New Roman"/>
          <w:szCs w:val="28"/>
        </w:rPr>
        <w:t xml:space="preserve"> // Экологические аспекты эпизоотологии и патологии животных</w:t>
      </w:r>
      <w:r w:rsidRPr="005D2F56">
        <w:rPr>
          <w:rFonts w:ascii="Times New Roman" w:hAnsi="Times New Roman"/>
          <w:szCs w:val="28"/>
          <w:lang w:val="uk-UA"/>
        </w:rPr>
        <w:t>: м</w:t>
      </w:r>
      <w:r w:rsidRPr="005D2F56">
        <w:rPr>
          <w:rFonts w:ascii="Times New Roman" w:hAnsi="Times New Roman"/>
          <w:szCs w:val="28"/>
        </w:rPr>
        <w:t>атериалы междунар</w:t>
      </w:r>
      <w:r w:rsidRPr="005D2F56">
        <w:rPr>
          <w:rFonts w:ascii="Times New Roman" w:hAnsi="Times New Roman"/>
          <w:szCs w:val="28"/>
          <w:lang w:val="uk-UA"/>
        </w:rPr>
        <w:t>.</w:t>
      </w:r>
      <w:r w:rsidRPr="005D2F56">
        <w:rPr>
          <w:rFonts w:ascii="Times New Roman" w:hAnsi="Times New Roman"/>
          <w:szCs w:val="28"/>
        </w:rPr>
        <w:t xml:space="preserve"> </w:t>
      </w:r>
      <w:r w:rsidRPr="005D2F56">
        <w:rPr>
          <w:rFonts w:ascii="Times New Roman" w:hAnsi="Times New Roman"/>
          <w:szCs w:val="28"/>
          <w:lang w:val="uk-UA"/>
        </w:rPr>
        <w:t>н</w:t>
      </w:r>
      <w:r w:rsidRPr="005D2F56">
        <w:rPr>
          <w:rFonts w:ascii="Times New Roman" w:hAnsi="Times New Roman"/>
          <w:szCs w:val="28"/>
        </w:rPr>
        <w:t>ауч</w:t>
      </w:r>
      <w:r w:rsidRPr="005D2F56">
        <w:rPr>
          <w:rFonts w:ascii="Times New Roman" w:hAnsi="Times New Roman"/>
          <w:szCs w:val="28"/>
          <w:lang w:val="uk-UA"/>
        </w:rPr>
        <w:t>.</w:t>
      </w:r>
      <w:r w:rsidRPr="005D2F56">
        <w:rPr>
          <w:rFonts w:ascii="Times New Roman" w:hAnsi="Times New Roman"/>
          <w:szCs w:val="28"/>
        </w:rPr>
        <w:t>-производ</w:t>
      </w:r>
      <w:r w:rsidRPr="005D2F56">
        <w:rPr>
          <w:rFonts w:ascii="Times New Roman" w:hAnsi="Times New Roman"/>
          <w:szCs w:val="28"/>
          <w:lang w:val="uk-UA"/>
        </w:rPr>
        <w:t>.</w:t>
      </w:r>
      <w:r w:rsidRPr="005D2F56">
        <w:rPr>
          <w:rFonts w:ascii="Times New Roman" w:hAnsi="Times New Roman"/>
          <w:szCs w:val="28"/>
        </w:rPr>
        <w:t xml:space="preserve"> конф</w:t>
      </w:r>
      <w:r w:rsidRPr="005D2F56">
        <w:rPr>
          <w:rFonts w:ascii="Times New Roman" w:hAnsi="Times New Roman"/>
          <w:szCs w:val="28"/>
          <w:lang w:val="uk-UA"/>
        </w:rPr>
        <w:t>.</w:t>
      </w:r>
      <w:r w:rsidRPr="005D2F56">
        <w:rPr>
          <w:rFonts w:ascii="Times New Roman" w:hAnsi="Times New Roman"/>
          <w:szCs w:val="28"/>
        </w:rPr>
        <w:t xml:space="preserve"> – Воронеж, 1999. – С. 89–91.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Бакулов И.А. Эпизоотический процесс / И.А. Бакулов, </w:t>
      </w:r>
      <w:r>
        <w:rPr>
          <w:sz w:val="28"/>
          <w:szCs w:val="28"/>
        </w:rPr>
        <w:t xml:space="preserve">                    </w:t>
      </w:r>
      <w:r w:rsidRPr="005D2F56">
        <w:rPr>
          <w:sz w:val="28"/>
          <w:szCs w:val="28"/>
        </w:rPr>
        <w:t xml:space="preserve">В.А Ведерников // Руководство по общей эпизотологии / И.А. Бакулов, </w:t>
      </w:r>
      <w:r>
        <w:rPr>
          <w:sz w:val="28"/>
          <w:szCs w:val="28"/>
        </w:rPr>
        <w:t xml:space="preserve">      </w:t>
      </w:r>
      <w:r w:rsidRPr="005D2F56">
        <w:rPr>
          <w:sz w:val="28"/>
          <w:szCs w:val="28"/>
        </w:rPr>
        <w:t xml:space="preserve">В.А Ведерников; </w:t>
      </w:r>
      <w:r>
        <w:rPr>
          <w:sz w:val="28"/>
          <w:szCs w:val="28"/>
        </w:rPr>
        <w:t>под ред. И.А. Бакулова, А.</w:t>
      </w:r>
      <w:r w:rsidRPr="005D2F56">
        <w:rPr>
          <w:sz w:val="28"/>
          <w:szCs w:val="28"/>
        </w:rPr>
        <w:t>Д. Третякова. – М. : Колос, 1979. – С. 111–137.</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Балабанова Р.М. Система интерферона и её биологическая роль /</w:t>
      </w:r>
      <w:r>
        <w:rPr>
          <w:szCs w:val="28"/>
        </w:rPr>
        <w:t xml:space="preserve">  </w:t>
      </w:r>
      <w:r w:rsidRPr="005D2F56">
        <w:rPr>
          <w:szCs w:val="28"/>
        </w:rPr>
        <w:t>Р.М. Балабанова, О.Н. Егорова // Вестник новых медицинских технологий – 2005</w:t>
      </w:r>
      <w:r>
        <w:rPr>
          <w:szCs w:val="28"/>
        </w:rPr>
        <w:t xml:space="preserve">. </w:t>
      </w:r>
      <w:r w:rsidRPr="005D2F56">
        <w:rPr>
          <w:szCs w:val="28"/>
        </w:rPr>
        <w:t>– Т. Х11, № 1 – С. 35–37.</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Барабанов И.И. Гемопоэтический аспект лейкозного процесса /</w:t>
      </w:r>
      <w:r>
        <w:rPr>
          <w:szCs w:val="28"/>
        </w:rPr>
        <w:t xml:space="preserve">    </w:t>
      </w:r>
      <w:r w:rsidRPr="005D2F56">
        <w:rPr>
          <w:szCs w:val="28"/>
        </w:rPr>
        <w:t xml:space="preserve"> И.И. Барабанов // Ветеринарная газета. – 2001. – № 13</w:t>
      </w:r>
      <w:r>
        <w:rPr>
          <w:szCs w:val="28"/>
        </w:rPr>
        <w:t xml:space="preserve"> </w:t>
      </w:r>
      <w:r w:rsidRPr="005D2F56">
        <w:rPr>
          <w:szCs w:val="28"/>
        </w:rPr>
        <w:t>(206). – С. 2–3.</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Баркова Н.В. Влияние физиологического состояния животных на динамику антител к ВЛ КРС / Н.В. Баркова. // Труд</w:t>
      </w:r>
      <w:r w:rsidRPr="005D2F56">
        <w:rPr>
          <w:rFonts w:ascii="Times New Roman" w:hAnsi="Times New Roman"/>
          <w:szCs w:val="28"/>
        </w:rPr>
        <w:t>ы</w:t>
      </w:r>
      <w:r w:rsidRPr="005D2F56">
        <w:rPr>
          <w:rFonts w:ascii="Times New Roman" w:hAnsi="Times New Roman"/>
          <w:szCs w:val="28"/>
          <w:lang w:val="uk-UA"/>
        </w:rPr>
        <w:t xml:space="preserve"> ВИЭВ. – М., 1999. – </w:t>
      </w:r>
      <w:r>
        <w:rPr>
          <w:rFonts w:ascii="Times New Roman" w:hAnsi="Times New Roman"/>
          <w:szCs w:val="28"/>
          <w:lang w:val="uk-UA"/>
        </w:rPr>
        <w:t xml:space="preserve">    </w:t>
      </w:r>
      <w:r w:rsidRPr="005D2F56">
        <w:rPr>
          <w:rFonts w:ascii="Times New Roman" w:hAnsi="Times New Roman"/>
          <w:szCs w:val="28"/>
          <w:lang w:val="uk-UA"/>
        </w:rPr>
        <w:t>Т. 72. – С. 177–180.</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sz w:val="28"/>
          <w:szCs w:val="28"/>
        </w:rPr>
        <w:t xml:space="preserve">Берус П.Т. Применение интерферона и его </w:t>
      </w:r>
      <w:r>
        <w:rPr>
          <w:sz w:val="28"/>
          <w:szCs w:val="28"/>
        </w:rPr>
        <w:t>и</w:t>
      </w:r>
      <w:r w:rsidRPr="005D2F56">
        <w:rPr>
          <w:sz w:val="28"/>
          <w:szCs w:val="28"/>
        </w:rPr>
        <w:t xml:space="preserve">ндуктора / П.Т. Берус, Е.В. Андреев // Ветеринария.1983.  № 9  С.28–30. </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Біохімічні методи дослідження крові тварин: </w:t>
      </w:r>
      <w:r w:rsidRPr="005D2F56">
        <w:rPr>
          <w:sz w:val="28"/>
          <w:szCs w:val="28"/>
        </w:rPr>
        <w:t xml:space="preserve">метод. рек. / </w:t>
      </w:r>
      <w:r>
        <w:rPr>
          <w:sz w:val="28"/>
          <w:szCs w:val="28"/>
        </w:rPr>
        <w:t xml:space="preserve">              </w:t>
      </w:r>
      <w:r w:rsidRPr="005D2F56">
        <w:rPr>
          <w:sz w:val="28"/>
          <w:szCs w:val="28"/>
        </w:rPr>
        <w:t>[</w:t>
      </w:r>
      <w:r>
        <w:rPr>
          <w:sz w:val="28"/>
          <w:szCs w:val="28"/>
        </w:rPr>
        <w:t>В.</w:t>
      </w:r>
      <w:r w:rsidRPr="005D2F56">
        <w:rPr>
          <w:sz w:val="28"/>
          <w:szCs w:val="28"/>
        </w:rPr>
        <w:t>І. Левченко, Ю.М. Новожицька, В.В. Сахнюк та ін.].– Київ, 2004. – 104 с.</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 xml:space="preserve">Бобиев Г.М. Влияние имуномодуляторов на еффективность профилактики и лечения при тейлериозе крупного рогатого скота / </w:t>
      </w:r>
      <w:r>
        <w:rPr>
          <w:szCs w:val="28"/>
        </w:rPr>
        <w:t xml:space="preserve">            </w:t>
      </w:r>
      <w:r w:rsidRPr="005D2F56">
        <w:rPr>
          <w:szCs w:val="28"/>
        </w:rPr>
        <w:t>Г.М. Бобиев, Р.Х. Нораев // Ветер</w:t>
      </w:r>
      <w:r w:rsidRPr="005D2F56">
        <w:rPr>
          <w:szCs w:val="28"/>
        </w:rPr>
        <w:t>и</w:t>
      </w:r>
      <w:r w:rsidRPr="005D2F56">
        <w:rPr>
          <w:szCs w:val="28"/>
        </w:rPr>
        <w:t>нария. –2000. – № 10. – С. 30–32.</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Богатова И.Ю. Результаты производственных испытаний диагностикума к ВЛКРС на основе флуоресцирующих </w:t>
      </w:r>
      <w:r w:rsidRPr="005D2F56">
        <w:rPr>
          <w:sz w:val="28"/>
          <w:szCs w:val="28"/>
          <w:lang w:val="en-US"/>
        </w:rPr>
        <w:t>Fab</w:t>
      </w:r>
      <w:r w:rsidRPr="005D2F56">
        <w:rPr>
          <w:sz w:val="28"/>
          <w:szCs w:val="28"/>
        </w:rPr>
        <w:t xml:space="preserve">2 фрагментов иммуноглобулина </w:t>
      </w:r>
      <w:r w:rsidRPr="005D2F56">
        <w:rPr>
          <w:sz w:val="28"/>
          <w:szCs w:val="28"/>
          <w:lang w:val="en-US"/>
        </w:rPr>
        <w:t>G</w:t>
      </w:r>
      <w:r w:rsidRPr="005D2F56">
        <w:rPr>
          <w:sz w:val="28"/>
          <w:szCs w:val="28"/>
        </w:rPr>
        <w:t xml:space="preserve"> / И.Ю. Богатова, В.М. Жавненко// Ученые записки ВГАВМ: материалы </w:t>
      </w:r>
      <w:r w:rsidRPr="005D2F56">
        <w:rPr>
          <w:sz w:val="28"/>
          <w:szCs w:val="28"/>
          <w:lang w:val="en-US"/>
        </w:rPr>
        <w:t>III</w:t>
      </w:r>
      <w:r w:rsidRPr="005D2F56">
        <w:rPr>
          <w:sz w:val="28"/>
          <w:szCs w:val="28"/>
        </w:rPr>
        <w:t xml:space="preserve"> междунар. научн.-практ. конф. – Витебск, 1999. – </w:t>
      </w:r>
      <w:r>
        <w:rPr>
          <w:sz w:val="28"/>
          <w:szCs w:val="28"/>
        </w:rPr>
        <w:t xml:space="preserve">    </w:t>
      </w:r>
      <w:r w:rsidRPr="005D2F56">
        <w:rPr>
          <w:sz w:val="28"/>
          <w:szCs w:val="28"/>
        </w:rPr>
        <w:t>Т. 35. – Ч. 1. – С. 17–19.</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Богатова И.Ю. Результаты производственных испытаний коагглютинирую</w:t>
      </w:r>
      <w:r>
        <w:rPr>
          <w:sz w:val="28"/>
          <w:szCs w:val="28"/>
        </w:rPr>
        <w:t>щ</w:t>
      </w:r>
      <w:r w:rsidRPr="005D2F56">
        <w:rPr>
          <w:sz w:val="28"/>
          <w:szCs w:val="28"/>
        </w:rPr>
        <w:t xml:space="preserve">его диагностикума для индикации ВЛКРС / </w:t>
      </w:r>
      <w:r>
        <w:rPr>
          <w:sz w:val="28"/>
          <w:szCs w:val="28"/>
        </w:rPr>
        <w:t xml:space="preserve">                  </w:t>
      </w:r>
      <w:r w:rsidRPr="005D2F56">
        <w:rPr>
          <w:sz w:val="28"/>
          <w:szCs w:val="28"/>
        </w:rPr>
        <w:t xml:space="preserve">И.Ю. Богатова, В.М. Жавненко // Ученые записки ВГАВМ: материалы </w:t>
      </w:r>
      <w:r w:rsidRPr="005D2F56">
        <w:rPr>
          <w:sz w:val="28"/>
          <w:szCs w:val="28"/>
          <w:lang w:val="en-US"/>
        </w:rPr>
        <w:t>III</w:t>
      </w:r>
      <w:r w:rsidRPr="005D2F56">
        <w:rPr>
          <w:sz w:val="28"/>
          <w:szCs w:val="28"/>
        </w:rPr>
        <w:t xml:space="preserve"> междунар. научн.-практ. конф. – Витебск, 1999. – Т. 35. – Ч. 1. – С. 15–16.</w:t>
      </w:r>
    </w:p>
    <w:p w:rsidR="00630F43" w:rsidRPr="005D2F56" w:rsidRDefault="00630F43" w:rsidP="00EE2DD7">
      <w:pPr>
        <w:numPr>
          <w:ilvl w:val="0"/>
          <w:numId w:val="58"/>
        </w:numPr>
        <w:shd w:val="clear" w:color="auto" w:fill="FFFFFF"/>
        <w:tabs>
          <w:tab w:val="left" w:pos="0"/>
          <w:tab w:val="left" w:pos="763"/>
          <w:tab w:val="left" w:pos="900"/>
        </w:tabs>
        <w:suppressAutoHyphens w:val="0"/>
        <w:spacing w:line="360" w:lineRule="auto"/>
        <w:ind w:left="0" w:firstLine="510"/>
        <w:jc w:val="both"/>
        <w:rPr>
          <w:sz w:val="28"/>
          <w:szCs w:val="28"/>
        </w:rPr>
      </w:pPr>
      <w:r w:rsidRPr="005D2F56">
        <w:rPr>
          <w:sz w:val="28"/>
          <w:szCs w:val="28"/>
        </w:rPr>
        <w:t>Бурба Л.Г. Диагностика лейкозов сельскохозяйственных животных / Л.Г. Бурба, А.А. Кунаков. – М., 1983. – 190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Бурдейный В.В. Изамбен – новый преп</w:t>
      </w:r>
      <w:r w:rsidRPr="005D2F56">
        <w:rPr>
          <w:sz w:val="28"/>
          <w:szCs w:val="28"/>
        </w:rPr>
        <w:t>а</w:t>
      </w:r>
      <w:r w:rsidRPr="005D2F56">
        <w:rPr>
          <w:sz w:val="28"/>
          <w:szCs w:val="28"/>
        </w:rPr>
        <w:t xml:space="preserve">рат при острых желудочно-кишечных заболеваниях телят и поросят-сосунов </w:t>
      </w:r>
      <w:r>
        <w:rPr>
          <w:sz w:val="28"/>
          <w:szCs w:val="28"/>
        </w:rPr>
        <w:t xml:space="preserve">/ </w:t>
      </w:r>
      <w:r w:rsidRPr="005D2F56">
        <w:rPr>
          <w:sz w:val="28"/>
          <w:szCs w:val="28"/>
        </w:rPr>
        <w:t>В.В. Бурдейный,</w:t>
      </w:r>
      <w:r>
        <w:rPr>
          <w:sz w:val="28"/>
          <w:szCs w:val="28"/>
        </w:rPr>
        <w:t xml:space="preserve">         </w:t>
      </w:r>
      <w:r w:rsidRPr="005D2F56">
        <w:rPr>
          <w:sz w:val="28"/>
          <w:szCs w:val="28"/>
        </w:rPr>
        <w:t xml:space="preserve"> В.Ф. Даниленко, Т.А. Бухтиарова // Новые фармакологические средства в ветеринарии: тез. докл. к 5-й ме</w:t>
      </w:r>
      <w:r w:rsidRPr="005D2F56">
        <w:rPr>
          <w:sz w:val="28"/>
          <w:szCs w:val="28"/>
        </w:rPr>
        <w:t>ж</w:t>
      </w:r>
      <w:r w:rsidRPr="005D2F56">
        <w:rPr>
          <w:sz w:val="28"/>
          <w:szCs w:val="28"/>
        </w:rPr>
        <w:t>гос. межвуз. науч.-практич. конф. КНИИФ и Т. – СПб. – 1993. – С. 8.</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iCs/>
          <w:sz w:val="28"/>
          <w:szCs w:val="28"/>
        </w:rPr>
        <w:t xml:space="preserve">Бусол В.А. Методические и технологические подходы к изготовлению диагностикума </w:t>
      </w:r>
      <w:r>
        <w:rPr>
          <w:iCs/>
          <w:sz w:val="28"/>
          <w:szCs w:val="28"/>
        </w:rPr>
        <w:t>лейкоза крупного рогатого скота</w:t>
      </w:r>
      <w:r w:rsidRPr="005D2F56">
        <w:rPr>
          <w:iCs/>
          <w:sz w:val="28"/>
          <w:szCs w:val="28"/>
        </w:rPr>
        <w:t xml:space="preserve"> / В.А. Бусол, В.Н. Коновалов: Розвиток ветеринарної науки в Україні: здобутки та проблеми: матеріали міжнар. наук.-практ. конф. – Харків, 1997 – С.112–113</w:t>
      </w:r>
      <w:r>
        <w:rPr>
          <w:iCs/>
          <w:sz w:val="28"/>
          <w:szCs w:val="28"/>
        </w:rPr>
        <w:t>.</w:t>
      </w:r>
      <w:r w:rsidRPr="005D2F56">
        <w:rPr>
          <w:iCs/>
          <w:sz w:val="28"/>
          <w:szCs w:val="28"/>
        </w:rPr>
        <w:t xml:space="preserve"> </w:t>
      </w:r>
    </w:p>
    <w:p w:rsidR="00630F43" w:rsidRPr="005D2F56" w:rsidRDefault="00630F43" w:rsidP="00EE2DD7">
      <w:pPr>
        <w:numPr>
          <w:ilvl w:val="0"/>
          <w:numId w:val="58"/>
        </w:numPr>
        <w:tabs>
          <w:tab w:val="clear" w:pos="540"/>
          <w:tab w:val="num" w:pos="0"/>
          <w:tab w:val="left" w:pos="900"/>
        </w:tabs>
        <w:suppressAutoHyphens w:val="0"/>
        <w:spacing w:line="360" w:lineRule="auto"/>
        <w:ind w:left="0" w:firstLine="510"/>
        <w:jc w:val="both"/>
        <w:rPr>
          <w:sz w:val="28"/>
          <w:szCs w:val="28"/>
        </w:rPr>
      </w:pPr>
      <w:r w:rsidRPr="005D2F56">
        <w:rPr>
          <w:sz w:val="28"/>
          <w:szCs w:val="28"/>
        </w:rPr>
        <w:t xml:space="preserve">Бусол В.А. Организация научно-обоснованных противолейкозных мероприятий в неблагополучных хозяйствах Украины / В.А. Бусол, </w:t>
      </w:r>
      <w:r>
        <w:rPr>
          <w:sz w:val="28"/>
          <w:szCs w:val="28"/>
        </w:rPr>
        <w:t xml:space="preserve">          </w:t>
      </w:r>
      <w:r w:rsidRPr="005D2F56">
        <w:rPr>
          <w:sz w:val="28"/>
          <w:szCs w:val="28"/>
        </w:rPr>
        <w:t>В.И. Цымбал, В.С. Колюшко // Общая эпиоотология: иммунологические, экологические и методологические проблемы: материалы международной конференции. – Харьков, 1995. – С. 161–162.</w:t>
      </w:r>
    </w:p>
    <w:p w:rsidR="00630F43" w:rsidRPr="005D2F56" w:rsidRDefault="00630F43" w:rsidP="00EE2DD7">
      <w:pPr>
        <w:numPr>
          <w:ilvl w:val="0"/>
          <w:numId w:val="58"/>
        </w:numPr>
        <w:tabs>
          <w:tab w:val="clear" w:pos="540"/>
          <w:tab w:val="num" w:pos="0"/>
          <w:tab w:val="left" w:pos="900"/>
        </w:tabs>
        <w:suppressAutoHyphens w:val="0"/>
        <w:spacing w:line="360" w:lineRule="auto"/>
        <w:ind w:left="0" w:firstLine="510"/>
        <w:jc w:val="both"/>
        <w:rPr>
          <w:sz w:val="28"/>
          <w:szCs w:val="28"/>
        </w:rPr>
      </w:pPr>
      <w:r w:rsidRPr="005D2F56">
        <w:rPr>
          <w:sz w:val="28"/>
          <w:szCs w:val="28"/>
        </w:rPr>
        <w:t>Бусол В.О. До оцінки використання полімеразної ланцюгової реакції в діагностиці лейкозу ВРХ / В.О. Бусол, А.П. Блажко // Епізоотологія і профілактика інфекційних хвороб великої рогатої худоби: міжнародн. наук.-практ.</w:t>
      </w:r>
      <w:r>
        <w:rPr>
          <w:sz w:val="28"/>
          <w:szCs w:val="28"/>
        </w:rPr>
        <w:t xml:space="preserve"> конф.: тези доповідей. – Київ</w:t>
      </w:r>
      <w:r w:rsidRPr="005D2F56">
        <w:rPr>
          <w:sz w:val="28"/>
          <w:szCs w:val="28"/>
        </w:rPr>
        <w:t>,2006. – С. 12–13.</w:t>
      </w:r>
    </w:p>
    <w:p w:rsidR="00630F43" w:rsidRPr="005D2F56" w:rsidRDefault="00630F43" w:rsidP="00EE2DD7">
      <w:pPr>
        <w:numPr>
          <w:ilvl w:val="0"/>
          <w:numId w:val="58"/>
        </w:numPr>
        <w:tabs>
          <w:tab w:val="clear" w:pos="540"/>
          <w:tab w:val="num" w:pos="0"/>
          <w:tab w:val="left" w:pos="900"/>
        </w:tabs>
        <w:suppressAutoHyphens w:val="0"/>
        <w:spacing w:line="360" w:lineRule="auto"/>
        <w:ind w:left="0" w:firstLine="510"/>
        <w:jc w:val="both"/>
        <w:rPr>
          <w:sz w:val="28"/>
          <w:szCs w:val="28"/>
        </w:rPr>
      </w:pPr>
      <w:r w:rsidRPr="005D2F56">
        <w:rPr>
          <w:iCs/>
          <w:sz w:val="28"/>
          <w:szCs w:val="28"/>
        </w:rPr>
        <w:lastRenderedPageBreak/>
        <w:t>Бусол В.О. Епізоотологічні особливості лейкозу в стадах великої рогатої худоби з замкнутою системою відтвор</w:t>
      </w:r>
      <w:r>
        <w:rPr>
          <w:iCs/>
          <w:sz w:val="28"/>
          <w:szCs w:val="28"/>
        </w:rPr>
        <w:t xml:space="preserve">ення / В.О. Бусол,                  </w:t>
      </w:r>
      <w:r w:rsidRPr="005D2F56">
        <w:rPr>
          <w:iCs/>
          <w:sz w:val="28"/>
          <w:szCs w:val="28"/>
        </w:rPr>
        <w:t>О.І. Козаченко, А.П. Блажко // Ветеринарна медицина: міжвідомчий тематичн. наук. зб. – Харків, 2005. – № 85. – С. 179–182.</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Бусол В.О. Причини довготривалого неблагополуччя України з лейкозу великої рогатої худоби / В.О.Бусол // Конференція професорсько-викладацького складу, наук. співробітників і аспірантів ННІ ветеринарної медицини та якості і безпеки продукції тваринництва: тези конференції. – К., 2008. – С. 20–21.</w:t>
      </w:r>
    </w:p>
    <w:p w:rsidR="00630F43" w:rsidRPr="005D2F56" w:rsidRDefault="00630F43" w:rsidP="00EE2DD7">
      <w:pPr>
        <w:numPr>
          <w:ilvl w:val="0"/>
          <w:numId w:val="58"/>
        </w:numPr>
        <w:shd w:val="clear" w:color="auto" w:fill="FFFFFF"/>
        <w:tabs>
          <w:tab w:val="left" w:pos="0"/>
          <w:tab w:val="left" w:pos="811"/>
          <w:tab w:val="left" w:pos="900"/>
        </w:tabs>
        <w:suppressAutoHyphens w:val="0"/>
        <w:spacing w:line="360" w:lineRule="auto"/>
        <w:ind w:left="0" w:firstLine="510"/>
        <w:jc w:val="both"/>
        <w:rPr>
          <w:sz w:val="28"/>
          <w:szCs w:val="28"/>
        </w:rPr>
      </w:pPr>
      <w:r w:rsidRPr="005D2F56">
        <w:rPr>
          <w:sz w:val="28"/>
          <w:szCs w:val="28"/>
        </w:rPr>
        <w:t xml:space="preserve">Бусол В.О. Функціонально-морфологічна структура епізоотичного процесу лейкозу великої рогатої худоби </w:t>
      </w:r>
      <w:r>
        <w:rPr>
          <w:sz w:val="28"/>
          <w:szCs w:val="28"/>
        </w:rPr>
        <w:t xml:space="preserve">/ В.О. Бусол, </w:t>
      </w:r>
      <w:r w:rsidRPr="005D2F56">
        <w:rPr>
          <w:sz w:val="28"/>
          <w:szCs w:val="28"/>
        </w:rPr>
        <w:t>О.І. Козаченко // Матеріали 5-го міжнародного конгресу спеціалістів ветеринарної медицини. – К.</w:t>
      </w:r>
      <w:r w:rsidRPr="005435A8">
        <w:rPr>
          <w:sz w:val="28"/>
          <w:szCs w:val="28"/>
        </w:rPr>
        <w:t xml:space="preserve"> </w:t>
      </w:r>
      <w:r w:rsidRPr="005D2F56">
        <w:rPr>
          <w:sz w:val="28"/>
          <w:szCs w:val="28"/>
        </w:rPr>
        <w:t xml:space="preserve">: 2007. – С. 96–100. </w:t>
      </w:r>
    </w:p>
    <w:p w:rsidR="00630F43" w:rsidRPr="005D2F56" w:rsidRDefault="00630F43" w:rsidP="00EE2DD7">
      <w:pPr>
        <w:numPr>
          <w:ilvl w:val="0"/>
          <w:numId w:val="58"/>
        </w:numPr>
        <w:shd w:val="clear" w:color="auto" w:fill="FFFFFF"/>
        <w:tabs>
          <w:tab w:val="left" w:pos="0"/>
          <w:tab w:val="left" w:pos="811"/>
          <w:tab w:val="left" w:pos="900"/>
        </w:tabs>
        <w:suppressAutoHyphens w:val="0"/>
        <w:spacing w:line="360" w:lineRule="auto"/>
        <w:ind w:left="0" w:firstLine="510"/>
        <w:jc w:val="both"/>
        <w:rPr>
          <w:sz w:val="28"/>
          <w:szCs w:val="28"/>
        </w:rPr>
      </w:pPr>
      <w:r w:rsidRPr="005D2F56">
        <w:rPr>
          <w:sz w:val="28"/>
          <w:szCs w:val="28"/>
        </w:rPr>
        <w:t>Бусол В.А. Эпизоотология гемобластозов крупного рогатого скота: дис.</w:t>
      </w:r>
      <w:r>
        <w:rPr>
          <w:sz w:val="28"/>
          <w:szCs w:val="28"/>
        </w:rPr>
        <w:t xml:space="preserve"> </w:t>
      </w:r>
      <w:r w:rsidRPr="005D2F56">
        <w:rPr>
          <w:sz w:val="28"/>
          <w:szCs w:val="28"/>
        </w:rPr>
        <w:t>доктора вет. наук / Владимир Александрович Бусол. – Белая Церковь, 1982. – 493 с.</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Бухтіарова Т.А. Амізон – новий неопо</w:t>
      </w:r>
      <w:r>
        <w:rPr>
          <w:sz w:val="28"/>
          <w:szCs w:val="28"/>
        </w:rPr>
        <w:t>ї</w:t>
      </w:r>
      <w:r w:rsidRPr="005D2F56">
        <w:rPr>
          <w:sz w:val="28"/>
          <w:szCs w:val="28"/>
        </w:rPr>
        <w:t>дний анальгетик з протизапальними, жарознижуючими та інтерфероногенними властивостями / Т.А. Бухтіарова // Журнал практ</w:t>
      </w:r>
      <w:r w:rsidRPr="005D2F56">
        <w:rPr>
          <w:sz w:val="28"/>
          <w:szCs w:val="28"/>
        </w:rPr>
        <w:t>и</w:t>
      </w:r>
      <w:r w:rsidRPr="005D2F56">
        <w:rPr>
          <w:sz w:val="28"/>
          <w:szCs w:val="28"/>
        </w:rPr>
        <w:t>ческого врача. – 1997. – № 5. – С. 37.</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Бухтиарова Т.А. Комплексы амизона с гистамином и апоэнзимом гистидиндекарбоксилазы в механизме его противовоспалительного действия / Т.А. Бухтиарова, Т.В. Шатыркина, Л.С. Бобкова // Мед.химия. – 2001. – Т. 3, № 4.– С. 13–17.</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Бухтиарова Т.А. Нестероидные противовоспалительные препараты, обладающие противовирусными иммунокорригирующими свойствами / Т.А.Бухтиарова // Ліки. – 1998. – № 4. –С. 70–72.</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Бухтіарова Т.А. Новий неопоїдний анальгетик амізон як альтернатива метамізолу в терапії больових синдромів (фармакологічне обгрунтування) / Т.А. Бухтіарова // Лікування та діагностика. – 1998. – № 3. – С. 68–69.</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Бухтіарова Т.А. Порівняння терапевтичної дії амізону та інших нестероїдних протизапальних засобів / Т.А. Бухтиарова, В.П. Даниленко, Л.С. Бобков // Ліки. – 2004. – № 1</w:t>
      </w:r>
      <w:r>
        <w:rPr>
          <w:szCs w:val="28"/>
        </w:rPr>
        <w:t>–</w:t>
      </w:r>
      <w:r w:rsidRPr="005D2F56">
        <w:rPr>
          <w:szCs w:val="28"/>
        </w:rPr>
        <w:t xml:space="preserve">2. – С. 40–43. </w:t>
      </w:r>
    </w:p>
    <w:p w:rsidR="00630F43" w:rsidRPr="005D2F56" w:rsidRDefault="00630F43" w:rsidP="00EE2DD7">
      <w:pPr>
        <w:numPr>
          <w:ilvl w:val="0"/>
          <w:numId w:val="58"/>
        </w:numPr>
        <w:shd w:val="clear" w:color="auto" w:fill="FFFFFF"/>
        <w:tabs>
          <w:tab w:val="left" w:pos="0"/>
          <w:tab w:val="left" w:pos="346"/>
          <w:tab w:val="left" w:pos="900"/>
        </w:tabs>
        <w:suppressAutoHyphens w:val="0"/>
        <w:spacing w:line="360" w:lineRule="auto"/>
        <w:ind w:left="0" w:firstLine="510"/>
        <w:jc w:val="both"/>
        <w:rPr>
          <w:sz w:val="28"/>
          <w:szCs w:val="28"/>
        </w:rPr>
      </w:pPr>
      <w:r w:rsidRPr="005D2F56">
        <w:rPr>
          <w:sz w:val="28"/>
          <w:szCs w:val="28"/>
        </w:rPr>
        <w:t xml:space="preserve">Ветеринарна клінічна біохімія / [В.І. Левченко, В.В. Влізло, </w:t>
      </w:r>
      <w:r>
        <w:rPr>
          <w:sz w:val="28"/>
          <w:szCs w:val="28"/>
        </w:rPr>
        <w:t xml:space="preserve">            </w:t>
      </w:r>
      <w:r w:rsidRPr="005D2F56">
        <w:rPr>
          <w:sz w:val="28"/>
          <w:szCs w:val="28"/>
        </w:rPr>
        <w:t xml:space="preserve">І.П. Кондрахін та ін.].; за ред. В.І. Левченка і В.Л. Галяса. – Біла Церква, 2002. </w:t>
      </w:r>
      <w:r>
        <w:rPr>
          <w:sz w:val="28"/>
          <w:szCs w:val="28"/>
        </w:rPr>
        <w:t>–</w:t>
      </w:r>
      <w:r w:rsidRPr="005D2F56">
        <w:rPr>
          <w:sz w:val="28"/>
          <w:szCs w:val="28"/>
        </w:rPr>
        <w:t>400 с.</w:t>
      </w:r>
    </w:p>
    <w:p w:rsidR="00630F43" w:rsidRPr="005D2F56" w:rsidRDefault="00630F43" w:rsidP="00EE2DD7">
      <w:pPr>
        <w:numPr>
          <w:ilvl w:val="0"/>
          <w:numId w:val="58"/>
        </w:numPr>
        <w:shd w:val="clear" w:color="auto" w:fill="FFFFFF"/>
        <w:tabs>
          <w:tab w:val="left" w:pos="0"/>
          <w:tab w:val="left" w:pos="346"/>
          <w:tab w:val="left" w:pos="900"/>
        </w:tabs>
        <w:suppressAutoHyphens w:val="0"/>
        <w:spacing w:line="360" w:lineRule="auto"/>
        <w:ind w:left="0" w:firstLine="510"/>
        <w:jc w:val="both"/>
        <w:rPr>
          <w:sz w:val="28"/>
          <w:szCs w:val="28"/>
        </w:rPr>
      </w:pPr>
      <w:r w:rsidRPr="005D2F56">
        <w:rPr>
          <w:sz w:val="28"/>
          <w:szCs w:val="28"/>
        </w:rPr>
        <w:t xml:space="preserve">Ветеринарні імунобіологічні препарати: довідник / [За заг. ред. </w:t>
      </w:r>
      <w:r>
        <w:rPr>
          <w:sz w:val="28"/>
          <w:szCs w:val="28"/>
        </w:rPr>
        <w:t xml:space="preserve">      </w:t>
      </w:r>
      <w:r w:rsidRPr="005D2F56">
        <w:rPr>
          <w:sz w:val="28"/>
          <w:szCs w:val="28"/>
        </w:rPr>
        <w:t xml:space="preserve">П.І. Вербицького, А.М. Головка.]. – К. : Реферат, 2004. – 400 с. – С. 237.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Використання амізону в лікуванні та профілактиці інфекційних хвороб: метод. рек. / Т.А. Бухтіарова, В.Ф. Даниленко, А.Ф. Фролов, </w:t>
      </w:r>
      <w:r>
        <w:rPr>
          <w:szCs w:val="28"/>
        </w:rPr>
        <w:t xml:space="preserve">         </w:t>
      </w:r>
      <w:r w:rsidRPr="005D2F56">
        <w:rPr>
          <w:szCs w:val="28"/>
        </w:rPr>
        <w:t>Т.А. Козачук. – К.</w:t>
      </w:r>
      <w:r w:rsidRPr="005435A8">
        <w:rPr>
          <w:szCs w:val="28"/>
        </w:rPr>
        <w:t>:</w:t>
      </w:r>
      <w:r w:rsidRPr="005D2F56">
        <w:rPr>
          <w:szCs w:val="28"/>
        </w:rPr>
        <w:t xml:space="preserve"> 2000. – 19 с.</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Викторов А.П. Безопасность современных нестероидных противовоспалительных препаратов: между Сциллой и Харибдой / </w:t>
      </w:r>
      <w:r>
        <w:rPr>
          <w:szCs w:val="28"/>
        </w:rPr>
        <w:t xml:space="preserve">            </w:t>
      </w:r>
      <w:r w:rsidRPr="005D2F56">
        <w:rPr>
          <w:szCs w:val="28"/>
        </w:rPr>
        <w:t>А.П. Викторов // Укр. ревматол. журнал. – 2002. – № 4 (10). – С. 12–22.</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Влияние амизона на поведение и обучаемость крыс при черепно-мозговой травме / Т.А. Бухтиарова, З.П. Омельяненко, И.Социна [и др.] – Человек и лекарство: материалы X-й Росс.нац.конгресс. – М.,</w:t>
      </w:r>
      <w:r>
        <w:rPr>
          <w:szCs w:val="28"/>
        </w:rPr>
        <w:t xml:space="preserve"> </w:t>
      </w:r>
      <w:r w:rsidRPr="005D2F56">
        <w:rPr>
          <w:szCs w:val="28"/>
        </w:rPr>
        <w:t xml:space="preserve">2003. – С. 588. </w:t>
      </w:r>
    </w:p>
    <w:p w:rsidR="00630F43" w:rsidRPr="005D2F56" w:rsidRDefault="00630F43" w:rsidP="00EE2DD7">
      <w:pPr>
        <w:numPr>
          <w:ilvl w:val="0"/>
          <w:numId w:val="58"/>
        </w:numPr>
        <w:tabs>
          <w:tab w:val="left" w:pos="0"/>
          <w:tab w:val="left" w:pos="360"/>
          <w:tab w:val="left" w:pos="900"/>
        </w:tabs>
        <w:suppressAutoHyphens w:val="0"/>
        <w:spacing w:line="360" w:lineRule="auto"/>
        <w:ind w:left="0" w:firstLine="510"/>
        <w:jc w:val="both"/>
        <w:rPr>
          <w:sz w:val="28"/>
          <w:szCs w:val="28"/>
        </w:rPr>
      </w:pPr>
      <w:r w:rsidRPr="005D2F56">
        <w:rPr>
          <w:sz w:val="28"/>
          <w:szCs w:val="28"/>
        </w:rPr>
        <w:t>Влияние интерферона на инфекционный процесс, обусловленный вирусом лейкоза крупного рогатого скота / Н.С. Мандыгра, С.А. Бялецкий, И.В. Степаняк, Д.И. Бондаренко // Ветеринарная медицина – экономические, социальные и экологические проблемы: тезисы докладов Республиканской конференции. – Харьков, 1990. – С. 95.</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Вплив силарду – П та аміназину на клінічний перебіг у хворих на пневмонію / І.С. Гайдаш, В.В. Флегонтова, І.О. Лаврінчук, С.Ю. Гаврік // Ліки. – 1999. – №</w:t>
      </w:r>
      <w:r>
        <w:rPr>
          <w:szCs w:val="28"/>
        </w:rPr>
        <w:t xml:space="preserve"> </w:t>
      </w:r>
      <w:r w:rsidRPr="005D2F56">
        <w:rPr>
          <w:szCs w:val="28"/>
        </w:rPr>
        <w:t>5–6. – С. 27–30.</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Водяник Т.В. Эффективность нового индуктора эндогенного интерферона амизона в лечении больных затяжной пневмонией / </w:t>
      </w:r>
      <w:r>
        <w:rPr>
          <w:szCs w:val="28"/>
        </w:rPr>
        <w:t xml:space="preserve">               </w:t>
      </w:r>
      <w:r w:rsidRPr="005D2F56">
        <w:rPr>
          <w:szCs w:val="28"/>
        </w:rPr>
        <w:t>Т.В. Водяник // Укр. пульмон. журн. – 1998. – № 4. – С. 49–52.</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sz w:val="28"/>
          <w:szCs w:val="28"/>
        </w:rPr>
        <w:t xml:space="preserve">Гаврилова Г.А. Диагностка </w:t>
      </w:r>
      <w:r>
        <w:rPr>
          <w:sz w:val="28"/>
          <w:szCs w:val="28"/>
        </w:rPr>
        <w:t>лейкоза крупного рогатого скота</w:t>
      </w:r>
      <w:r w:rsidRPr="005D2F56">
        <w:rPr>
          <w:sz w:val="28"/>
          <w:szCs w:val="28"/>
        </w:rPr>
        <w:t xml:space="preserve"> / </w:t>
      </w:r>
      <w:r>
        <w:rPr>
          <w:sz w:val="28"/>
          <w:szCs w:val="28"/>
        </w:rPr>
        <w:t xml:space="preserve">       </w:t>
      </w:r>
      <w:r w:rsidRPr="005D2F56">
        <w:rPr>
          <w:sz w:val="28"/>
          <w:szCs w:val="28"/>
        </w:rPr>
        <w:t>Г.А. Гаврилова, Ю.А. Макаров</w:t>
      </w:r>
      <w:r>
        <w:rPr>
          <w:sz w:val="28"/>
          <w:szCs w:val="28"/>
        </w:rPr>
        <w:t>, С.</w:t>
      </w:r>
      <w:r w:rsidRPr="005D2F56">
        <w:rPr>
          <w:sz w:val="28"/>
          <w:szCs w:val="28"/>
        </w:rPr>
        <w:t xml:space="preserve">В. Бахметьева // Ветеринария. – 2004. – </w:t>
      </w:r>
      <w:r>
        <w:rPr>
          <w:sz w:val="28"/>
          <w:szCs w:val="28"/>
        </w:rPr>
        <w:t xml:space="preserve">   </w:t>
      </w:r>
      <w:r w:rsidRPr="005D2F56">
        <w:rPr>
          <w:sz w:val="28"/>
          <w:szCs w:val="28"/>
        </w:rPr>
        <w:t xml:space="preserve">№ 1. – С. 20–23. </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Pr>
          <w:sz w:val="28"/>
          <w:szCs w:val="28"/>
        </w:rPr>
        <w:lastRenderedPageBreak/>
        <w:t>Галатюк А.</w:t>
      </w:r>
      <w:r w:rsidRPr="005D2F56">
        <w:rPr>
          <w:sz w:val="28"/>
          <w:szCs w:val="28"/>
        </w:rPr>
        <w:t xml:space="preserve">Е. Динамика иммунокомпетентных лимфоцитов у коров с гематологическим и скрытым течением инфекции вируса лейкоза / </w:t>
      </w:r>
      <w:r>
        <w:rPr>
          <w:sz w:val="28"/>
          <w:szCs w:val="28"/>
        </w:rPr>
        <w:t xml:space="preserve">           А.</w:t>
      </w:r>
      <w:r w:rsidRPr="005D2F56">
        <w:rPr>
          <w:sz w:val="28"/>
          <w:szCs w:val="28"/>
        </w:rPr>
        <w:t>Е. Галатюк // Тез. докладов респ. науч. – практ. конференции. – Белая Церковь, 1985 – Ч 1. – С. 22–23.</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Галатюк О.С. Імуноморфологія ретровірусних інфекцій (лейкоз великої рогатої худоби, інфекційна анемія коней) / О.Є. Галатюк, </w:t>
      </w:r>
      <w:r>
        <w:rPr>
          <w:sz w:val="28"/>
          <w:szCs w:val="28"/>
        </w:rPr>
        <w:t xml:space="preserve">               </w:t>
      </w:r>
      <w:r w:rsidRPr="005D2F56">
        <w:rPr>
          <w:sz w:val="28"/>
          <w:szCs w:val="28"/>
        </w:rPr>
        <w:t>Л.П. Горальський. – Рівне : Інститут епізоотології УААН, 1999. – 179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iCs/>
          <w:sz w:val="28"/>
          <w:szCs w:val="28"/>
        </w:rPr>
        <w:t xml:space="preserve">Галатюк А.Е. </w:t>
      </w:r>
      <w:r w:rsidRPr="005D2F56">
        <w:rPr>
          <w:sz w:val="28"/>
          <w:szCs w:val="28"/>
        </w:rPr>
        <w:t>Состояние Т-, В-лимфоцитов в динамике инфекционного процесса при хроническом лимфолейкозе крупного рогатого скота:</w:t>
      </w:r>
      <w:r>
        <w:rPr>
          <w:sz w:val="28"/>
          <w:szCs w:val="28"/>
        </w:rPr>
        <w:t xml:space="preserve"> автореф. дис. на соискание науч. степени канд. вет. наук: спец. 16.00.03. спец. 16.00.03. </w:t>
      </w:r>
      <w:r w:rsidRPr="005D2F56">
        <w:rPr>
          <w:sz w:val="28"/>
          <w:szCs w:val="28"/>
        </w:rPr>
        <w:t xml:space="preserve">/ </w:t>
      </w:r>
      <w:r w:rsidRPr="005D2F56">
        <w:rPr>
          <w:iCs/>
          <w:sz w:val="28"/>
          <w:szCs w:val="28"/>
        </w:rPr>
        <w:t>А.Е. Галатюк</w:t>
      </w:r>
      <w:r w:rsidRPr="005D2F56">
        <w:rPr>
          <w:sz w:val="28"/>
          <w:szCs w:val="28"/>
        </w:rPr>
        <w:t>. – Киев, 1986 – 25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Глузман Д.Ф. Диагностика лейкозов: атлас </w:t>
      </w:r>
      <w:r>
        <w:rPr>
          <w:sz w:val="28"/>
          <w:szCs w:val="28"/>
        </w:rPr>
        <w:t>и практическое руководство / Д.</w:t>
      </w:r>
      <w:r w:rsidRPr="005D2F56">
        <w:rPr>
          <w:sz w:val="28"/>
          <w:szCs w:val="28"/>
        </w:rPr>
        <w:t>Ф.</w:t>
      </w:r>
      <w:r>
        <w:rPr>
          <w:sz w:val="28"/>
          <w:szCs w:val="28"/>
        </w:rPr>
        <w:t xml:space="preserve"> </w:t>
      </w:r>
      <w:r w:rsidRPr="005D2F56">
        <w:rPr>
          <w:sz w:val="28"/>
          <w:szCs w:val="28"/>
        </w:rPr>
        <w:t xml:space="preserve">Глузман. – К.: Морион, 2000. – 224 с. </w:t>
      </w:r>
    </w:p>
    <w:p w:rsidR="00630F43" w:rsidRPr="005D2F56" w:rsidRDefault="00630F43" w:rsidP="00EE2DD7">
      <w:pPr>
        <w:widowControl w:val="0"/>
        <w:numPr>
          <w:ilvl w:val="0"/>
          <w:numId w:val="58"/>
        </w:numPr>
        <w:shd w:val="clear" w:color="auto" w:fill="FFFFFF"/>
        <w:tabs>
          <w:tab w:val="left" w:pos="0"/>
          <w:tab w:val="left" w:pos="67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Горальський Л.П. Зміни в органах і тканинах овець після тотального гама-опромінсння / Л.П. Горальський // Вісник Білоцерківського державного аграрного університету. – 1998. – Вип. 4. – Ч.</w:t>
      </w:r>
      <w:r>
        <w:rPr>
          <w:sz w:val="28"/>
          <w:szCs w:val="28"/>
        </w:rPr>
        <w:t xml:space="preserve"> </w:t>
      </w:r>
      <w:r w:rsidRPr="005D2F56">
        <w:rPr>
          <w:sz w:val="28"/>
          <w:szCs w:val="28"/>
        </w:rPr>
        <w:t>1. – С. 29–31.</w:t>
      </w:r>
    </w:p>
    <w:p w:rsidR="00630F43" w:rsidRPr="005D2F56" w:rsidRDefault="00630F43" w:rsidP="00EE2DD7">
      <w:pPr>
        <w:widowControl w:val="0"/>
        <w:numPr>
          <w:ilvl w:val="0"/>
          <w:numId w:val="58"/>
        </w:numPr>
        <w:shd w:val="clear" w:color="auto" w:fill="FFFFFF"/>
        <w:tabs>
          <w:tab w:val="left" w:pos="0"/>
          <w:tab w:val="left" w:pos="67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Горальський Л.П. Матеріали з гістохімії органів і тканин великої рогатої худоби за прихованого перебігу лейкозу / Л.П. Горальський, </w:t>
      </w:r>
      <w:r>
        <w:rPr>
          <w:sz w:val="28"/>
          <w:szCs w:val="28"/>
        </w:rPr>
        <w:t xml:space="preserve">           </w:t>
      </w:r>
      <w:r w:rsidRPr="005D2F56">
        <w:rPr>
          <w:sz w:val="28"/>
          <w:szCs w:val="28"/>
        </w:rPr>
        <w:t>О.І. Кононський // Вісник Білоцерківського державного аграрного університету. – 1999. – Вип. 8. – Ч. 1. – С.55–58.</w:t>
      </w:r>
    </w:p>
    <w:p w:rsidR="00630F43" w:rsidRPr="005D2F56" w:rsidRDefault="00630F43" w:rsidP="00EE2DD7">
      <w:pPr>
        <w:widowControl w:val="0"/>
        <w:numPr>
          <w:ilvl w:val="0"/>
          <w:numId w:val="58"/>
        </w:numPr>
        <w:shd w:val="clear" w:color="auto" w:fill="FFFFFF"/>
        <w:tabs>
          <w:tab w:val="left" w:pos="0"/>
          <w:tab w:val="left" w:pos="67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Горальський Л.П. Морфологічна та морфометрична характеристика органів імуногенезу великої рогатої худоби на ранній стадії лімфоїдного лейкозу / Л.П. Горальський // Вісник аграрної науки БДАУ. – 1999. – № 6. – С. 42–46.</w:t>
      </w:r>
    </w:p>
    <w:p w:rsidR="00630F43" w:rsidRPr="005D2F56" w:rsidRDefault="00630F43" w:rsidP="00EE2DD7">
      <w:pPr>
        <w:widowControl w:val="0"/>
        <w:numPr>
          <w:ilvl w:val="0"/>
          <w:numId w:val="58"/>
        </w:numPr>
        <w:shd w:val="clear" w:color="auto" w:fill="FFFFFF"/>
        <w:tabs>
          <w:tab w:val="left" w:pos="0"/>
          <w:tab w:val="left" w:pos="67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Горальськ</w:t>
      </w:r>
      <w:r>
        <w:rPr>
          <w:sz w:val="28"/>
          <w:szCs w:val="28"/>
        </w:rPr>
        <w:t>ий Л.П. Морфологічні зміни у лі</w:t>
      </w:r>
      <w:r w:rsidRPr="005D2F56">
        <w:rPr>
          <w:sz w:val="28"/>
          <w:szCs w:val="28"/>
        </w:rPr>
        <w:t>мфоїдних органах і печінці овець після тотального гамма-опромінення та зараження вірусом лейкозу / Л.П. Горальський, С.А. Бялецький, М.С. Мандигра // Ветеринарна медицина: міжвід. темат. наук. збірн. – Харків, 1997. – Вип. 71. – С. 24–26.</w:t>
      </w:r>
    </w:p>
    <w:p w:rsidR="00630F43" w:rsidRPr="005D2F56" w:rsidRDefault="00630F43" w:rsidP="00EE2DD7">
      <w:pPr>
        <w:widowControl w:val="0"/>
        <w:numPr>
          <w:ilvl w:val="0"/>
          <w:numId w:val="58"/>
        </w:numPr>
        <w:shd w:val="clear" w:color="auto" w:fill="FFFFFF"/>
        <w:tabs>
          <w:tab w:val="left" w:pos="0"/>
          <w:tab w:val="left" w:pos="66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Горальський Л. П. Морфофункціональні зміни в паренхіматозних органах овець, інфікованих вірусом</w:t>
      </w:r>
      <w:r>
        <w:rPr>
          <w:sz w:val="28"/>
          <w:szCs w:val="28"/>
        </w:rPr>
        <w:t xml:space="preserve"> лейкозу великої рогатої худоби</w:t>
      </w:r>
      <w:r w:rsidRPr="005D2F56">
        <w:rPr>
          <w:sz w:val="28"/>
          <w:szCs w:val="28"/>
        </w:rPr>
        <w:t xml:space="preserve"> / </w:t>
      </w:r>
      <w:r>
        <w:rPr>
          <w:sz w:val="28"/>
          <w:szCs w:val="28"/>
        </w:rPr>
        <w:t xml:space="preserve">        </w:t>
      </w:r>
      <w:r w:rsidRPr="005D2F56">
        <w:rPr>
          <w:sz w:val="28"/>
          <w:szCs w:val="28"/>
        </w:rPr>
        <w:t>Л.П. Горальський // Ветеринарна медицина України. – 2000. – №</w:t>
      </w:r>
      <w:r>
        <w:rPr>
          <w:sz w:val="28"/>
          <w:szCs w:val="28"/>
        </w:rPr>
        <w:t xml:space="preserve"> </w:t>
      </w:r>
      <w:r w:rsidRPr="005D2F56">
        <w:rPr>
          <w:sz w:val="28"/>
          <w:szCs w:val="28"/>
        </w:rPr>
        <w:t>2. – С. 16–17.</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 xml:space="preserve">Горальський Л.П. Основи гістологічної техніки і морфофункціональні методи досліджень у нормі та при патології: навчальний посібник / </w:t>
      </w:r>
      <w:r>
        <w:rPr>
          <w:szCs w:val="28"/>
        </w:rPr>
        <w:t xml:space="preserve">             </w:t>
      </w:r>
      <w:r w:rsidRPr="005D2F56">
        <w:rPr>
          <w:szCs w:val="28"/>
        </w:rPr>
        <w:t>Л.П. Горальський, В.Т. Хомич, О.І</w:t>
      </w:r>
      <w:r>
        <w:rPr>
          <w:szCs w:val="28"/>
        </w:rPr>
        <w:t>.</w:t>
      </w:r>
      <w:r w:rsidRPr="005D2F56">
        <w:rPr>
          <w:szCs w:val="28"/>
        </w:rPr>
        <w:t xml:space="preserve"> Кононський. – Житомир: «Полісся», 2005. – 288 с.</w:t>
      </w:r>
    </w:p>
    <w:p w:rsidR="00630F43" w:rsidRPr="005D2F56" w:rsidRDefault="00630F43" w:rsidP="00EE2DD7">
      <w:pPr>
        <w:widowControl w:val="0"/>
        <w:numPr>
          <w:ilvl w:val="0"/>
          <w:numId w:val="58"/>
        </w:numPr>
        <w:shd w:val="clear" w:color="auto" w:fill="FFFFFF"/>
        <w:tabs>
          <w:tab w:val="left" w:pos="0"/>
          <w:tab w:val="left" w:pos="66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Горальський Л. П. Особливості розвитку лейкозного процесу у овець, які інфіковані вірусом лейкозу великої рогатої худоби за вторинного імунодефіциту / Л.П. Горальський // Вісник Полтавського державного сільськогосподарського інституту. – 2000. – № 4. – </w:t>
      </w:r>
      <w:r w:rsidRPr="005D2F56">
        <w:rPr>
          <w:sz w:val="28"/>
          <w:szCs w:val="28"/>
          <w:lang w:val="en-US"/>
        </w:rPr>
        <w:t>C</w:t>
      </w:r>
      <w:r w:rsidRPr="005D2F56">
        <w:rPr>
          <w:sz w:val="28"/>
          <w:szCs w:val="28"/>
        </w:rPr>
        <w:t>.39–41.</w:t>
      </w:r>
    </w:p>
    <w:p w:rsidR="00630F43" w:rsidRPr="005D2F56" w:rsidRDefault="00630F43" w:rsidP="00EE2DD7">
      <w:pPr>
        <w:numPr>
          <w:ilvl w:val="0"/>
          <w:numId w:val="58"/>
        </w:numPr>
        <w:tabs>
          <w:tab w:val="clear" w:pos="540"/>
          <w:tab w:val="num" w:pos="0"/>
          <w:tab w:val="left" w:pos="900"/>
        </w:tabs>
        <w:suppressAutoHyphens w:val="0"/>
        <w:spacing w:line="360" w:lineRule="auto"/>
        <w:ind w:left="0" w:firstLine="510"/>
        <w:jc w:val="both"/>
        <w:rPr>
          <w:sz w:val="28"/>
          <w:szCs w:val="28"/>
        </w:rPr>
      </w:pPr>
      <w:r w:rsidRPr="005D2F56">
        <w:rPr>
          <w:sz w:val="28"/>
          <w:szCs w:val="28"/>
        </w:rPr>
        <w:t>Горбатенко С.К. Основні проблеми забезпечення благополуччя тваринництва по лейкозу / С.К. Горбатенко // Епізоотологія і профілактика інфекційних хвороб великої рогатої худоби: міжнар. наук. – практ. конф.: тези доповідей. – Київ, 2006. – С. 27.</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Грицюте Л.А. Экспериментальные опухоли легких в сравнительном аспекте / Л.А. Грицюте // Проблемы экспериментальной онкологии и лейкозов человека и животных; под ред. Л.М</w:t>
      </w:r>
      <w:r>
        <w:rPr>
          <w:sz w:val="28"/>
          <w:szCs w:val="28"/>
        </w:rPr>
        <w:t xml:space="preserve"> </w:t>
      </w:r>
      <w:r w:rsidRPr="005D2F56">
        <w:rPr>
          <w:sz w:val="28"/>
          <w:szCs w:val="28"/>
        </w:rPr>
        <w:t xml:space="preserve"> </w:t>
      </w:r>
      <w:r>
        <w:rPr>
          <w:sz w:val="28"/>
          <w:szCs w:val="28"/>
        </w:rPr>
        <w:t xml:space="preserve">Шабада, </w:t>
      </w:r>
      <w:r w:rsidRPr="005D2F56">
        <w:rPr>
          <w:sz w:val="28"/>
          <w:szCs w:val="28"/>
        </w:rPr>
        <w:t>В.П.</w:t>
      </w:r>
      <w:r>
        <w:rPr>
          <w:sz w:val="28"/>
          <w:szCs w:val="28"/>
        </w:rPr>
        <w:t xml:space="preserve"> </w:t>
      </w:r>
      <w:r w:rsidRPr="005D2F56">
        <w:rPr>
          <w:sz w:val="28"/>
          <w:szCs w:val="28"/>
        </w:rPr>
        <w:t>Шишкова. – Москва: Колос, 1979. – С. 49–51.</w:t>
      </w:r>
    </w:p>
    <w:p w:rsidR="00630F43" w:rsidRPr="005D2F56" w:rsidRDefault="00630F43" w:rsidP="00EE2DD7">
      <w:pPr>
        <w:widowControl w:val="0"/>
        <w:numPr>
          <w:ilvl w:val="0"/>
          <w:numId w:val="58"/>
        </w:numPr>
        <w:shd w:val="clear" w:color="auto" w:fill="FFFFFF"/>
        <w:tabs>
          <w:tab w:val="left" w:pos="0"/>
          <w:tab w:val="left" w:pos="68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Гулюкин М.И. Лейкоз крупного рогатого скота – одна из важнейших проблем ветеринари</w:t>
      </w:r>
      <w:r>
        <w:rPr>
          <w:sz w:val="28"/>
          <w:szCs w:val="28"/>
        </w:rPr>
        <w:t>и</w:t>
      </w:r>
      <w:r w:rsidRPr="005D2F56">
        <w:rPr>
          <w:sz w:val="28"/>
          <w:szCs w:val="28"/>
        </w:rPr>
        <w:t xml:space="preserve"> / М.И. Гулюкин, Н.В. Замараева</w:t>
      </w:r>
      <w:r>
        <w:rPr>
          <w:sz w:val="28"/>
          <w:szCs w:val="28"/>
        </w:rPr>
        <w:t xml:space="preserve">, </w:t>
      </w:r>
      <w:r w:rsidRPr="005D2F56">
        <w:rPr>
          <w:sz w:val="28"/>
          <w:szCs w:val="28"/>
        </w:rPr>
        <w:t>Г.Ф. Коромыслов // Ветеринарная газета, 2001. – № 5 (198). – С. 1–2.</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Гулюкин М.И. Медико-биологические аспекты вируса лей</w:t>
      </w:r>
      <w:r w:rsidRPr="005D2F56">
        <w:rPr>
          <w:sz w:val="28"/>
          <w:szCs w:val="28"/>
        </w:rPr>
        <w:softHyphen/>
        <w:t>коза крупного рогатого скота / М.И. Гулюкин, Н.В.Замараева // Ветеринарная газета, 2001. – №</w:t>
      </w:r>
      <w:r>
        <w:rPr>
          <w:sz w:val="28"/>
          <w:szCs w:val="28"/>
        </w:rPr>
        <w:t xml:space="preserve"> </w:t>
      </w:r>
      <w:r w:rsidRPr="005D2F56">
        <w:rPr>
          <w:sz w:val="28"/>
          <w:szCs w:val="28"/>
        </w:rPr>
        <w:t>5</w:t>
      </w:r>
      <w:r>
        <w:rPr>
          <w:sz w:val="28"/>
          <w:szCs w:val="28"/>
        </w:rPr>
        <w:t xml:space="preserve"> </w:t>
      </w:r>
      <w:r w:rsidRPr="005D2F56">
        <w:rPr>
          <w:sz w:val="28"/>
          <w:szCs w:val="28"/>
        </w:rPr>
        <w:t>(198). – С. З.</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Гулюкин М.И. О передаче вируса лейкоза крупного рогатого скота кроликам через молоко больных лейкозом коров / М.И. </w:t>
      </w:r>
      <w:r>
        <w:rPr>
          <w:sz w:val="28"/>
          <w:szCs w:val="28"/>
        </w:rPr>
        <w:t xml:space="preserve">Гулюкин,               </w:t>
      </w:r>
      <w:r w:rsidRPr="005D2F56">
        <w:rPr>
          <w:sz w:val="28"/>
          <w:szCs w:val="28"/>
        </w:rPr>
        <w:t xml:space="preserve">Н.В. Замараева, Н.И. Снежков // Современные достижения в борьбе и профилактике лейкоза крупного рогатого скота: тезисы докладов науч. - произв. конференц. – Кишинев, 1994. – С. 16–17. </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Гулюкин М.И. Экспериментальная онкорнавирусная инфекция у кроликов / М.И. Гулюкин, Н.В. Замараева // Тр</w:t>
      </w:r>
      <w:r>
        <w:rPr>
          <w:sz w:val="28"/>
          <w:szCs w:val="28"/>
        </w:rPr>
        <w:t>уды</w:t>
      </w:r>
      <w:r w:rsidRPr="005D2F56">
        <w:rPr>
          <w:sz w:val="28"/>
          <w:szCs w:val="28"/>
        </w:rPr>
        <w:t xml:space="preserve"> ВИЭВ. – М., 1999. – Т. 72. – С. 241–246.</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Гуменюк А.А. О возможности использования ЯОР-теста для определения лейкозовирусного инфицирования у коров и телят до 6-мес. </w:t>
      </w:r>
      <w:r w:rsidRPr="005D2F56">
        <w:rPr>
          <w:sz w:val="28"/>
          <w:szCs w:val="28"/>
        </w:rPr>
        <w:lastRenderedPageBreak/>
        <w:t>возраста / А.А. Гуменюк // Проблеми зооінженерії та ветеринарної медицини: збірник наукових праць Харківської державної зооветеринарної академії. –</w:t>
      </w:r>
      <w:r>
        <w:rPr>
          <w:sz w:val="28"/>
          <w:szCs w:val="28"/>
        </w:rPr>
        <w:t xml:space="preserve"> </w:t>
      </w:r>
      <w:r w:rsidRPr="005D2F56">
        <w:rPr>
          <w:sz w:val="28"/>
          <w:szCs w:val="28"/>
        </w:rPr>
        <w:t xml:space="preserve">Х., 2001. – Вип. 9. – Ч. 1. – С. 58–63.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Детекция вируса лейкоза крупного рогатого скота с использован</w:t>
      </w:r>
      <w:r>
        <w:rPr>
          <w:sz w:val="28"/>
          <w:szCs w:val="28"/>
        </w:rPr>
        <w:t xml:space="preserve">ием полимеразной цепной реакции / О.Ю. Лиманская, </w:t>
      </w:r>
      <w:r w:rsidRPr="005D2F56">
        <w:rPr>
          <w:sz w:val="28"/>
          <w:szCs w:val="28"/>
        </w:rPr>
        <w:t>А.П. Лиманский,</w:t>
      </w:r>
      <w:r>
        <w:rPr>
          <w:sz w:val="28"/>
          <w:szCs w:val="28"/>
        </w:rPr>
        <w:t xml:space="preserve">          </w:t>
      </w:r>
      <w:r w:rsidRPr="005D2F56">
        <w:rPr>
          <w:sz w:val="28"/>
          <w:szCs w:val="28"/>
        </w:rPr>
        <w:t xml:space="preserve"> Е.М. Нехороших [и др.</w:t>
      </w:r>
      <w:r>
        <w:rPr>
          <w:sz w:val="28"/>
          <w:szCs w:val="28"/>
        </w:rPr>
        <w:t>]</w:t>
      </w:r>
      <w:r w:rsidRPr="005D2F56">
        <w:rPr>
          <w:sz w:val="28"/>
          <w:szCs w:val="28"/>
        </w:rPr>
        <w:t xml:space="preserve"> // Вісник аграрної науки. – 1999. – № 9. – С. 35–39.</w:t>
      </w:r>
    </w:p>
    <w:p w:rsidR="00630F43" w:rsidRPr="005D2F56" w:rsidRDefault="00630F43" w:rsidP="00EE2DD7">
      <w:pPr>
        <w:widowControl w:val="0"/>
        <w:numPr>
          <w:ilvl w:val="0"/>
          <w:numId w:val="58"/>
        </w:numPr>
        <w:shd w:val="clear" w:color="auto" w:fill="FFFFFF"/>
        <w:tabs>
          <w:tab w:val="left" w:pos="0"/>
          <w:tab w:val="left" w:pos="68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Деякі аспекти використання сучасних методів діагностики лейкозу в неблагополучних господарствах / О.Б. Домбровський</w:t>
      </w:r>
      <w:r>
        <w:rPr>
          <w:sz w:val="28"/>
          <w:szCs w:val="28"/>
        </w:rPr>
        <w:t xml:space="preserve">, </w:t>
      </w:r>
      <w:r w:rsidRPr="005D2F56">
        <w:rPr>
          <w:sz w:val="28"/>
          <w:szCs w:val="28"/>
        </w:rPr>
        <w:t>Ю.О. Домбровська, Л.Є. Корнієнко, О.Ю. Голуб // Вісник Білоцерківського державного аграрного університету. – 2004. – Вип.</w:t>
      </w:r>
      <w:r w:rsidRPr="003A7388">
        <w:rPr>
          <w:sz w:val="28"/>
          <w:szCs w:val="28"/>
        </w:rPr>
        <w:t xml:space="preserve"> </w:t>
      </w:r>
      <w:r w:rsidRPr="005D2F56">
        <w:rPr>
          <w:sz w:val="28"/>
          <w:szCs w:val="28"/>
        </w:rPr>
        <w:t xml:space="preserve">29. – </w:t>
      </w:r>
      <w:r w:rsidRPr="003A7388">
        <w:rPr>
          <w:sz w:val="28"/>
          <w:szCs w:val="28"/>
        </w:rPr>
        <w:t xml:space="preserve">С. </w:t>
      </w:r>
      <w:r w:rsidRPr="005D2F56">
        <w:rPr>
          <w:sz w:val="28"/>
          <w:szCs w:val="28"/>
        </w:rPr>
        <w:t>246.</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bookmarkStart w:id="0" w:name="_Ref143353304"/>
      <w:r w:rsidRPr="005D2F56">
        <w:rPr>
          <w:sz w:val="28"/>
          <w:szCs w:val="28"/>
        </w:rPr>
        <w:t xml:space="preserve">Джигова Т. Імуностимулювальна </w:t>
      </w:r>
      <w:r>
        <w:rPr>
          <w:sz w:val="28"/>
          <w:szCs w:val="28"/>
        </w:rPr>
        <w:t>дія ізамбену на організм свиней</w:t>
      </w:r>
      <w:r w:rsidRPr="005D2F56">
        <w:rPr>
          <w:sz w:val="28"/>
          <w:szCs w:val="28"/>
        </w:rPr>
        <w:t xml:space="preserve"> / </w:t>
      </w:r>
      <w:r>
        <w:rPr>
          <w:sz w:val="28"/>
          <w:szCs w:val="28"/>
        </w:rPr>
        <w:t xml:space="preserve">  </w:t>
      </w:r>
      <w:r w:rsidRPr="005D2F56">
        <w:rPr>
          <w:sz w:val="28"/>
          <w:szCs w:val="28"/>
        </w:rPr>
        <w:t xml:space="preserve">Т. Джигова // Ветеринарна медицина. – 2007. – № 6. – С. 46–47. </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iCs/>
          <w:sz w:val="28"/>
          <w:szCs w:val="28"/>
        </w:rPr>
        <w:t xml:space="preserve">Джупина С.И. </w:t>
      </w:r>
      <w:r w:rsidRPr="005D2F56">
        <w:rPr>
          <w:sz w:val="28"/>
          <w:szCs w:val="28"/>
        </w:rPr>
        <w:t xml:space="preserve">Контроль эпизоотического процесса / </w:t>
      </w:r>
      <w:r>
        <w:rPr>
          <w:sz w:val="28"/>
          <w:szCs w:val="28"/>
        </w:rPr>
        <w:t xml:space="preserve"> </w:t>
      </w:r>
      <w:r w:rsidRPr="005D2F56">
        <w:rPr>
          <w:iCs/>
          <w:sz w:val="28"/>
          <w:szCs w:val="28"/>
        </w:rPr>
        <w:t>С.И. Джупина. –</w:t>
      </w:r>
      <w:r w:rsidRPr="005D2F56">
        <w:rPr>
          <w:sz w:val="28"/>
          <w:szCs w:val="28"/>
        </w:rPr>
        <w:t xml:space="preserve"> Новосибирск: РАСХН. Сиб. отд-ние. ИЗВСиДВ, 1994. – </w:t>
      </w:r>
      <w:r>
        <w:rPr>
          <w:sz w:val="28"/>
          <w:szCs w:val="28"/>
        </w:rPr>
        <w:t>164</w:t>
      </w:r>
      <w:r w:rsidRPr="005D2F56">
        <w:rPr>
          <w:sz w:val="28"/>
          <w:szCs w:val="28"/>
        </w:rPr>
        <w:t xml:space="preserve">с. </w:t>
      </w:r>
    </w:p>
    <w:bookmarkEnd w:id="0"/>
    <w:p w:rsidR="00630F43" w:rsidRPr="005D2F56" w:rsidRDefault="00630F43" w:rsidP="00EE2DD7">
      <w:pPr>
        <w:widowControl w:val="0"/>
        <w:numPr>
          <w:ilvl w:val="0"/>
          <w:numId w:val="58"/>
        </w:numPr>
        <w:shd w:val="clear" w:color="auto" w:fill="FFFFFF"/>
        <w:tabs>
          <w:tab w:val="left" w:pos="0"/>
          <w:tab w:val="left" w:pos="76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Диагностика вирусных болезней животных: справ</w:t>
      </w:r>
      <w:r>
        <w:rPr>
          <w:sz w:val="28"/>
          <w:szCs w:val="28"/>
        </w:rPr>
        <w:t>очник</w:t>
      </w:r>
      <w:r w:rsidRPr="005D2F56">
        <w:rPr>
          <w:sz w:val="28"/>
          <w:szCs w:val="28"/>
        </w:rPr>
        <w:t xml:space="preserve"> /</w:t>
      </w:r>
      <w:r>
        <w:rPr>
          <w:sz w:val="28"/>
          <w:szCs w:val="28"/>
        </w:rPr>
        <w:t xml:space="preserve">               </w:t>
      </w:r>
      <w:r w:rsidRPr="005D2F56">
        <w:rPr>
          <w:sz w:val="28"/>
          <w:szCs w:val="28"/>
        </w:rPr>
        <w:t>В.Н. Сюрин, Р.В. Белоусова, Н.В. Фомина. – М.: Агропромиздат, 1991. –</w:t>
      </w:r>
      <w:r>
        <w:rPr>
          <w:sz w:val="28"/>
          <w:szCs w:val="28"/>
        </w:rPr>
        <w:t xml:space="preserve">     </w:t>
      </w:r>
      <w:r w:rsidRPr="005D2F56">
        <w:rPr>
          <w:sz w:val="28"/>
          <w:szCs w:val="28"/>
        </w:rPr>
        <w:t xml:space="preserve"> С. 522–528.</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Диагностика инфекционных заболеваний животных с помощью молекулярно-биологических методов / Б. Стегний, В.А. Бусол, </w:t>
      </w:r>
      <w:r>
        <w:rPr>
          <w:sz w:val="28"/>
          <w:szCs w:val="28"/>
        </w:rPr>
        <w:t xml:space="preserve">                  </w:t>
      </w:r>
      <w:r w:rsidRPr="005D2F56">
        <w:rPr>
          <w:sz w:val="28"/>
          <w:szCs w:val="28"/>
        </w:rPr>
        <w:t xml:space="preserve">А.К. Коваленко [и др.] // Ветеринарна медицина України. – 2003. – № 5. – </w:t>
      </w:r>
      <w:r>
        <w:rPr>
          <w:sz w:val="28"/>
          <w:szCs w:val="28"/>
        </w:rPr>
        <w:t xml:space="preserve">    </w:t>
      </w:r>
      <w:r w:rsidRPr="005D2F56">
        <w:rPr>
          <w:sz w:val="28"/>
          <w:szCs w:val="28"/>
        </w:rPr>
        <w:t xml:space="preserve">С. 20–23.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Діагностика лейкозу великої рогатої худоби: метод. рек. </w:t>
      </w:r>
      <w:r>
        <w:rPr>
          <w:sz w:val="28"/>
          <w:szCs w:val="28"/>
        </w:rPr>
        <w:t>/</w:t>
      </w:r>
      <w:r w:rsidRPr="005D0B57">
        <w:rPr>
          <w:sz w:val="28"/>
          <w:szCs w:val="28"/>
        </w:rPr>
        <w:t xml:space="preserve">               </w:t>
      </w:r>
      <w:r w:rsidRPr="005D2F56">
        <w:rPr>
          <w:sz w:val="28"/>
          <w:szCs w:val="28"/>
        </w:rPr>
        <w:t>М.М. Паска, П.Г. Шульга, Д.І. Бондаренко, Б.М. Ярчук. – Біла Церква, 2003. – 36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Диагностика лейкоза крупного рогатого скота с помощью полимеразной цепной реакции / А.И. Ломакин, Л.Б. Прохватилова, </w:t>
      </w:r>
      <w:r>
        <w:rPr>
          <w:sz w:val="28"/>
          <w:szCs w:val="28"/>
        </w:rPr>
        <w:t xml:space="preserve">           </w:t>
      </w:r>
      <w:r w:rsidRPr="005D2F56">
        <w:rPr>
          <w:iCs/>
          <w:sz w:val="28"/>
          <w:szCs w:val="28"/>
        </w:rPr>
        <w:t xml:space="preserve">С.С. </w:t>
      </w:r>
      <w:r w:rsidRPr="005D2F56">
        <w:rPr>
          <w:sz w:val="28"/>
          <w:szCs w:val="28"/>
        </w:rPr>
        <w:t xml:space="preserve">Рыбаков </w:t>
      </w:r>
      <w:r w:rsidRPr="005D2F56">
        <w:rPr>
          <w:iCs/>
          <w:sz w:val="28"/>
          <w:szCs w:val="28"/>
        </w:rPr>
        <w:t>[</w:t>
      </w:r>
      <w:r w:rsidRPr="005D2F56">
        <w:rPr>
          <w:sz w:val="28"/>
          <w:szCs w:val="28"/>
        </w:rPr>
        <w:t>и др.] // Труды ВИЭВ. – М.:</w:t>
      </w:r>
      <w:r>
        <w:rPr>
          <w:sz w:val="28"/>
          <w:szCs w:val="28"/>
        </w:rPr>
        <w:t xml:space="preserve"> </w:t>
      </w:r>
      <w:r w:rsidRPr="005D2F56">
        <w:rPr>
          <w:sz w:val="28"/>
          <w:szCs w:val="28"/>
        </w:rPr>
        <w:t>ВИЭВ, 1999. – Т. 72. – С. 192–200.</w:t>
      </w:r>
    </w:p>
    <w:p w:rsidR="00630F43" w:rsidRPr="005D2F56" w:rsidRDefault="00630F43" w:rsidP="00EE2DD7">
      <w:pPr>
        <w:widowControl w:val="0"/>
        <w:numPr>
          <w:ilvl w:val="0"/>
          <w:numId w:val="58"/>
        </w:numPr>
        <w:shd w:val="clear" w:color="auto" w:fill="FFFFFF"/>
        <w:tabs>
          <w:tab w:val="left" w:pos="0"/>
          <w:tab w:val="left" w:pos="686"/>
          <w:tab w:val="left" w:pos="900"/>
        </w:tabs>
        <w:suppressAutoHyphens w:val="0"/>
        <w:autoSpaceDE w:val="0"/>
        <w:autoSpaceDN w:val="0"/>
        <w:adjustRightInd w:val="0"/>
        <w:spacing w:line="360" w:lineRule="auto"/>
        <w:ind w:left="0" w:firstLine="510"/>
        <w:jc w:val="both"/>
        <w:rPr>
          <w:sz w:val="28"/>
          <w:szCs w:val="28"/>
        </w:rPr>
      </w:pPr>
      <w:bookmarkStart w:id="1" w:name="_Ref142836567"/>
      <w:r w:rsidRPr="005D2F56">
        <w:rPr>
          <w:sz w:val="28"/>
          <w:szCs w:val="28"/>
        </w:rPr>
        <w:t>Доронин Н.Н. Лейкоз крупного рогатого скота / Н.Н. Доронин – К.: Урожай, 1969. – 163 с.</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Дослідження крові тварин та клінічна інтерпретація отриманих результатів: метод. рек. / [В.І. Левченко, В.М. Соколюк, В.М. Безух та ін.]. – Біла Церква, 2002. – 56 с.</w:t>
      </w:r>
      <w:bookmarkEnd w:id="1"/>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Дробот Е.В. Генотипическое разнообразие вируса лейкоза крупного рогатого скота / Е.В. Дробот, Н.В. Грачева, В.А. Белявская // Современные проблемы диагностики, лечения и профилактики инфекционных болезней животных и птиц. – Екатеринбург: Уральский научноисследовательский ветеринарный институт, 2008. – С. 174–177.</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Експериментальні дослідження імунотропної дії препарату амізон / В.Г. Аркадьєв, Ю.М. Максимов, В.П. Даниленко [та ін.] // Ліки. – 2003. – №1–2. – С. 32–42.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Експериментальні дослідження по вивченню можливості і</w:t>
      </w:r>
      <w:r>
        <w:rPr>
          <w:sz w:val="28"/>
          <w:szCs w:val="28"/>
        </w:rPr>
        <w:t xml:space="preserve">мунопрофілактики лейкозу / В.О. Бусол, П.Г. Шульга, О.Є. Галатюк, </w:t>
      </w:r>
      <w:r w:rsidRPr="003A7388">
        <w:rPr>
          <w:sz w:val="28"/>
          <w:szCs w:val="28"/>
        </w:rPr>
        <w:t xml:space="preserve">      </w:t>
      </w:r>
      <w:r>
        <w:rPr>
          <w:sz w:val="28"/>
          <w:szCs w:val="28"/>
        </w:rPr>
        <w:t>М.</w:t>
      </w:r>
      <w:r w:rsidRPr="005D2F56">
        <w:rPr>
          <w:sz w:val="28"/>
          <w:szCs w:val="28"/>
        </w:rPr>
        <w:t xml:space="preserve">С. Мандигра // Ветеринарія. – 1991. </w:t>
      </w:r>
      <w:r w:rsidRPr="005D2F56">
        <w:rPr>
          <w:bCs/>
          <w:sz w:val="28"/>
          <w:szCs w:val="28"/>
        </w:rPr>
        <w:t xml:space="preserve">– № </w:t>
      </w:r>
      <w:r w:rsidRPr="005D2F56">
        <w:rPr>
          <w:sz w:val="28"/>
          <w:szCs w:val="28"/>
        </w:rPr>
        <w:t>66. – С.</w:t>
      </w:r>
      <w:r w:rsidRPr="003A7388">
        <w:rPr>
          <w:sz w:val="28"/>
          <w:szCs w:val="28"/>
        </w:rPr>
        <w:t xml:space="preserve"> </w:t>
      </w:r>
      <w:r w:rsidRPr="005D2F56">
        <w:rPr>
          <w:sz w:val="28"/>
          <w:szCs w:val="28"/>
        </w:rPr>
        <w:t>76–78</w:t>
      </w:r>
      <w:r w:rsidRPr="003A7388">
        <w:rPr>
          <w:sz w:val="28"/>
          <w:szCs w:val="28"/>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Ершов Ф.И. Интерферон и его индукторы / Ф.</w:t>
      </w:r>
      <w:r>
        <w:rPr>
          <w:sz w:val="28"/>
          <w:szCs w:val="28"/>
        </w:rPr>
        <w:t xml:space="preserve">И. Ершов,                 </w:t>
      </w:r>
      <w:r w:rsidRPr="005D2F56">
        <w:rPr>
          <w:sz w:val="28"/>
          <w:szCs w:val="28"/>
        </w:rPr>
        <w:t xml:space="preserve">А.С. Новохатский. – М.: Медицина, 1980. – 176 с. </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Ершов Ф.И. Система интерферона в норме и при патологии / </w:t>
      </w:r>
      <w:r>
        <w:rPr>
          <w:szCs w:val="28"/>
        </w:rPr>
        <w:t xml:space="preserve">         </w:t>
      </w:r>
      <w:r w:rsidRPr="005D2F56">
        <w:rPr>
          <w:szCs w:val="28"/>
        </w:rPr>
        <w:t>Ф.И. Ершов. – М.: Медицина, 1996. – 240 с.</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Житомирщина 2002: статистичний щорічник / Житомир.: Житомирське обласне управління статистики, 2003. – 448 с.</w:t>
      </w:r>
    </w:p>
    <w:p w:rsidR="00630F43" w:rsidRPr="005D2F56"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Завелевич М.П. Сучасні уявлення про систему інтерферону / М.П. Завелевич, В.А. Дєєв, С.Л. Рибалко // Лабораторна діагностика. – 2004. – № 4. – С. 65–72.</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Застосування амізону в корекції метаболічних порушень у хворих на пне</w:t>
      </w:r>
      <w:r w:rsidRPr="005D2F56">
        <w:rPr>
          <w:szCs w:val="28"/>
        </w:rPr>
        <w:t>в</w:t>
      </w:r>
      <w:r w:rsidRPr="005D2F56">
        <w:rPr>
          <w:szCs w:val="28"/>
        </w:rPr>
        <w:t xml:space="preserve">монію / І.С. Гайдаш, В.В. Флегонтова, І.О. Лавренчук [та ін.] // Ліки. – 1999.– № 5–6. – С. 30–32.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Заходи боротьби з лейкозом великої рогатої худоби / О.Б.Домбровський, Л.Є. Корнієнко, Б.М. Ярчук [та ін.] // Лейкоз великої рогатої худоби. – Біла Церква, 2003. – С. 138–166.</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Зданевич П.П. Визначення можливості відтворення інфекції вірусу великої рогатої худоби</w:t>
      </w:r>
      <w:r>
        <w:rPr>
          <w:szCs w:val="28"/>
        </w:rPr>
        <w:t xml:space="preserve"> </w:t>
      </w:r>
      <w:r w:rsidRPr="005D2F56">
        <w:rPr>
          <w:szCs w:val="28"/>
        </w:rPr>
        <w:t>на кролях / П.П. Зданевич, Н.В. Мягких // Розвиток ветеринарної науки в Україні: здобутки та проблеми: збірник матеріалів міжнародної науково-практичної конференції.  Харків, 1997.  С. 113.</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 xml:space="preserve">Зельоний І.І. Ефективність комбінації амізону та тимогену в комплексі хірургічного лікування діабетичних ангіопатій та її вплив на імунологічні показники / І.І. Зельоний // Проблеми екологічної та медичної генетики і клінічної імунології: зб. наук. праць. – Київ – Луганськ, 1997. – Вип. 6 (14) – С. 102–113. </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Иванова Л.А. Опыт применения иммуноферментного анализа для выявления антител к вирусу лейкоза на заключительном этапе оздоровления / Л.А. Иванова // Труды ВИЭВ. – М.: ВИЭВ, 1999. – Т. 72. – С. 202–209.</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Игудин Л.И. Способ очистки сыворотки крови крупного рогатого скота / Л.И. Игудин, С.Д. Орлов, Н.В. Шалунова</w:t>
      </w:r>
      <w:r>
        <w:rPr>
          <w:sz w:val="28"/>
          <w:szCs w:val="28"/>
        </w:rPr>
        <w:t xml:space="preserve"> </w:t>
      </w:r>
      <w:r w:rsidRPr="005D2F56">
        <w:rPr>
          <w:sz w:val="28"/>
          <w:szCs w:val="28"/>
        </w:rPr>
        <w:t xml:space="preserve">// Вопросы вирусологии. </w:t>
      </w:r>
      <w:r w:rsidRPr="005D2F56">
        <w:rPr>
          <w:sz w:val="28"/>
          <w:szCs w:val="28"/>
        </w:rPr>
        <w:sym w:font="Symbol" w:char="002D"/>
      </w:r>
      <w:r w:rsidRPr="005D2F56">
        <w:rPr>
          <w:sz w:val="28"/>
          <w:szCs w:val="28"/>
        </w:rPr>
        <w:t xml:space="preserve"> 1980. </w:t>
      </w:r>
      <w:r w:rsidRPr="005D2F56">
        <w:rPr>
          <w:sz w:val="28"/>
          <w:szCs w:val="28"/>
        </w:rPr>
        <w:sym w:font="Symbol" w:char="002D"/>
      </w:r>
      <w:r w:rsidRPr="005D2F56">
        <w:rPr>
          <w:sz w:val="28"/>
          <w:szCs w:val="28"/>
        </w:rPr>
        <w:t xml:space="preserve"> № 5. </w:t>
      </w:r>
      <w:r w:rsidRPr="005D2F56">
        <w:rPr>
          <w:sz w:val="28"/>
          <w:szCs w:val="28"/>
        </w:rPr>
        <w:sym w:font="Symbol" w:char="002D"/>
      </w:r>
      <w:r w:rsidRPr="005D2F56">
        <w:rPr>
          <w:sz w:val="28"/>
          <w:szCs w:val="28"/>
        </w:rPr>
        <w:t xml:space="preserve"> С. 640.</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Иммуноферментная система для диагностики лейкоза крупного рогатого скота / Н.Я. Спивак, Л.А. Ганова, В.В. Киприч, В.А.</w:t>
      </w:r>
      <w:r>
        <w:rPr>
          <w:sz w:val="28"/>
          <w:szCs w:val="28"/>
        </w:rPr>
        <w:t xml:space="preserve"> </w:t>
      </w:r>
      <w:r w:rsidRPr="005D2F56">
        <w:rPr>
          <w:sz w:val="28"/>
          <w:szCs w:val="28"/>
        </w:rPr>
        <w:t xml:space="preserve">Синицин // Ветеринарна медицина: міжвід. темат. наук. зб. – </w:t>
      </w:r>
      <w:r w:rsidRPr="005D2F56">
        <w:rPr>
          <w:sz w:val="28"/>
          <w:szCs w:val="28"/>
          <w:lang w:val="en-US"/>
        </w:rPr>
        <w:t>X</w:t>
      </w:r>
      <w:r w:rsidRPr="005D2F56">
        <w:rPr>
          <w:sz w:val="28"/>
          <w:szCs w:val="28"/>
        </w:rPr>
        <w:t>.: ІЕКВМ, 2004. – Вип. 84. – С. 641–646.</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Иммуноферментная тест-система для выявления инфицированных вирусом лейкоза животных</w:t>
      </w:r>
      <w:r>
        <w:rPr>
          <w:sz w:val="28"/>
          <w:szCs w:val="28"/>
        </w:rPr>
        <w:t xml:space="preserve"> </w:t>
      </w:r>
      <w:r w:rsidRPr="005D2F56">
        <w:rPr>
          <w:sz w:val="28"/>
          <w:szCs w:val="28"/>
        </w:rPr>
        <w:t>/ Р.З.</w:t>
      </w:r>
      <w:r>
        <w:rPr>
          <w:sz w:val="28"/>
          <w:szCs w:val="28"/>
        </w:rPr>
        <w:t xml:space="preserve"> </w:t>
      </w:r>
      <w:r w:rsidRPr="005D2F56">
        <w:rPr>
          <w:sz w:val="28"/>
          <w:szCs w:val="28"/>
        </w:rPr>
        <w:t>Файзулин, В.М. Чекишев, Н.В.</w:t>
      </w:r>
      <w:r>
        <w:rPr>
          <w:sz w:val="28"/>
          <w:szCs w:val="28"/>
        </w:rPr>
        <w:t xml:space="preserve"> </w:t>
      </w:r>
      <w:r w:rsidRPr="005D2F56">
        <w:rPr>
          <w:sz w:val="28"/>
          <w:szCs w:val="28"/>
        </w:rPr>
        <w:t xml:space="preserve">Попова </w:t>
      </w:r>
      <w:r>
        <w:rPr>
          <w:sz w:val="28"/>
          <w:szCs w:val="28"/>
        </w:rPr>
        <w:t xml:space="preserve">      </w:t>
      </w:r>
      <w:r w:rsidRPr="005D2F56">
        <w:rPr>
          <w:sz w:val="28"/>
          <w:szCs w:val="28"/>
        </w:rPr>
        <w:t>[и др.] // Эпизоотология, диагностика, профилактика и меры борьбы с болезнями животных: материалы международной научной конференции. – Новосибирск, 1997. – С. 96–100.</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Иммуноферментный анализ в диагностике лейкоза крупного р</w:t>
      </w:r>
      <w:r>
        <w:rPr>
          <w:sz w:val="28"/>
          <w:szCs w:val="28"/>
        </w:rPr>
        <w:t>огатого скота</w:t>
      </w:r>
      <w:r w:rsidRPr="005D2F56">
        <w:rPr>
          <w:sz w:val="28"/>
          <w:szCs w:val="28"/>
        </w:rPr>
        <w:t xml:space="preserve"> / О.А. Верховський, В.В. Цибезов, М.В. Баландина, </w:t>
      </w:r>
      <w:r>
        <w:rPr>
          <w:sz w:val="28"/>
          <w:szCs w:val="28"/>
        </w:rPr>
        <w:t xml:space="preserve"> </w:t>
      </w:r>
      <w:r w:rsidRPr="005D2F56">
        <w:rPr>
          <w:sz w:val="28"/>
          <w:szCs w:val="28"/>
        </w:rPr>
        <w:t>И.В. Непоклонова // Ветеринария. – 2002. – № 12. – С. 8–10.</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Імуноферментний метод діагностики лейкозу великої рогатої худоби: методологічні аспекти практичного застосування / Р.В. Тирсін, Б.М. Ярчук, А.Й. Краєвський [та ін.] // Науковий вісник Львівської ДАВМ ім.С.З.Гжицького. – 2002. – Т. 4, № 2. – Ч.1. – С. 153–157.</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Інструкція з профілактики та оздоровлення великої рогатої худоби від лейкозу</w:t>
      </w:r>
      <w:r>
        <w:rPr>
          <w:rFonts w:ascii="Times New Roman" w:hAnsi="Times New Roman"/>
          <w:szCs w:val="28"/>
          <w:lang w:val="uk-UA"/>
        </w:rPr>
        <w:t>,</w:t>
      </w:r>
      <w:r w:rsidRPr="005D2F56">
        <w:rPr>
          <w:rFonts w:ascii="Times New Roman" w:hAnsi="Times New Roman"/>
          <w:szCs w:val="28"/>
          <w:lang w:val="uk-UA"/>
        </w:rPr>
        <w:t xml:space="preserve"> затв. наказом Державного комітету ветеринарної медицини України 21.11.07., № 28 ; зареєстр. </w:t>
      </w:r>
      <w:r>
        <w:rPr>
          <w:rFonts w:ascii="Times New Roman" w:hAnsi="Times New Roman"/>
          <w:szCs w:val="28"/>
          <w:lang w:val="uk-UA"/>
        </w:rPr>
        <w:t>в</w:t>
      </w:r>
      <w:r w:rsidRPr="005D2F56">
        <w:rPr>
          <w:rFonts w:ascii="Times New Roman" w:hAnsi="Times New Roman"/>
          <w:szCs w:val="28"/>
          <w:lang w:val="uk-UA"/>
        </w:rPr>
        <w:t xml:space="preserve"> Міністерстві юстиції  11.01.08 за № 12/14703.</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rPr>
      </w:pPr>
      <w:r w:rsidRPr="005D2F56">
        <w:rPr>
          <w:rFonts w:ascii="Times New Roman" w:hAnsi="Times New Roman"/>
          <w:szCs w:val="28"/>
        </w:rPr>
        <w:lastRenderedPageBreak/>
        <w:t>Использование диагностических ДНК-зондов для обнаружения провируса вируса бычьего лейкоза у инфицированных коров</w:t>
      </w:r>
      <w:r w:rsidRPr="005D2F56">
        <w:rPr>
          <w:rFonts w:ascii="Times New Roman" w:hAnsi="Times New Roman"/>
          <w:szCs w:val="28"/>
          <w:lang w:val="uk-UA"/>
        </w:rPr>
        <w:t xml:space="preserve"> </w:t>
      </w:r>
      <w:r w:rsidRPr="005D2F56">
        <w:rPr>
          <w:rFonts w:ascii="Times New Roman" w:hAnsi="Times New Roman"/>
          <w:szCs w:val="28"/>
        </w:rPr>
        <w:t>/</w:t>
      </w:r>
      <w:r w:rsidRPr="005D2F56">
        <w:rPr>
          <w:rFonts w:ascii="Times New Roman" w:hAnsi="Times New Roman"/>
          <w:szCs w:val="28"/>
          <w:lang w:val="uk-UA"/>
        </w:rPr>
        <w:t xml:space="preserve"> </w:t>
      </w:r>
      <w:r>
        <w:rPr>
          <w:rFonts w:ascii="Times New Roman" w:hAnsi="Times New Roman"/>
          <w:szCs w:val="28"/>
          <w:lang w:val="uk-UA"/>
        </w:rPr>
        <w:t xml:space="preserve">                   </w:t>
      </w:r>
      <w:r w:rsidRPr="005D2F56">
        <w:rPr>
          <w:rFonts w:ascii="Times New Roman" w:hAnsi="Times New Roman"/>
          <w:szCs w:val="28"/>
        </w:rPr>
        <w:t>Н.А. Мальцева, А.С. Каледин, Е.И. Олийник [и др.]</w:t>
      </w:r>
      <w:r w:rsidRPr="005D2F56">
        <w:rPr>
          <w:rFonts w:ascii="Times New Roman" w:hAnsi="Times New Roman"/>
          <w:szCs w:val="28"/>
          <w:lang w:val="uk-UA"/>
        </w:rPr>
        <w:t xml:space="preserve"> </w:t>
      </w:r>
      <w:r w:rsidRPr="005D2F56">
        <w:rPr>
          <w:rFonts w:ascii="Times New Roman" w:hAnsi="Times New Roman"/>
          <w:szCs w:val="28"/>
        </w:rPr>
        <w:t>//</w:t>
      </w:r>
      <w:r w:rsidRPr="005D2F56">
        <w:rPr>
          <w:rFonts w:ascii="Times New Roman" w:hAnsi="Times New Roman"/>
          <w:szCs w:val="28"/>
          <w:lang w:val="uk-UA"/>
        </w:rPr>
        <w:t xml:space="preserve"> </w:t>
      </w:r>
      <w:r w:rsidRPr="005D2F56">
        <w:rPr>
          <w:rFonts w:ascii="Times New Roman" w:hAnsi="Times New Roman"/>
          <w:szCs w:val="28"/>
        </w:rPr>
        <w:t>Вопросы вирусологии</w:t>
      </w:r>
      <w:r w:rsidRPr="005D2F56">
        <w:rPr>
          <w:rFonts w:ascii="Times New Roman" w:hAnsi="Times New Roman"/>
          <w:szCs w:val="28"/>
          <w:lang w:val="uk-UA"/>
        </w:rPr>
        <w:t>. –</w:t>
      </w:r>
      <w:r w:rsidRPr="005D2F56">
        <w:rPr>
          <w:rFonts w:ascii="Times New Roman" w:hAnsi="Times New Roman"/>
          <w:szCs w:val="28"/>
        </w:rPr>
        <w:t xml:space="preserve"> 2002.</w:t>
      </w:r>
      <w:r w:rsidRPr="005D2F56">
        <w:rPr>
          <w:rFonts w:ascii="Times New Roman" w:hAnsi="Times New Roman"/>
          <w:szCs w:val="28"/>
          <w:lang w:val="uk-UA"/>
        </w:rPr>
        <w:t xml:space="preserve"> – </w:t>
      </w:r>
      <w:r w:rsidRPr="005D2F56">
        <w:rPr>
          <w:rFonts w:ascii="Times New Roman" w:hAnsi="Times New Roman"/>
          <w:szCs w:val="28"/>
        </w:rPr>
        <w:t>№</w:t>
      </w:r>
      <w:r w:rsidRPr="005D2F56">
        <w:rPr>
          <w:rFonts w:ascii="Times New Roman" w:hAnsi="Times New Roman"/>
          <w:szCs w:val="28"/>
          <w:lang w:val="uk-UA"/>
        </w:rPr>
        <w:t xml:space="preserve"> </w:t>
      </w:r>
      <w:r w:rsidRPr="005D2F56">
        <w:rPr>
          <w:rFonts w:ascii="Times New Roman" w:hAnsi="Times New Roman"/>
          <w:szCs w:val="28"/>
        </w:rPr>
        <w:t>6.</w:t>
      </w:r>
      <w:r w:rsidRPr="005D2F56">
        <w:rPr>
          <w:rFonts w:ascii="Times New Roman" w:hAnsi="Times New Roman"/>
          <w:szCs w:val="28"/>
          <w:lang w:val="uk-UA"/>
        </w:rPr>
        <w:t xml:space="preserve"> – </w:t>
      </w:r>
      <w:r w:rsidRPr="005D2F56">
        <w:rPr>
          <w:rFonts w:ascii="Times New Roman" w:hAnsi="Times New Roman"/>
          <w:szCs w:val="28"/>
        </w:rPr>
        <w:t>С. 38</w:t>
      </w:r>
      <w:r w:rsidRPr="005D2F56">
        <w:rPr>
          <w:rFonts w:ascii="Times New Roman" w:hAnsi="Times New Roman"/>
          <w:szCs w:val="28"/>
          <w:lang w:val="uk-UA"/>
        </w:rPr>
        <w:t>–</w:t>
      </w:r>
      <w:r w:rsidRPr="005D2F56">
        <w:rPr>
          <w:rFonts w:ascii="Times New Roman" w:hAnsi="Times New Roman"/>
          <w:szCs w:val="28"/>
        </w:rPr>
        <w:t xml:space="preserve">41. </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rPr>
      </w:pPr>
      <w:r w:rsidRPr="005D2F56">
        <w:rPr>
          <w:rFonts w:ascii="Times New Roman" w:hAnsi="Times New Roman"/>
          <w:szCs w:val="28"/>
        </w:rPr>
        <w:t>Использование моноклональных антител для диагностики лейкоза К.Р.С</w:t>
      </w:r>
      <w:r w:rsidRPr="005D2F56">
        <w:rPr>
          <w:rFonts w:ascii="Times New Roman" w:hAnsi="Times New Roman"/>
          <w:szCs w:val="28"/>
          <w:lang w:val="uk-UA"/>
        </w:rPr>
        <w:t xml:space="preserve"> </w:t>
      </w:r>
      <w:r w:rsidRPr="005D2F56">
        <w:rPr>
          <w:rFonts w:ascii="Times New Roman" w:hAnsi="Times New Roman"/>
          <w:szCs w:val="28"/>
        </w:rPr>
        <w:t>/ С.П. Аминева, Л.А. Глобенко, В.Н.</w:t>
      </w:r>
      <w:r>
        <w:rPr>
          <w:rFonts w:ascii="Times New Roman" w:hAnsi="Times New Roman"/>
          <w:szCs w:val="28"/>
        </w:rPr>
        <w:t xml:space="preserve"> </w:t>
      </w:r>
      <w:r w:rsidRPr="005D2F56">
        <w:rPr>
          <w:rFonts w:ascii="Times New Roman" w:hAnsi="Times New Roman"/>
          <w:szCs w:val="28"/>
        </w:rPr>
        <w:t>Петров [и др.]</w:t>
      </w:r>
      <w:r w:rsidRPr="005D2F56">
        <w:rPr>
          <w:rFonts w:ascii="Times New Roman" w:hAnsi="Times New Roman"/>
          <w:szCs w:val="28"/>
          <w:lang w:val="uk-UA"/>
        </w:rPr>
        <w:t xml:space="preserve"> </w:t>
      </w:r>
      <w:r w:rsidRPr="005D2F56">
        <w:rPr>
          <w:rFonts w:ascii="Times New Roman" w:hAnsi="Times New Roman"/>
          <w:szCs w:val="28"/>
        </w:rPr>
        <w:t>/</w:t>
      </w:r>
      <w:r>
        <w:rPr>
          <w:rFonts w:ascii="Times New Roman" w:hAnsi="Times New Roman"/>
          <w:szCs w:val="28"/>
        </w:rPr>
        <w:t>/ Общая эпизоотология: иммуноло</w:t>
      </w:r>
      <w:r w:rsidRPr="005D2F56">
        <w:rPr>
          <w:rFonts w:ascii="Times New Roman" w:hAnsi="Times New Roman"/>
          <w:szCs w:val="28"/>
        </w:rPr>
        <w:t xml:space="preserve">гические, экологические и методологические проблемы: </w:t>
      </w:r>
      <w:r w:rsidRPr="005D2F56">
        <w:rPr>
          <w:rFonts w:ascii="Times New Roman" w:hAnsi="Times New Roman"/>
          <w:szCs w:val="28"/>
          <w:lang w:val="uk-UA"/>
        </w:rPr>
        <w:t>м</w:t>
      </w:r>
      <w:r w:rsidRPr="005D2F56">
        <w:rPr>
          <w:rFonts w:ascii="Times New Roman" w:hAnsi="Times New Roman"/>
          <w:szCs w:val="28"/>
        </w:rPr>
        <w:t>атериалы международной научной конференции</w:t>
      </w:r>
      <w:r w:rsidRPr="005D2F56">
        <w:rPr>
          <w:rFonts w:ascii="Times New Roman" w:hAnsi="Times New Roman"/>
          <w:szCs w:val="28"/>
          <w:lang w:val="uk-UA"/>
        </w:rPr>
        <w:t xml:space="preserve">. – </w:t>
      </w:r>
      <w:r w:rsidRPr="005D2F56">
        <w:rPr>
          <w:rFonts w:ascii="Times New Roman" w:hAnsi="Times New Roman"/>
          <w:szCs w:val="28"/>
        </w:rPr>
        <w:t xml:space="preserve">Харьков, 1995. </w:t>
      </w:r>
      <w:r w:rsidRPr="005D2F56">
        <w:rPr>
          <w:rFonts w:ascii="Times New Roman" w:hAnsi="Times New Roman"/>
          <w:szCs w:val="28"/>
          <w:lang w:val="uk-UA"/>
        </w:rPr>
        <w:t xml:space="preserve">– </w:t>
      </w:r>
      <w:r w:rsidRPr="005D2F56">
        <w:rPr>
          <w:rFonts w:ascii="Times New Roman" w:hAnsi="Times New Roman"/>
          <w:szCs w:val="28"/>
        </w:rPr>
        <w:t>С. 240</w:t>
      </w:r>
      <w:r w:rsidRPr="005D2F56">
        <w:rPr>
          <w:rFonts w:ascii="Times New Roman" w:hAnsi="Times New Roman"/>
          <w:szCs w:val="28"/>
          <w:lang w:val="uk-UA"/>
        </w:rPr>
        <w:t>–</w:t>
      </w:r>
      <w:r w:rsidRPr="005D2F56">
        <w:rPr>
          <w:rFonts w:ascii="Times New Roman" w:hAnsi="Times New Roman"/>
          <w:szCs w:val="28"/>
        </w:rPr>
        <w:t>243.</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Pr>
          <w:szCs w:val="28"/>
        </w:rPr>
        <w:t>Кенигсберг Я.Э. Состояние и пер</w:t>
      </w:r>
      <w:r w:rsidRPr="005D2F56">
        <w:rPr>
          <w:szCs w:val="28"/>
        </w:rPr>
        <w:t xml:space="preserve">спективы применения иммуномодуляторов в ветеринарии / Я.Э. Кенигсберг // Вопросы ветеринарной фармации и фармакотерапии: тез. докл. </w:t>
      </w:r>
      <w:r>
        <w:rPr>
          <w:szCs w:val="28"/>
        </w:rPr>
        <w:t>в</w:t>
      </w:r>
      <w:r w:rsidRPr="005D2F56">
        <w:rPr>
          <w:szCs w:val="28"/>
        </w:rPr>
        <w:t>сесоюз. науч.-практ. конф. – Сигулда, 1990. – С. 244–246.</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Кісера Я.В. Біохімічні зміни в крові і молоці корів на різних стадіях лейкозного процесу / Я.В. Кісера // Ветеринарна медицина: міжвід. темат. наук. зб. – Харків, 2005. – Вип. 85 – С. 509–513.</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sz w:val="28"/>
          <w:szCs w:val="28"/>
        </w:rPr>
        <w:t xml:space="preserve"> </w:t>
      </w:r>
      <w:r w:rsidRPr="005D2F56">
        <w:rPr>
          <w:bCs/>
          <w:sz w:val="28"/>
          <w:szCs w:val="28"/>
        </w:rPr>
        <w:t xml:space="preserve">Кісера Я.В. </w:t>
      </w:r>
      <w:r w:rsidRPr="005D2F56">
        <w:rPr>
          <w:sz w:val="28"/>
          <w:szCs w:val="28"/>
        </w:rPr>
        <w:t>Виявлення і оцінка ступеня</w:t>
      </w:r>
      <w:r>
        <w:rPr>
          <w:sz w:val="28"/>
          <w:szCs w:val="28"/>
        </w:rPr>
        <w:t xml:space="preserve"> ураженості корів лейкозом / Я.</w:t>
      </w:r>
      <w:r w:rsidRPr="005D2F56">
        <w:rPr>
          <w:sz w:val="28"/>
          <w:szCs w:val="28"/>
        </w:rPr>
        <w:t xml:space="preserve">В. Кісера // Науковий бюлетень „Ветеринарна біотехнологія" </w:t>
      </w:r>
      <w:r>
        <w:rPr>
          <w:sz w:val="28"/>
          <w:szCs w:val="28"/>
        </w:rPr>
        <w:t>І</w:t>
      </w:r>
      <w:r w:rsidRPr="005D2F56">
        <w:rPr>
          <w:sz w:val="28"/>
          <w:szCs w:val="28"/>
        </w:rPr>
        <w:t>нституту ветеринарної медицини УААН. – Київ, 2005. – № 6. – С. 77–81.</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sz w:val="28"/>
          <w:szCs w:val="28"/>
        </w:rPr>
        <w:t xml:space="preserve"> </w:t>
      </w:r>
      <w:r w:rsidRPr="005D2F56">
        <w:rPr>
          <w:bCs/>
          <w:sz w:val="28"/>
          <w:szCs w:val="28"/>
        </w:rPr>
        <w:t xml:space="preserve">Кісера Я.В. </w:t>
      </w:r>
      <w:r w:rsidRPr="005D2F56">
        <w:rPr>
          <w:sz w:val="28"/>
          <w:szCs w:val="28"/>
        </w:rPr>
        <w:t xml:space="preserve">Динаміка морфологічних, серологічних та біохімічних показників крові великої рогатої худоби, експериментально інфікованої вірусом лейкозу / Я.В. Кісера // Ветеринарна медицина України. – 2008. – </w:t>
      </w:r>
      <w:r>
        <w:rPr>
          <w:sz w:val="28"/>
          <w:szCs w:val="28"/>
        </w:rPr>
        <w:t xml:space="preserve">   </w:t>
      </w:r>
      <w:r w:rsidRPr="005D2F56">
        <w:rPr>
          <w:sz w:val="28"/>
          <w:szCs w:val="28"/>
        </w:rPr>
        <w:t xml:space="preserve">№ 2. – С. </w:t>
      </w:r>
      <w:r w:rsidRPr="005D2F56">
        <w:rPr>
          <w:bCs/>
          <w:sz w:val="28"/>
          <w:szCs w:val="28"/>
        </w:rPr>
        <w:t>8–11.</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w:t>
      </w:r>
      <w:r w:rsidRPr="005D2F56">
        <w:rPr>
          <w:sz w:val="28"/>
          <w:szCs w:val="28"/>
        </w:rPr>
        <w:t xml:space="preserve">Я.В. Закономірності перебігу епізоотичного процесу при лейкозі великої рогатої худоби в Україні / Я.В. Кісера // Науковий вісник Львівської національної академії ветеринарної медицини імені </w:t>
      </w:r>
      <w:r>
        <w:rPr>
          <w:sz w:val="28"/>
          <w:szCs w:val="28"/>
        </w:rPr>
        <w:t xml:space="preserve">                   </w:t>
      </w:r>
      <w:r w:rsidRPr="005D2F56">
        <w:rPr>
          <w:sz w:val="28"/>
          <w:szCs w:val="28"/>
        </w:rPr>
        <w:t>С.З. Гжицького. – Львів. – 2005. – Т. 7, № 3</w:t>
      </w:r>
      <w:r>
        <w:rPr>
          <w:sz w:val="28"/>
          <w:szCs w:val="28"/>
        </w:rPr>
        <w:t>.</w:t>
      </w:r>
      <w:r w:rsidRPr="005D2F56">
        <w:rPr>
          <w:sz w:val="28"/>
          <w:szCs w:val="28"/>
        </w:rPr>
        <w:t xml:space="preserve"> – Ч. 1. – С. 68–73.</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Я.В. </w:t>
      </w:r>
      <w:r w:rsidRPr="005D2F56">
        <w:rPr>
          <w:sz w:val="28"/>
          <w:szCs w:val="28"/>
        </w:rPr>
        <w:t xml:space="preserve">Залежність кількості імуноглобулінів сироватки крові великої рогатої худоби від віку і фізіологічного стану / Я.В. Кісера // Проблеми екології </w:t>
      </w:r>
      <w:r w:rsidRPr="005D2F56">
        <w:rPr>
          <w:sz w:val="28"/>
          <w:szCs w:val="28"/>
        </w:rPr>
        <w:lastRenderedPageBreak/>
        <w:t xml:space="preserve">ветеринарної медицини Житомирщини: наукові праці міжнарод. наук.-виробн. конф. – Житомир, 2005р. – С. 107–109. </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w:t>
      </w:r>
      <w:r w:rsidRPr="005D2F56">
        <w:rPr>
          <w:sz w:val="28"/>
          <w:szCs w:val="28"/>
        </w:rPr>
        <w:t xml:space="preserve">Я.В. Імунно-фізіологічні зміни при лейкозі великої рогатої худоби / Я.В. Кісера // Проблеми зооінженерії та ветеринарної медицини : зб. наук, праць Харківської державної зооветеринарної академії. – </w:t>
      </w:r>
      <w:r w:rsidRPr="005D2F56">
        <w:rPr>
          <w:sz w:val="28"/>
          <w:szCs w:val="28"/>
          <w:lang w:val="en-US"/>
        </w:rPr>
        <w:t>X</w:t>
      </w:r>
      <w:r w:rsidRPr="005D2F56">
        <w:rPr>
          <w:sz w:val="28"/>
          <w:szCs w:val="28"/>
        </w:rPr>
        <w:t xml:space="preserve">., 2006. – Вип. 13. – Ч. 3. – С. 323–326. </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w:t>
      </w:r>
      <w:r w:rsidRPr="005D2F56">
        <w:rPr>
          <w:sz w:val="28"/>
          <w:szCs w:val="28"/>
        </w:rPr>
        <w:t xml:space="preserve">Я.В. Морфологічні зміни крові у великої рогатої худоби на різних стадіях лейкозного процесу / Я.В. Кісера // Науковий вісник Львівської національної академії ветеринарної медицини імені </w:t>
      </w:r>
      <w:r>
        <w:rPr>
          <w:sz w:val="28"/>
          <w:szCs w:val="28"/>
        </w:rPr>
        <w:t xml:space="preserve">                    </w:t>
      </w:r>
      <w:r w:rsidRPr="005D2F56">
        <w:rPr>
          <w:sz w:val="28"/>
          <w:szCs w:val="28"/>
        </w:rPr>
        <w:t>С.З. Гжицького. – Львів. – 2006. – Т.</w:t>
      </w:r>
      <w:r>
        <w:rPr>
          <w:sz w:val="28"/>
          <w:szCs w:val="28"/>
        </w:rPr>
        <w:t xml:space="preserve"> </w:t>
      </w:r>
      <w:r w:rsidRPr="005D2F56">
        <w:rPr>
          <w:sz w:val="28"/>
          <w:szCs w:val="28"/>
        </w:rPr>
        <w:t>8, № 3, 4. – С. 92–97.</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Я.В. </w:t>
      </w:r>
      <w:r w:rsidRPr="005D2F56">
        <w:rPr>
          <w:sz w:val="28"/>
          <w:szCs w:val="28"/>
        </w:rPr>
        <w:t>Морфологічні показники крові інфікованого вірусом лейкозу молодн</w:t>
      </w:r>
      <w:r>
        <w:rPr>
          <w:sz w:val="28"/>
          <w:szCs w:val="28"/>
        </w:rPr>
        <w:t>яку великої рогатої худоби / Я.В. Кісера, Р.</w:t>
      </w:r>
      <w:r w:rsidRPr="005D2F56">
        <w:rPr>
          <w:sz w:val="28"/>
          <w:szCs w:val="28"/>
        </w:rPr>
        <w:t xml:space="preserve">Й. Кравців, </w:t>
      </w:r>
      <w:r>
        <w:rPr>
          <w:sz w:val="28"/>
          <w:szCs w:val="28"/>
        </w:rPr>
        <w:t xml:space="preserve">      </w:t>
      </w:r>
      <w:r w:rsidRPr="005D2F56">
        <w:rPr>
          <w:sz w:val="28"/>
          <w:szCs w:val="28"/>
        </w:rPr>
        <w:t>М.С. Мандигра // Науковий вісник Львівського національного університету ветеринарної медицини та біотехнологій імені С.З.Гжицького. – Львів, 2007. – Т. 9, № 3. – Ч. 1. – С. 61–64.</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Я.В. </w:t>
      </w:r>
      <w:r w:rsidRPr="005D2F56">
        <w:rPr>
          <w:sz w:val="28"/>
          <w:szCs w:val="28"/>
        </w:rPr>
        <w:t>Роль ендогенних факторів у виникненні лейкозу великої рогатої худоби / Я.В. Кісера // Науковий вісник Львівської національної академії ветеринарної медицини імені С.З. Гжицького. – Львів, 2005. – Т. 7, № 2 – Ч. 1. – С. 53–60.</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bCs/>
          <w:sz w:val="28"/>
          <w:szCs w:val="28"/>
        </w:rPr>
        <w:t xml:space="preserve">Кісера Я.В. </w:t>
      </w:r>
      <w:r w:rsidRPr="005D2F56">
        <w:rPr>
          <w:sz w:val="28"/>
          <w:szCs w:val="28"/>
        </w:rPr>
        <w:t xml:space="preserve">Характеристика імуноглобулінів великої </w:t>
      </w:r>
      <w:r>
        <w:rPr>
          <w:sz w:val="28"/>
          <w:szCs w:val="28"/>
        </w:rPr>
        <w:t>рогатої худоби при лейкозі / Я.</w:t>
      </w:r>
      <w:r w:rsidRPr="005D2F56">
        <w:rPr>
          <w:sz w:val="28"/>
          <w:szCs w:val="28"/>
        </w:rPr>
        <w:t>В. Кісера // Науково-технічний бюлетень Інституту біології тварин УААН і Державного науково-дослідного інституту ветпрепаратів та кормових добавок. – Львів, 2005. – Вип. 6, № 2. – С. 80–83.</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Клинические аспекты применения амизона / А.Ф. Фролов, В.М. Фролов, Т.А. Бухтиарова, В.Ф. Даниленко // Укр. мед. часопис. – 2004. –</w:t>
      </w:r>
      <w:r>
        <w:rPr>
          <w:szCs w:val="28"/>
        </w:rPr>
        <w:t xml:space="preserve">      </w:t>
      </w:r>
      <w:r w:rsidRPr="005D2F56">
        <w:rPr>
          <w:szCs w:val="28"/>
        </w:rPr>
        <w:t>№ 39. – С. 69–74.</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Коваленко Л.В. Процессы перекисного окисления липидов в эритроцитах</w:t>
      </w:r>
      <w:r>
        <w:rPr>
          <w:szCs w:val="28"/>
        </w:rPr>
        <w:t xml:space="preserve"> </w:t>
      </w:r>
      <w:r w:rsidRPr="005D2F56">
        <w:rPr>
          <w:szCs w:val="28"/>
        </w:rPr>
        <w:t xml:space="preserve">крупного рогатого скота в норме и при лейкозе / Л.В. Коваленко, М.М. Колотилов // </w:t>
      </w:r>
      <w:r w:rsidRPr="005D2F56">
        <w:rPr>
          <w:iCs/>
          <w:szCs w:val="28"/>
        </w:rPr>
        <w:t>Розвиток ветери</w:t>
      </w:r>
      <w:r>
        <w:rPr>
          <w:iCs/>
          <w:szCs w:val="28"/>
        </w:rPr>
        <w:t>на</w:t>
      </w:r>
      <w:r w:rsidRPr="005D2F56">
        <w:rPr>
          <w:iCs/>
          <w:szCs w:val="28"/>
        </w:rPr>
        <w:t xml:space="preserve">рної науки в Україні: здобутки та проблеми: матер. міжнар. наук.-практ. конф. – Харків, 1997. – </w:t>
      </w:r>
      <w:r>
        <w:rPr>
          <w:iCs/>
          <w:szCs w:val="28"/>
        </w:rPr>
        <w:t xml:space="preserve">  </w:t>
      </w:r>
      <w:r w:rsidRPr="005D2F56">
        <w:rPr>
          <w:iCs/>
          <w:szCs w:val="28"/>
        </w:rPr>
        <w:t>С. 113–115</w:t>
      </w:r>
      <w:r>
        <w:rPr>
          <w:iCs/>
          <w:szCs w:val="28"/>
        </w:rPr>
        <w:t>.</w:t>
      </w:r>
      <w:r w:rsidRPr="005D2F56">
        <w:rPr>
          <w:iCs/>
          <w:szCs w:val="28"/>
        </w:rPr>
        <w:t xml:space="preserve"> </w:t>
      </w:r>
    </w:p>
    <w:p w:rsidR="00630F43" w:rsidRPr="005D2F56" w:rsidRDefault="00630F43" w:rsidP="00EE2DD7">
      <w:pPr>
        <w:widowControl w:val="0"/>
        <w:numPr>
          <w:ilvl w:val="0"/>
          <w:numId w:val="58"/>
        </w:numPr>
        <w:shd w:val="clear" w:color="auto" w:fill="FFFFFF"/>
        <w:tabs>
          <w:tab w:val="left" w:pos="0"/>
          <w:tab w:val="left" w:pos="78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Козак В.Л. Про вдосконалення заходів боротьби з лейкозом / </w:t>
      </w:r>
      <w:r>
        <w:rPr>
          <w:sz w:val="28"/>
          <w:szCs w:val="28"/>
        </w:rPr>
        <w:t xml:space="preserve">  </w:t>
      </w:r>
      <w:r w:rsidRPr="005D2F56">
        <w:rPr>
          <w:sz w:val="28"/>
          <w:szCs w:val="28"/>
        </w:rPr>
        <w:t xml:space="preserve">В.Л. </w:t>
      </w:r>
      <w:r w:rsidRPr="005D2F56">
        <w:rPr>
          <w:sz w:val="28"/>
          <w:szCs w:val="28"/>
        </w:rPr>
        <w:lastRenderedPageBreak/>
        <w:t>Козак // Ветеринарна медицина України. – 1997. –№ 6. – С.40.</w:t>
      </w:r>
    </w:p>
    <w:p w:rsidR="00630F43" w:rsidRPr="005D2F56" w:rsidRDefault="00630F43" w:rsidP="00EE2DD7">
      <w:pPr>
        <w:widowControl w:val="0"/>
        <w:numPr>
          <w:ilvl w:val="0"/>
          <w:numId w:val="58"/>
        </w:numPr>
        <w:shd w:val="clear" w:color="auto" w:fill="FFFFFF"/>
        <w:tabs>
          <w:tab w:val="left" w:pos="0"/>
          <w:tab w:val="left" w:pos="76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Кокович </w:t>
      </w:r>
      <w:r w:rsidRPr="005D2F56">
        <w:rPr>
          <w:sz w:val="28"/>
          <w:szCs w:val="28"/>
          <w:lang w:val="en-US"/>
        </w:rPr>
        <w:t>P</w:t>
      </w:r>
      <w:r w:rsidRPr="005D2F56">
        <w:rPr>
          <w:sz w:val="28"/>
          <w:szCs w:val="28"/>
        </w:rPr>
        <w:t>.</w:t>
      </w:r>
      <w:r w:rsidRPr="005D2F56">
        <w:rPr>
          <w:sz w:val="28"/>
          <w:szCs w:val="28"/>
          <w:lang w:val="en-US"/>
        </w:rPr>
        <w:t>M</w:t>
      </w:r>
      <w:r w:rsidRPr="005D2F56">
        <w:rPr>
          <w:sz w:val="28"/>
          <w:szCs w:val="28"/>
        </w:rPr>
        <w:t>. Про можливість використання ЯОР-теста на мазках крові ко</w:t>
      </w:r>
      <w:r w:rsidRPr="005D2F56">
        <w:rPr>
          <w:sz w:val="28"/>
          <w:szCs w:val="28"/>
        </w:rPr>
        <w:softHyphen/>
        <w:t xml:space="preserve">рів в діагностиці лімфолейкозу / </w:t>
      </w:r>
      <w:r w:rsidRPr="005D2F56">
        <w:rPr>
          <w:sz w:val="28"/>
          <w:szCs w:val="28"/>
          <w:lang w:val="en-US"/>
        </w:rPr>
        <w:t>P</w:t>
      </w:r>
      <w:r w:rsidRPr="005D2F56">
        <w:rPr>
          <w:sz w:val="28"/>
          <w:szCs w:val="28"/>
        </w:rPr>
        <w:t>.</w:t>
      </w:r>
      <w:r w:rsidRPr="005D2F56">
        <w:rPr>
          <w:sz w:val="28"/>
          <w:szCs w:val="28"/>
          <w:lang w:val="en-US"/>
        </w:rPr>
        <w:t>M</w:t>
      </w:r>
      <w:r w:rsidRPr="005D2F56">
        <w:rPr>
          <w:sz w:val="28"/>
          <w:szCs w:val="28"/>
        </w:rPr>
        <w:t xml:space="preserve"> Кокович // Проблеми зооінженерії та ветеринарної медицини: збірник наукових праць Харківської державної зооветеринарної академії. – Х.: РВВ ХЗВІ, 2001. – Вип. 9. – Ч. 1. – С. 63–65.</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Колотилов М.М. Найближчі результати заст</w:t>
      </w:r>
      <w:r w:rsidRPr="005D2F56">
        <w:rPr>
          <w:szCs w:val="28"/>
        </w:rPr>
        <w:t>о</w:t>
      </w:r>
      <w:r w:rsidRPr="005D2F56">
        <w:rPr>
          <w:szCs w:val="28"/>
        </w:rPr>
        <w:t xml:space="preserve">сування нового вітчизняного йодовмісного неопоїдного анальгезіруючого препарата – амізону при променевій терапії хворих раком гортані / М.М. Колотилов, </w:t>
      </w:r>
      <w:r>
        <w:rPr>
          <w:szCs w:val="28"/>
        </w:rPr>
        <w:t xml:space="preserve">  </w:t>
      </w:r>
      <w:r w:rsidRPr="005D2F56">
        <w:rPr>
          <w:szCs w:val="28"/>
        </w:rPr>
        <w:t>Т.А. Бухтіарова // Журнал вушних, носових і горлових хвороб. – 1998. – № 4. – С. 49–52.</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Комардина М.П. Подбор антибиотиков для лечения жи</w:t>
      </w:r>
      <w:r>
        <w:rPr>
          <w:szCs w:val="28"/>
        </w:rPr>
        <w:t>вотных лептоспироносителей / М.</w:t>
      </w:r>
      <w:r w:rsidRPr="005D2F56">
        <w:rPr>
          <w:szCs w:val="28"/>
        </w:rPr>
        <w:t>П. Комардина, Ю.А Малахов, Ю.Г. Трыканова // Ветеринария. – 1975. – № 10. – С. 45 – 47.</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Крикун В.А. Лейкоз крупного рогатого скота (биологические свойства, особенности рас</w:t>
      </w:r>
      <w:r w:rsidRPr="005D2F56">
        <w:rPr>
          <w:sz w:val="28"/>
          <w:szCs w:val="28"/>
        </w:rPr>
        <w:softHyphen/>
        <w:t>пространения и меры борьбы).:</w:t>
      </w:r>
      <w:r>
        <w:rPr>
          <w:sz w:val="28"/>
          <w:szCs w:val="28"/>
        </w:rPr>
        <w:t xml:space="preserve"> автореф. дис. на соиск. науч. степени канд. вет. наук: спец. 16.00.03 – ветеринарная микробиология и вирусология </w:t>
      </w:r>
      <w:r w:rsidRPr="005D2F56">
        <w:rPr>
          <w:sz w:val="28"/>
          <w:szCs w:val="28"/>
        </w:rPr>
        <w:t>/ В.А. Крикун – М., 1999. – 14 с.</w:t>
      </w:r>
    </w:p>
    <w:p w:rsidR="00630F43" w:rsidRPr="005D2F56" w:rsidRDefault="00630F43" w:rsidP="00EE2DD7">
      <w:pPr>
        <w:widowControl w:val="0"/>
        <w:numPr>
          <w:ilvl w:val="0"/>
          <w:numId w:val="58"/>
        </w:numPr>
        <w:shd w:val="clear" w:color="auto" w:fill="FFFFFF"/>
        <w:tabs>
          <w:tab w:val="left" w:pos="0"/>
          <w:tab w:val="left" w:pos="42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Крикун В.А. Лейкоз крупного рогатого скота и иммунологическая толерантность / В.А. Крикун // Ветеринария. – № 6. – 2002. – С. 7–9.</w:t>
      </w:r>
    </w:p>
    <w:p w:rsidR="00630F43" w:rsidRPr="005D2F56" w:rsidRDefault="00630F43" w:rsidP="00EE2DD7">
      <w:pPr>
        <w:widowControl w:val="0"/>
        <w:numPr>
          <w:ilvl w:val="0"/>
          <w:numId w:val="58"/>
        </w:numPr>
        <w:shd w:val="clear" w:color="auto" w:fill="FFFFFF"/>
        <w:tabs>
          <w:tab w:val="left" w:pos="0"/>
          <w:tab w:val="left" w:pos="422"/>
          <w:tab w:val="left" w:pos="900"/>
        </w:tabs>
        <w:suppressAutoHyphens w:val="0"/>
        <w:autoSpaceDE w:val="0"/>
        <w:autoSpaceDN w:val="0"/>
        <w:adjustRightInd w:val="0"/>
        <w:spacing w:line="360" w:lineRule="auto"/>
        <w:ind w:left="0" w:firstLine="510"/>
        <w:jc w:val="both"/>
        <w:rPr>
          <w:sz w:val="28"/>
          <w:szCs w:val="28"/>
        </w:rPr>
      </w:pPr>
      <w:r>
        <w:rPr>
          <w:sz w:val="28"/>
          <w:szCs w:val="28"/>
        </w:rPr>
        <w:t>Кудрявцева Т.П. Лейкоз животных</w:t>
      </w:r>
      <w:r w:rsidRPr="005D2F56">
        <w:rPr>
          <w:sz w:val="28"/>
          <w:szCs w:val="28"/>
        </w:rPr>
        <w:t>/ Т.П. Кудрявцева – М.: Россельхозиздат, 1980. – 158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Кузнецов В.П. Интерферон как средство иммуномодуляции / </w:t>
      </w:r>
      <w:r>
        <w:rPr>
          <w:sz w:val="28"/>
          <w:szCs w:val="28"/>
        </w:rPr>
        <w:t xml:space="preserve"> </w:t>
      </w:r>
      <w:r w:rsidRPr="005D2F56">
        <w:rPr>
          <w:sz w:val="28"/>
          <w:szCs w:val="28"/>
        </w:rPr>
        <w:t>В.П. Кузнецов // Иммунология. – 1987. – № 4. – С. 30–34.</w:t>
      </w:r>
    </w:p>
    <w:p w:rsidR="00630F43" w:rsidRPr="005D2F56" w:rsidRDefault="00630F43" w:rsidP="00EE2DD7">
      <w:pPr>
        <w:widowControl w:val="0"/>
        <w:numPr>
          <w:ilvl w:val="0"/>
          <w:numId w:val="58"/>
        </w:numPr>
        <w:shd w:val="clear" w:color="auto" w:fill="FFFFFF"/>
        <w:tabs>
          <w:tab w:val="left" w:pos="0"/>
          <w:tab w:val="left" w:pos="78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Кузнецова Н. В. Использование полимеразной цепной реакции для выявления инфицирован</w:t>
      </w:r>
      <w:r>
        <w:rPr>
          <w:sz w:val="28"/>
          <w:szCs w:val="28"/>
        </w:rPr>
        <w:t>ных вирусом лейкоза крупного ро</w:t>
      </w:r>
      <w:r w:rsidRPr="005D2F56">
        <w:rPr>
          <w:sz w:val="28"/>
          <w:szCs w:val="28"/>
        </w:rPr>
        <w:t>гатого скота /  Н.В. Кузнецов, Г.А. Симонян // Ветеринария. – 1997. – № 5. – С. 12–15.</w:t>
      </w:r>
    </w:p>
    <w:p w:rsidR="00630F43" w:rsidRPr="005D2F56" w:rsidRDefault="00630F43" w:rsidP="00EE2DD7">
      <w:pPr>
        <w:widowControl w:val="0"/>
        <w:numPr>
          <w:ilvl w:val="0"/>
          <w:numId w:val="58"/>
        </w:numPr>
        <w:tabs>
          <w:tab w:val="left" w:pos="0"/>
          <w:tab w:val="left" w:pos="900"/>
        </w:tabs>
        <w:suppressAutoHyphens w:val="0"/>
        <w:spacing w:line="360" w:lineRule="auto"/>
        <w:ind w:left="0" w:firstLine="510"/>
        <w:jc w:val="both"/>
        <w:rPr>
          <w:sz w:val="28"/>
          <w:szCs w:val="28"/>
        </w:rPr>
      </w:pPr>
      <w:bookmarkStart w:id="2" w:name="_Ref68538736"/>
      <w:r w:rsidRPr="005D2F56">
        <w:rPr>
          <w:sz w:val="28"/>
          <w:szCs w:val="28"/>
        </w:rPr>
        <w:t xml:space="preserve">Курилов Н.В. Клиническая лабораторная диагностика в ветеринарии / Н.В. Курилов, А.Г. Малахов – М.: Агропромиздат, 1985. – </w:t>
      </w:r>
      <w:r>
        <w:rPr>
          <w:sz w:val="28"/>
          <w:szCs w:val="28"/>
        </w:rPr>
        <w:t xml:space="preserve">   </w:t>
      </w:r>
      <w:r w:rsidRPr="005D2F56">
        <w:rPr>
          <w:sz w:val="28"/>
          <w:szCs w:val="28"/>
        </w:rPr>
        <w:t>287 с.</w:t>
      </w:r>
      <w:bookmarkEnd w:id="2"/>
    </w:p>
    <w:p w:rsidR="00630F43" w:rsidRPr="005D2F56" w:rsidRDefault="00630F43" w:rsidP="00EE2DD7">
      <w:pPr>
        <w:widowControl w:val="0"/>
        <w:numPr>
          <w:ilvl w:val="0"/>
          <w:numId w:val="58"/>
        </w:numPr>
        <w:shd w:val="clear" w:color="auto" w:fill="FFFFFF"/>
        <w:tabs>
          <w:tab w:val="left" w:pos="0"/>
          <w:tab w:val="left" w:pos="78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К вопросу об иммунофенотипировании с использованием моноклональных антител клеток крови крупного рогатого скота, пораженного лейкозом / О.М. Сандова, В.В. Новиков, А.Ю. Барышников [и др.] // Сельскохозяйственная биохимия: биология животных. – 1998. – № 4. – С. 104–</w:t>
      </w:r>
      <w:r w:rsidRPr="005D2F56">
        <w:rPr>
          <w:sz w:val="28"/>
          <w:szCs w:val="28"/>
        </w:rPr>
        <w:lastRenderedPageBreak/>
        <w:t>107.</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Лаборатороные исследования в ветеринарии. Бактериальные инфекции: справочник / [Б.И. Антонов, В.В. Борисова, П.М. Волкова и др.]; под ред. Б. И. Антонова. – М.: Агропромиздат, 1986. – 352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Pr>
          <w:sz w:val="28"/>
          <w:szCs w:val="28"/>
        </w:rPr>
        <w:t>Лалов Х.</w:t>
      </w:r>
      <w:r w:rsidRPr="005D2F56">
        <w:rPr>
          <w:sz w:val="28"/>
          <w:szCs w:val="28"/>
        </w:rPr>
        <w:t xml:space="preserve">Х. Экспериментальная передача лейкоза крупного рогатого скота / Х.Х. Лалов; под. ред. Л.М. Шабада, В.П. Шишкова // Проблемы экспериментальной онкологии и лейкозов человека и животных.  Москва, 1979  С. 288–292.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Лапин Б.А. Отдалённые последствия введения обезьянам некоторых продуктов метаболизма триптофана / Б.А. Лапин</w:t>
      </w:r>
      <w:r>
        <w:rPr>
          <w:szCs w:val="28"/>
        </w:rPr>
        <w:t>, Л.А. Яковлева, М.О. Раушенбах</w:t>
      </w:r>
      <w:r w:rsidRPr="005D2F56">
        <w:rPr>
          <w:szCs w:val="28"/>
        </w:rPr>
        <w:t xml:space="preserve"> // Вирус рака и лейкоза. – М</w:t>
      </w:r>
      <w:r>
        <w:rPr>
          <w:szCs w:val="28"/>
        </w:rPr>
        <w:t>.</w:t>
      </w:r>
      <w:r w:rsidRPr="005D2F56">
        <w:rPr>
          <w:szCs w:val="28"/>
        </w:rPr>
        <w:t>, 1974. – С. 94–95.</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Лейкоз великої рогатої худоби</w:t>
      </w:r>
      <w:r w:rsidRPr="00686DD9">
        <w:rPr>
          <w:sz w:val="28"/>
          <w:szCs w:val="28"/>
        </w:rPr>
        <w:t xml:space="preserve"> </w:t>
      </w:r>
      <w:r w:rsidRPr="005D2F56">
        <w:rPr>
          <w:sz w:val="28"/>
          <w:szCs w:val="28"/>
        </w:rPr>
        <w:t>/ [Б.М.</w:t>
      </w:r>
      <w:r>
        <w:rPr>
          <w:sz w:val="28"/>
          <w:szCs w:val="28"/>
        </w:rPr>
        <w:t xml:space="preserve"> </w:t>
      </w:r>
      <w:r w:rsidRPr="005D2F56">
        <w:rPr>
          <w:sz w:val="28"/>
          <w:szCs w:val="28"/>
        </w:rPr>
        <w:t>Ярчук, О.Б.</w:t>
      </w:r>
      <w:r>
        <w:rPr>
          <w:sz w:val="28"/>
          <w:szCs w:val="28"/>
        </w:rPr>
        <w:t xml:space="preserve"> </w:t>
      </w:r>
      <w:r w:rsidRPr="005D2F56">
        <w:rPr>
          <w:sz w:val="28"/>
          <w:szCs w:val="28"/>
        </w:rPr>
        <w:t>Домбровський, Р.В.Тирсін та ін.].</w:t>
      </w:r>
      <w:r>
        <w:rPr>
          <w:sz w:val="28"/>
          <w:szCs w:val="28"/>
        </w:rPr>
        <w:t xml:space="preserve"> –</w:t>
      </w:r>
      <w:r w:rsidRPr="005D2F56">
        <w:rPr>
          <w:sz w:val="28"/>
          <w:szCs w:val="28"/>
        </w:rPr>
        <w:t xml:space="preserve"> Біла Церква: Бібліотека ветеринарної медицини, 2000. – 64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Лейкоз великої рогатої худоби / [</w:t>
      </w:r>
      <w:r>
        <w:rPr>
          <w:sz w:val="28"/>
          <w:szCs w:val="28"/>
        </w:rPr>
        <w:t>О.Б. Домбровський,               Л.Є. Корнієнко, Б.</w:t>
      </w:r>
      <w:r w:rsidRPr="005D2F56">
        <w:rPr>
          <w:sz w:val="28"/>
          <w:szCs w:val="28"/>
        </w:rPr>
        <w:t>М. Ярчук та ін.]</w:t>
      </w:r>
      <w:r w:rsidRPr="00BE0466">
        <w:rPr>
          <w:sz w:val="28"/>
          <w:szCs w:val="28"/>
        </w:rPr>
        <w:t>;</w:t>
      </w:r>
      <w:r w:rsidRPr="005D2F56">
        <w:rPr>
          <w:sz w:val="28"/>
          <w:szCs w:val="28"/>
        </w:rPr>
        <w:t xml:space="preserve"> </w:t>
      </w:r>
      <w:r>
        <w:rPr>
          <w:sz w:val="28"/>
          <w:szCs w:val="28"/>
        </w:rPr>
        <w:t>з</w:t>
      </w:r>
      <w:r w:rsidRPr="005D2F56">
        <w:rPr>
          <w:sz w:val="28"/>
          <w:szCs w:val="28"/>
        </w:rPr>
        <w:t xml:space="preserve">а ред. </w:t>
      </w:r>
      <w:r>
        <w:rPr>
          <w:sz w:val="28"/>
          <w:szCs w:val="28"/>
        </w:rPr>
        <w:t xml:space="preserve">О.Б. </w:t>
      </w:r>
      <w:r w:rsidRPr="005D2F56">
        <w:rPr>
          <w:sz w:val="28"/>
          <w:szCs w:val="28"/>
        </w:rPr>
        <w:t xml:space="preserve">Домбровського. – </w:t>
      </w:r>
      <w:r>
        <w:rPr>
          <w:sz w:val="28"/>
          <w:szCs w:val="28"/>
        </w:rPr>
        <w:t xml:space="preserve">              </w:t>
      </w:r>
      <w:r w:rsidRPr="005D2F56">
        <w:rPr>
          <w:sz w:val="28"/>
          <w:szCs w:val="28"/>
        </w:rPr>
        <w:t>Біла Церква, 2003. – 210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Лейкоз сельскохозяйственных животных / [В.А. Бусол, </w:t>
      </w:r>
      <w:r>
        <w:rPr>
          <w:sz w:val="28"/>
          <w:szCs w:val="28"/>
        </w:rPr>
        <w:t xml:space="preserve">           </w:t>
      </w:r>
      <w:r w:rsidRPr="005D2F56">
        <w:rPr>
          <w:sz w:val="28"/>
          <w:szCs w:val="28"/>
        </w:rPr>
        <w:t>Н.Н. Доронин, Н.С. Мандыгра и др.</w:t>
      </w:r>
      <w:r w:rsidRPr="00BE0466">
        <w:rPr>
          <w:sz w:val="28"/>
          <w:szCs w:val="28"/>
        </w:rPr>
        <w:t>]. –</w:t>
      </w:r>
      <w:r w:rsidRPr="005D2F56">
        <w:rPr>
          <w:sz w:val="28"/>
          <w:szCs w:val="28"/>
        </w:rPr>
        <w:t xml:space="preserve"> К.</w:t>
      </w:r>
      <w:r w:rsidRPr="00BE0466">
        <w:rPr>
          <w:sz w:val="28"/>
          <w:szCs w:val="28"/>
        </w:rPr>
        <w:t xml:space="preserve"> </w:t>
      </w:r>
      <w:r w:rsidRPr="005D2F56">
        <w:rPr>
          <w:sz w:val="28"/>
          <w:szCs w:val="28"/>
        </w:rPr>
        <w:t>: Урожай, 1988.</w:t>
      </w:r>
      <w:r w:rsidRPr="00BE0466">
        <w:rPr>
          <w:sz w:val="28"/>
          <w:szCs w:val="28"/>
        </w:rPr>
        <w:t xml:space="preserve"> – </w:t>
      </w:r>
      <w:r w:rsidRPr="005D2F56">
        <w:rPr>
          <w:sz w:val="28"/>
          <w:szCs w:val="28"/>
        </w:rPr>
        <w:t>264</w:t>
      </w:r>
      <w:r>
        <w:rPr>
          <w:sz w:val="28"/>
          <w:szCs w:val="28"/>
        </w:rPr>
        <w:t xml:space="preserve"> </w:t>
      </w:r>
      <w:r w:rsidRPr="00BE0466">
        <w:rPr>
          <w:sz w:val="28"/>
          <w:szCs w:val="28"/>
        </w:rPr>
        <w:t>с.</w:t>
      </w:r>
      <w:r w:rsidRPr="005D2F56">
        <w:rPr>
          <w:sz w:val="28"/>
          <w:szCs w:val="28"/>
        </w:rPr>
        <w:t xml:space="preserve">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Ливощенко М.Г. Распространение лейкозов и опухолей по данным патоморфологических исследований / М.Г. Ливощенко // Проблемы и перспективы паразитоценологии: матер. пятой межсъездовой конференции паразитоценологов Украины. – Харьков</w:t>
      </w:r>
      <w:r>
        <w:rPr>
          <w:szCs w:val="28"/>
        </w:rPr>
        <w:t>–</w:t>
      </w:r>
      <w:r w:rsidRPr="005D2F56">
        <w:rPr>
          <w:szCs w:val="28"/>
        </w:rPr>
        <w:t>Луганск, 1997. – С. 99–100.</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Логай И.М. Использование нового украинского препарата амизон в офтальмологической практике </w:t>
      </w:r>
      <w:r>
        <w:rPr>
          <w:szCs w:val="28"/>
        </w:rPr>
        <w:t xml:space="preserve">/ </w:t>
      </w:r>
      <w:r w:rsidRPr="005D2F56">
        <w:rPr>
          <w:szCs w:val="28"/>
        </w:rPr>
        <w:t>И.М. Логай, А.М. Петруня, Т.В. Дьякова /</w:t>
      </w:r>
      <w:r>
        <w:rPr>
          <w:szCs w:val="28"/>
        </w:rPr>
        <w:t>/</w:t>
      </w:r>
      <w:r w:rsidRPr="005D2F56">
        <w:rPr>
          <w:szCs w:val="28"/>
        </w:rPr>
        <w:t xml:space="preserve"> Проблеми екологічної та медичної генетики і клінічної імунології: зб. наук. праць. – Київ, Луганськ, Харків – 1999. – Вип. 6 (26). – С. 172–177.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Лоскутова И.В. Новый украинский препарат “Амизон” в лечении и профилактике инфекционных болезней / И.В. Лоскутова, В.М. Фролов // Новости фармакологии и медицины. – 2000. – № 2 (13). – С. 7. </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Мадисон В. Не такий страшний лейкоз як про нього кажуть / </w:t>
      </w:r>
      <w:r>
        <w:rPr>
          <w:szCs w:val="28"/>
        </w:rPr>
        <w:t xml:space="preserve">     </w:t>
      </w:r>
      <w:r w:rsidRPr="005D2F56">
        <w:rPr>
          <w:szCs w:val="28"/>
        </w:rPr>
        <w:t>В. Мадисон, Л. Мадисон // Пропозиція. – 2006. – № 7. – С. 88–91.</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lastRenderedPageBreak/>
        <w:t xml:space="preserve">Макарова Н.В. Статистика в </w:t>
      </w:r>
      <w:r w:rsidRPr="005D2F56">
        <w:rPr>
          <w:sz w:val="28"/>
          <w:szCs w:val="28"/>
          <w:lang w:val="en-US"/>
        </w:rPr>
        <w:t>Excel</w:t>
      </w:r>
      <w:r w:rsidRPr="005D2F56">
        <w:rPr>
          <w:sz w:val="28"/>
          <w:szCs w:val="28"/>
        </w:rPr>
        <w:t xml:space="preserve"> / Н.В. Макарова, </w:t>
      </w:r>
      <w:r>
        <w:rPr>
          <w:sz w:val="28"/>
          <w:szCs w:val="28"/>
        </w:rPr>
        <w:t xml:space="preserve">                 В.</w:t>
      </w:r>
      <w:r w:rsidRPr="005D2F56">
        <w:rPr>
          <w:sz w:val="28"/>
          <w:szCs w:val="28"/>
        </w:rPr>
        <w:t>Л. Трофимец : учеб. пособие. – М: Финансы и статистика, 2002. – 368 с.</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Малоголовкин С.А. Роль моноклональных антител в диагностике лейкоза крупного рогатого скота / С.А. Малоголовкин // Ветеринария. – 1997. – № 4. – С. 16–19.</w:t>
      </w:r>
    </w:p>
    <w:p w:rsidR="00630F43"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Малого</w:t>
      </w:r>
      <w:r>
        <w:rPr>
          <w:sz w:val="28"/>
          <w:szCs w:val="28"/>
        </w:rPr>
        <w:t>ло</w:t>
      </w:r>
      <w:r w:rsidRPr="005D2F56">
        <w:rPr>
          <w:sz w:val="28"/>
          <w:szCs w:val="28"/>
        </w:rPr>
        <w:t>вкин С.А. Роль моноклональных антител в развитии отечественной ветеринарной медицины и вирусологии (к 40-летию ВНИИВВиМ) / Н.А. Власов, И.Ф. Вишняков // Ветеринария. – 1998 –</w:t>
      </w:r>
      <w:r>
        <w:rPr>
          <w:sz w:val="28"/>
          <w:szCs w:val="28"/>
        </w:rPr>
        <w:t xml:space="preserve"> № 11. – </w:t>
      </w:r>
      <w:r w:rsidRPr="005D2F56">
        <w:rPr>
          <w:sz w:val="28"/>
          <w:szCs w:val="28"/>
        </w:rPr>
        <w:t>С. 6</w:t>
      </w:r>
      <w:r w:rsidRPr="00745382">
        <w:rPr>
          <w:sz w:val="28"/>
          <w:szCs w:val="28"/>
        </w:rPr>
        <w:t>–10.</w:t>
      </w:r>
    </w:p>
    <w:p w:rsidR="00630F43" w:rsidRPr="00745382"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745382">
        <w:rPr>
          <w:sz w:val="28"/>
          <w:szCs w:val="28"/>
        </w:rPr>
        <w:t>Мандигра М.С</w:t>
      </w:r>
      <w:r>
        <w:rPr>
          <w:sz w:val="28"/>
          <w:szCs w:val="28"/>
        </w:rPr>
        <w:t>.</w:t>
      </w:r>
      <w:r w:rsidRPr="00745382">
        <w:rPr>
          <w:sz w:val="28"/>
          <w:szCs w:val="28"/>
        </w:rPr>
        <w:t xml:space="preserve"> Гематологічні та імун</w:t>
      </w:r>
      <w:r>
        <w:rPr>
          <w:sz w:val="28"/>
          <w:szCs w:val="28"/>
        </w:rPr>
        <w:t>ологічні показники у великої ро</w:t>
      </w:r>
      <w:r w:rsidRPr="00745382">
        <w:rPr>
          <w:sz w:val="28"/>
          <w:szCs w:val="28"/>
        </w:rPr>
        <w:t xml:space="preserve">гатої худоби на різних стадіях лейкозного процесу </w:t>
      </w:r>
      <w:r>
        <w:rPr>
          <w:sz w:val="28"/>
          <w:szCs w:val="28"/>
        </w:rPr>
        <w:t xml:space="preserve">/                   </w:t>
      </w:r>
      <w:r w:rsidRPr="00745382">
        <w:rPr>
          <w:sz w:val="28"/>
          <w:szCs w:val="28"/>
        </w:rPr>
        <w:t>М.С</w:t>
      </w:r>
      <w:r>
        <w:rPr>
          <w:sz w:val="28"/>
          <w:szCs w:val="28"/>
        </w:rPr>
        <w:t>.</w:t>
      </w:r>
      <w:r w:rsidRPr="00745382">
        <w:rPr>
          <w:sz w:val="28"/>
          <w:szCs w:val="28"/>
        </w:rPr>
        <w:t xml:space="preserve"> Мандигра</w:t>
      </w:r>
      <w:r>
        <w:rPr>
          <w:sz w:val="28"/>
          <w:szCs w:val="28"/>
        </w:rPr>
        <w:t>,</w:t>
      </w:r>
      <w:r w:rsidRPr="00745382">
        <w:rPr>
          <w:sz w:val="28"/>
          <w:szCs w:val="28"/>
        </w:rPr>
        <w:t xml:space="preserve"> О.Г. Рудь // Ветеринарна медицина:</w:t>
      </w:r>
      <w:r>
        <w:rPr>
          <w:sz w:val="28"/>
          <w:szCs w:val="28"/>
        </w:rPr>
        <w:t xml:space="preserve"> м</w:t>
      </w:r>
      <w:r w:rsidRPr="00745382">
        <w:rPr>
          <w:sz w:val="28"/>
          <w:szCs w:val="28"/>
        </w:rPr>
        <w:t xml:space="preserve">іжвідомчий </w:t>
      </w:r>
      <w:r>
        <w:rPr>
          <w:sz w:val="28"/>
          <w:szCs w:val="28"/>
        </w:rPr>
        <w:t xml:space="preserve">тематичний науковий збірник. – Харків, 2001. – </w:t>
      </w:r>
      <w:r w:rsidRPr="00745382">
        <w:rPr>
          <w:sz w:val="28"/>
          <w:szCs w:val="28"/>
        </w:rPr>
        <w:t>Вип.</w:t>
      </w:r>
      <w:r>
        <w:rPr>
          <w:sz w:val="28"/>
          <w:szCs w:val="28"/>
        </w:rPr>
        <w:t xml:space="preserve"> 79. – </w:t>
      </w:r>
      <w:r w:rsidRPr="00745382">
        <w:rPr>
          <w:sz w:val="28"/>
          <w:szCs w:val="28"/>
        </w:rPr>
        <w:t>Т.</w:t>
      </w:r>
      <w:r>
        <w:rPr>
          <w:sz w:val="28"/>
          <w:szCs w:val="28"/>
        </w:rPr>
        <w:t xml:space="preserve"> 2. – </w:t>
      </w:r>
      <w:r w:rsidRPr="00745382">
        <w:rPr>
          <w:sz w:val="28"/>
          <w:szCs w:val="28"/>
        </w:rPr>
        <w:t>С</w:t>
      </w:r>
      <w:r>
        <w:rPr>
          <w:sz w:val="28"/>
          <w:szCs w:val="28"/>
        </w:rPr>
        <w:t>.</w:t>
      </w:r>
      <w:r w:rsidRPr="00745382">
        <w:rPr>
          <w:sz w:val="28"/>
          <w:szCs w:val="28"/>
        </w:rPr>
        <w:t xml:space="preserve"> 18</w:t>
      </w:r>
      <w:r>
        <w:rPr>
          <w:sz w:val="28"/>
          <w:szCs w:val="28"/>
        </w:rPr>
        <w:t>–</w:t>
      </w:r>
      <w:r w:rsidRPr="00745382">
        <w:rPr>
          <w:sz w:val="28"/>
          <w:szCs w:val="28"/>
        </w:rPr>
        <w:t>22.</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745382">
        <w:rPr>
          <w:sz w:val="28"/>
          <w:szCs w:val="28"/>
        </w:rPr>
        <w:t>Мандигра М.С. Генетичні аспекти лейкозу великої рогатої</w:t>
      </w:r>
      <w:r w:rsidRPr="005D2F56">
        <w:rPr>
          <w:sz w:val="28"/>
          <w:szCs w:val="28"/>
        </w:rPr>
        <w:t xml:space="preserve"> худоби / М. С. Мандигра // Ветеринарна медицин</w:t>
      </w:r>
      <w:r>
        <w:rPr>
          <w:sz w:val="28"/>
          <w:szCs w:val="28"/>
        </w:rPr>
        <w:t xml:space="preserve">а </w:t>
      </w:r>
      <w:r w:rsidRPr="005D2F56">
        <w:rPr>
          <w:sz w:val="28"/>
          <w:szCs w:val="28"/>
        </w:rPr>
        <w:t>України. – 2000. – № 4.–</w:t>
      </w:r>
      <w:r>
        <w:rPr>
          <w:sz w:val="28"/>
          <w:szCs w:val="28"/>
        </w:rPr>
        <w:t xml:space="preserve"> </w:t>
      </w:r>
      <w:r w:rsidRPr="005D2F56">
        <w:rPr>
          <w:sz w:val="28"/>
          <w:szCs w:val="28"/>
        </w:rPr>
        <w:t>С. 18–19.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Мандигра М.С. Епізоотична ситуація </w:t>
      </w:r>
      <w:r>
        <w:rPr>
          <w:sz w:val="28"/>
          <w:szCs w:val="28"/>
        </w:rPr>
        <w:t xml:space="preserve">з </w:t>
      </w:r>
      <w:r w:rsidRPr="005D2F56">
        <w:rPr>
          <w:sz w:val="28"/>
          <w:szCs w:val="28"/>
        </w:rPr>
        <w:t>лейкозу великої рогатої худоби в Україні / М.С. Мандигра, Р.П. Сімонов, Г.П. Воловик // Епізоотологія і профілактика інфекційних хвороб великої рогатої худоби</w:t>
      </w:r>
      <w:r w:rsidRPr="00686DD9">
        <w:rPr>
          <w:sz w:val="28"/>
          <w:szCs w:val="28"/>
        </w:rPr>
        <w:t xml:space="preserve">. </w:t>
      </w:r>
      <w:r>
        <w:rPr>
          <w:sz w:val="28"/>
          <w:szCs w:val="28"/>
        </w:rPr>
        <w:t>М</w:t>
      </w:r>
      <w:r w:rsidRPr="005D2F56">
        <w:rPr>
          <w:sz w:val="28"/>
          <w:szCs w:val="28"/>
        </w:rPr>
        <w:t>атеріали міжнар. наук.</w:t>
      </w:r>
      <w:r>
        <w:rPr>
          <w:sz w:val="28"/>
          <w:szCs w:val="28"/>
        </w:rPr>
        <w:t>-</w:t>
      </w:r>
      <w:r w:rsidRPr="005D2F56">
        <w:rPr>
          <w:sz w:val="28"/>
          <w:szCs w:val="28"/>
        </w:rPr>
        <w:t>практ. конф.: тези доповідей. – Київ, 2006. – С. 54.</w:t>
      </w:r>
    </w:p>
    <w:p w:rsidR="00630F43" w:rsidRPr="005D2F56" w:rsidRDefault="00630F43" w:rsidP="00EE2DD7">
      <w:pPr>
        <w:numPr>
          <w:ilvl w:val="0"/>
          <w:numId w:val="58"/>
        </w:numPr>
        <w:tabs>
          <w:tab w:val="left" w:pos="0"/>
          <w:tab w:val="left" w:pos="900"/>
          <w:tab w:val="left" w:pos="1440"/>
        </w:tabs>
        <w:suppressAutoHyphens w:val="0"/>
        <w:spacing w:line="360" w:lineRule="auto"/>
        <w:ind w:left="0" w:firstLine="510"/>
        <w:jc w:val="both"/>
        <w:rPr>
          <w:sz w:val="28"/>
          <w:szCs w:val="28"/>
        </w:rPr>
      </w:pPr>
      <w:r w:rsidRPr="005D2F56">
        <w:rPr>
          <w:sz w:val="28"/>
          <w:szCs w:val="28"/>
        </w:rPr>
        <w:t>Мандигра М.С. Епізоотологічний моніторинг, профілактика та системи ліквідації лейкозу великої рогатої худоби в Україні:</w:t>
      </w:r>
      <w:r>
        <w:rPr>
          <w:sz w:val="28"/>
          <w:szCs w:val="28"/>
        </w:rPr>
        <w:t xml:space="preserve"> автореф. дис. на здобуття наук ступеня доктора вет. наук: спец. </w:t>
      </w:r>
      <w:r w:rsidRPr="005D2F56">
        <w:rPr>
          <w:sz w:val="28"/>
          <w:szCs w:val="28"/>
        </w:rPr>
        <w:t xml:space="preserve">16.00.08 </w:t>
      </w:r>
      <w:r>
        <w:rPr>
          <w:sz w:val="28"/>
          <w:szCs w:val="28"/>
        </w:rPr>
        <w:t xml:space="preserve">– епізоотологія та інфекційні хвороби </w:t>
      </w:r>
      <w:r w:rsidRPr="005D2F56">
        <w:rPr>
          <w:sz w:val="28"/>
          <w:szCs w:val="28"/>
        </w:rPr>
        <w:t xml:space="preserve">/ М.С. Мандигра // Ін-т експеримент. і клініч. вет. медицини. </w:t>
      </w:r>
      <w:r>
        <w:rPr>
          <w:sz w:val="28"/>
          <w:szCs w:val="28"/>
        </w:rPr>
        <w:t>– Х., 2000. –</w:t>
      </w:r>
      <w:r w:rsidRPr="005D2F56">
        <w:rPr>
          <w:sz w:val="28"/>
          <w:szCs w:val="28"/>
        </w:rPr>
        <w:t xml:space="preserve"> 36 с.</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Мандигра М.С. Лейкоз великої рогатої худоби: розробка та впровадження широкомасштабних протилейкозних заходів в господарствах Львівсько області / М.С. Мандигра, Б.М. Куртяк, Р.П. Сімонов – Львів, Рівне, 1999. – 34 </w:t>
      </w:r>
      <w:r w:rsidRPr="005D2F56">
        <w:rPr>
          <w:bCs/>
          <w:sz w:val="28"/>
          <w:szCs w:val="28"/>
        </w:rPr>
        <w:t xml:space="preserve">с. </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Мандигра М.С. Порівняння прижиттєвих методів раннь</w:t>
      </w:r>
      <w:r>
        <w:rPr>
          <w:sz w:val="28"/>
          <w:szCs w:val="28"/>
        </w:rPr>
        <w:t>ої діагностики лейкозу ВРХ / М.</w:t>
      </w:r>
      <w:r w:rsidRPr="005D2F56">
        <w:rPr>
          <w:sz w:val="28"/>
          <w:szCs w:val="28"/>
        </w:rPr>
        <w:t xml:space="preserve">С Мандигра, П.К. Бойко, В.В. Савченко, </w:t>
      </w:r>
      <w:r>
        <w:rPr>
          <w:sz w:val="28"/>
          <w:szCs w:val="28"/>
        </w:rPr>
        <w:t xml:space="preserve">      </w:t>
      </w:r>
      <w:r w:rsidRPr="005D2F56">
        <w:rPr>
          <w:sz w:val="28"/>
          <w:szCs w:val="28"/>
        </w:rPr>
        <w:t xml:space="preserve">Р.П. </w:t>
      </w:r>
      <w:r w:rsidRPr="005D2F56">
        <w:rPr>
          <w:sz w:val="28"/>
          <w:szCs w:val="28"/>
        </w:rPr>
        <w:lastRenderedPageBreak/>
        <w:t>Сімонов // Епізоотологія і профілактика інфекційних хвороб великої рогатої худоби:</w:t>
      </w:r>
      <w:r>
        <w:rPr>
          <w:sz w:val="28"/>
          <w:szCs w:val="28"/>
        </w:rPr>
        <w:t xml:space="preserve"> між</w:t>
      </w:r>
      <w:r w:rsidRPr="005D2F56">
        <w:rPr>
          <w:sz w:val="28"/>
          <w:szCs w:val="28"/>
        </w:rPr>
        <w:t>нар. наук. – практ. конф.: тези доповідей. – Київ, 2006. – С. 51–52.</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Мандигра М.С</w:t>
      </w:r>
      <w:r>
        <w:rPr>
          <w:sz w:val="28"/>
          <w:szCs w:val="28"/>
        </w:rPr>
        <w:t>.</w:t>
      </w:r>
      <w:r w:rsidRPr="005D2F56">
        <w:rPr>
          <w:sz w:val="28"/>
          <w:szCs w:val="28"/>
        </w:rPr>
        <w:t xml:space="preserve"> Роль телят в епізоотології лейкозу / </w:t>
      </w:r>
      <w:r>
        <w:rPr>
          <w:sz w:val="28"/>
          <w:szCs w:val="28"/>
        </w:rPr>
        <w:t xml:space="preserve">                  </w:t>
      </w:r>
      <w:r w:rsidRPr="005D2F56">
        <w:rPr>
          <w:sz w:val="28"/>
          <w:szCs w:val="28"/>
        </w:rPr>
        <w:t>М.С. Мандигра // Науковий вісник НАУ. – 1998. – № 11. – С. 121–124.</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Мандыгра Н.С. Диагностическая ценность реакции диффузной преципитации (РДП) при лейкозе крупного рогатого скота / Н.С. Мандыгра /</w:t>
      </w:r>
      <w:r>
        <w:rPr>
          <w:sz w:val="28"/>
          <w:szCs w:val="28"/>
        </w:rPr>
        <w:t>/ Общая эпизоотология: иммуноло</w:t>
      </w:r>
      <w:r w:rsidRPr="005D2F56">
        <w:rPr>
          <w:sz w:val="28"/>
          <w:szCs w:val="28"/>
        </w:rPr>
        <w:t>гические, экологические и методологические проблемы: материалы международной научной конференции. – Х, 1995. – С. 243–245.</w:t>
      </w:r>
    </w:p>
    <w:p w:rsidR="00630F43" w:rsidRPr="005D2F56" w:rsidRDefault="00630F43" w:rsidP="00EE2DD7">
      <w:pPr>
        <w:numPr>
          <w:ilvl w:val="0"/>
          <w:numId w:val="58"/>
        </w:numPr>
        <w:tabs>
          <w:tab w:val="left" w:pos="0"/>
          <w:tab w:val="left" w:pos="900"/>
          <w:tab w:val="left" w:pos="1440"/>
        </w:tabs>
        <w:suppressAutoHyphens w:val="0"/>
        <w:spacing w:line="360" w:lineRule="auto"/>
        <w:ind w:left="0" w:firstLine="510"/>
        <w:jc w:val="both"/>
        <w:rPr>
          <w:sz w:val="28"/>
          <w:szCs w:val="28"/>
        </w:rPr>
      </w:pPr>
      <w:r>
        <w:rPr>
          <w:sz w:val="28"/>
          <w:szCs w:val="28"/>
        </w:rPr>
        <w:t>Мандыгра Н.</w:t>
      </w:r>
      <w:r w:rsidRPr="005D2F56">
        <w:rPr>
          <w:sz w:val="28"/>
          <w:szCs w:val="28"/>
        </w:rPr>
        <w:t>С. Эпизоотологическое значение прижизненной диагностики лейкоза крупного рогатого скота / Н.С. Мандыгра // Ветеринария. – 2000. – № 6. – С. 15–16.</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Мармоза А.Т. Практикум</w:t>
      </w:r>
      <w:r>
        <w:rPr>
          <w:sz w:val="28"/>
          <w:szCs w:val="28"/>
        </w:rPr>
        <w:t xml:space="preserve"> з математичної статистики /              А.</w:t>
      </w:r>
      <w:r w:rsidRPr="005D2F56">
        <w:rPr>
          <w:sz w:val="28"/>
          <w:szCs w:val="28"/>
        </w:rPr>
        <w:t>Т. Мармоза. – К.: Кондар, 2004. – 264 с.</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Мармоза А.Т. Практикум з теорії статистики</w:t>
      </w:r>
      <w:r>
        <w:rPr>
          <w:sz w:val="28"/>
          <w:szCs w:val="28"/>
        </w:rPr>
        <w:t xml:space="preserve"> / А.</w:t>
      </w:r>
      <w:r w:rsidRPr="005D2F56">
        <w:rPr>
          <w:sz w:val="28"/>
          <w:szCs w:val="28"/>
        </w:rPr>
        <w:t>Т. Мармоза. –</w:t>
      </w:r>
      <w:r>
        <w:rPr>
          <w:sz w:val="28"/>
          <w:szCs w:val="28"/>
        </w:rPr>
        <w:t xml:space="preserve"> К.: Ельга, Ніка–</w:t>
      </w:r>
      <w:r w:rsidRPr="005D2F56">
        <w:rPr>
          <w:sz w:val="28"/>
          <w:szCs w:val="28"/>
        </w:rPr>
        <w:t>Центр,</w:t>
      </w:r>
      <w:r>
        <w:rPr>
          <w:sz w:val="28"/>
          <w:szCs w:val="28"/>
        </w:rPr>
        <w:t xml:space="preserve"> </w:t>
      </w:r>
      <w:r w:rsidRPr="005D2F56">
        <w:rPr>
          <w:sz w:val="28"/>
          <w:szCs w:val="28"/>
        </w:rPr>
        <w:t>2003. – 344 с.</w:t>
      </w:r>
    </w:p>
    <w:p w:rsidR="00630F43" w:rsidRPr="005D2F56" w:rsidRDefault="00630F43" w:rsidP="00EE2DD7">
      <w:pPr>
        <w:widowControl w:val="0"/>
        <w:numPr>
          <w:ilvl w:val="0"/>
          <w:numId w:val="58"/>
        </w:numPr>
        <w:shd w:val="clear" w:color="auto" w:fill="FFFFFF"/>
        <w:tabs>
          <w:tab w:val="left" w:pos="0"/>
          <w:tab w:val="left" w:pos="34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Мармоза А.Т. Теорія статистики / А.Т. Мармоза. – К.:Ельга, Ніка-Центр, 2003. – 392 с.</w:t>
      </w:r>
    </w:p>
    <w:p w:rsidR="00630F43" w:rsidRPr="005D2F56" w:rsidRDefault="00630F43" w:rsidP="00EE2DD7">
      <w:pPr>
        <w:widowControl w:val="0"/>
        <w:numPr>
          <w:ilvl w:val="0"/>
          <w:numId w:val="58"/>
        </w:numPr>
        <w:shd w:val="clear" w:color="auto" w:fill="FFFFFF"/>
        <w:tabs>
          <w:tab w:val="left" w:pos="0"/>
          <w:tab w:val="left" w:pos="78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Меньшикова З.Н. Ультраструктурная патология лимфатических узлов при лейкозе крупного рогатого скота / З.Н. Меньшикова, Г.В. Сноз, М.Ф. Боровков // Материалы Всероссийс</w:t>
      </w:r>
      <w:r w:rsidRPr="005D2F56">
        <w:rPr>
          <w:sz w:val="28"/>
          <w:szCs w:val="28"/>
        </w:rPr>
        <w:softHyphen/>
        <w:t>кой научно-методической конференции патологоанатомов ветеринарной медицины: сб. научн. тр. – Омск, 2000. – С. 110–111.</w:t>
      </w:r>
    </w:p>
    <w:p w:rsidR="00630F43" w:rsidRPr="005D2F56" w:rsidRDefault="00630F43" w:rsidP="00EE2DD7">
      <w:pPr>
        <w:numPr>
          <w:ilvl w:val="0"/>
          <w:numId w:val="58"/>
        </w:numPr>
        <w:shd w:val="clear" w:color="auto" w:fill="FFFFFF"/>
        <w:tabs>
          <w:tab w:val="left" w:pos="0"/>
          <w:tab w:val="left" w:pos="322"/>
          <w:tab w:val="left" w:pos="900"/>
        </w:tabs>
        <w:suppressAutoHyphens w:val="0"/>
        <w:spacing w:line="360" w:lineRule="auto"/>
        <w:ind w:left="0" w:firstLine="510"/>
        <w:jc w:val="both"/>
        <w:rPr>
          <w:sz w:val="28"/>
          <w:szCs w:val="28"/>
        </w:rPr>
      </w:pPr>
      <w:r w:rsidRPr="005D2F56">
        <w:rPr>
          <w:sz w:val="28"/>
          <w:szCs w:val="28"/>
        </w:rPr>
        <w:t>Мікроскопічні зміни в органах мишей, яким згодовували молоко та м'ясо від позитивно реагуючих за РІД на лейкоз корів / О.</w:t>
      </w:r>
      <w:r>
        <w:rPr>
          <w:sz w:val="28"/>
          <w:szCs w:val="28"/>
        </w:rPr>
        <w:t>М. Якубчак,   Т.В. Таран, Р.</w:t>
      </w:r>
      <w:r w:rsidRPr="005D2F56">
        <w:rPr>
          <w:sz w:val="28"/>
          <w:szCs w:val="28"/>
        </w:rPr>
        <w:t>І. Білик [та ін.] // Матеріали 5-го міжнародного конгресу спеціалістів ветеринарної медицини. – К.</w:t>
      </w:r>
      <w:r>
        <w:rPr>
          <w:sz w:val="28"/>
          <w:szCs w:val="28"/>
        </w:rPr>
        <w:t xml:space="preserve"> </w:t>
      </w:r>
      <w:r w:rsidRPr="005D2F56">
        <w:rPr>
          <w:sz w:val="28"/>
          <w:szCs w:val="28"/>
        </w:rPr>
        <w:t>: 2007. – С. 163–166.</w:t>
      </w:r>
    </w:p>
    <w:p w:rsidR="00630F43" w:rsidRPr="005D2F56" w:rsidRDefault="00630F43" w:rsidP="00EE2DD7">
      <w:pPr>
        <w:numPr>
          <w:ilvl w:val="0"/>
          <w:numId w:val="58"/>
        </w:numPr>
        <w:shd w:val="clear" w:color="auto" w:fill="FFFFFF"/>
        <w:tabs>
          <w:tab w:val="left" w:pos="0"/>
          <w:tab w:val="left" w:pos="322"/>
          <w:tab w:val="left" w:pos="900"/>
        </w:tabs>
        <w:suppressAutoHyphens w:val="0"/>
        <w:spacing w:line="360" w:lineRule="auto"/>
        <w:ind w:left="0" w:firstLine="510"/>
        <w:jc w:val="both"/>
        <w:rPr>
          <w:sz w:val="28"/>
          <w:szCs w:val="28"/>
        </w:rPr>
      </w:pPr>
      <w:r w:rsidRPr="005D2F56">
        <w:rPr>
          <w:iCs/>
          <w:sz w:val="28"/>
          <w:szCs w:val="28"/>
        </w:rPr>
        <w:t xml:space="preserve">Михалева Е.А. </w:t>
      </w:r>
      <w:r w:rsidRPr="005D2F56">
        <w:rPr>
          <w:sz w:val="28"/>
          <w:szCs w:val="28"/>
        </w:rPr>
        <w:t>Сравнительная характеристика различных лабораторн</w:t>
      </w:r>
      <w:r>
        <w:rPr>
          <w:sz w:val="28"/>
          <w:szCs w:val="28"/>
        </w:rPr>
        <w:t>ы</w:t>
      </w:r>
      <w:r w:rsidRPr="005D2F56">
        <w:rPr>
          <w:sz w:val="28"/>
          <w:szCs w:val="28"/>
        </w:rPr>
        <w:t xml:space="preserve">х систем культивирования вируса лейкоза крупного рогатого скота: </w:t>
      </w:r>
      <w:r>
        <w:rPr>
          <w:sz w:val="28"/>
          <w:szCs w:val="28"/>
        </w:rPr>
        <w:t>автореф. дис. на соискание науч. ступени канд. вет. наук: спец. 16.00.03. – ветеринарная микробиология и вирусология /</w:t>
      </w:r>
      <w:r w:rsidRPr="005D2F56">
        <w:rPr>
          <w:iCs/>
          <w:sz w:val="28"/>
          <w:szCs w:val="28"/>
        </w:rPr>
        <w:t xml:space="preserve"> Е.А. Михалева. – </w:t>
      </w:r>
      <w:r w:rsidRPr="005D2F56">
        <w:rPr>
          <w:sz w:val="28"/>
          <w:szCs w:val="28"/>
        </w:rPr>
        <w:t>М., 1987. – 20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lastRenderedPageBreak/>
        <w:t xml:space="preserve">Моисеенко В.М. Возможность активной специфической иммунотерапии на основе аллогеновых вакцин для лечения злокачественных новообразований / В.М. Моисеенко, А.Б. Данилова, Н.В. Тюкавина // Вопросы онкологии – 2006. – Т. 52. – С. 258–266.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Москалик Р.С. Механізм передачи и контагиозность</w:t>
      </w:r>
      <w:r>
        <w:rPr>
          <w:sz w:val="28"/>
          <w:szCs w:val="28"/>
        </w:rPr>
        <w:t xml:space="preserve"> </w:t>
      </w:r>
      <w:r w:rsidRPr="005D2F56">
        <w:rPr>
          <w:sz w:val="28"/>
          <w:szCs w:val="28"/>
        </w:rPr>
        <w:t>лейкоза крупного рогатого  скота / Р.С. Москалик // Епізоотологія і профілактика інфекційних хвороб великої рогатої худоби: міжнар. наук. – практ. конф.</w:t>
      </w:r>
      <w:r>
        <w:rPr>
          <w:sz w:val="28"/>
          <w:szCs w:val="28"/>
        </w:rPr>
        <w:t xml:space="preserve"> </w:t>
      </w:r>
      <w:r w:rsidRPr="005D2F56">
        <w:rPr>
          <w:sz w:val="28"/>
          <w:szCs w:val="28"/>
        </w:rPr>
        <w:t>: тези доповідей. – Київ, 2006. – С.59–50.</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Москалик Р.С. Формула развития эпизоотического процесса и надёжная гарантия его проф</w:t>
      </w:r>
      <w:r>
        <w:rPr>
          <w:sz w:val="28"/>
          <w:szCs w:val="28"/>
        </w:rPr>
        <w:t>и</w:t>
      </w:r>
      <w:r w:rsidRPr="005D2F56">
        <w:rPr>
          <w:sz w:val="28"/>
          <w:szCs w:val="28"/>
        </w:rPr>
        <w:t xml:space="preserve">лактики при лейкозе крупного рогатого скота / Р.С. Москалик, </w:t>
      </w:r>
      <w:r>
        <w:rPr>
          <w:sz w:val="28"/>
          <w:szCs w:val="28"/>
        </w:rPr>
        <w:t>А.</w:t>
      </w:r>
      <w:r w:rsidRPr="005D2F56">
        <w:rPr>
          <w:sz w:val="28"/>
          <w:szCs w:val="28"/>
        </w:rPr>
        <w:t>И. Продан // Епізоотологія і профілактика інфекційних хво</w:t>
      </w:r>
      <w:r>
        <w:rPr>
          <w:sz w:val="28"/>
          <w:szCs w:val="28"/>
        </w:rPr>
        <w:t>роб великої рогатої худоби: між</w:t>
      </w:r>
      <w:r w:rsidRPr="005D2F56">
        <w:rPr>
          <w:sz w:val="28"/>
          <w:szCs w:val="28"/>
        </w:rPr>
        <w:t>нар. наук. – практ. конф.</w:t>
      </w:r>
      <w:r>
        <w:rPr>
          <w:sz w:val="28"/>
          <w:szCs w:val="28"/>
        </w:rPr>
        <w:t xml:space="preserve"> </w:t>
      </w:r>
      <w:r w:rsidRPr="005D2F56">
        <w:rPr>
          <w:sz w:val="28"/>
          <w:szCs w:val="28"/>
        </w:rPr>
        <w:t>: тези доповідей. – К.,</w:t>
      </w:r>
      <w:r>
        <w:rPr>
          <w:sz w:val="28"/>
          <w:szCs w:val="28"/>
        </w:rPr>
        <w:t xml:space="preserve"> </w:t>
      </w:r>
      <w:r w:rsidRPr="005D2F56">
        <w:rPr>
          <w:sz w:val="28"/>
          <w:szCs w:val="28"/>
        </w:rPr>
        <w:t xml:space="preserve">2006. – С. 60–61.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Мотрій В. Досвід ліквідації лейкозу великої рогатої худоби / </w:t>
      </w:r>
      <w:r>
        <w:rPr>
          <w:sz w:val="28"/>
          <w:szCs w:val="28"/>
        </w:rPr>
        <w:t xml:space="preserve">      </w:t>
      </w:r>
      <w:r w:rsidRPr="005D2F56">
        <w:rPr>
          <w:sz w:val="28"/>
          <w:szCs w:val="28"/>
        </w:rPr>
        <w:t>В. Мотрій // Ветеринарна медицина України. – 2000. – № 5. – С. 11.</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Надточій В.М. Ефективність використання селекційно-генетичних методів для профілактики лейкозу / В.М. Надточій, </w:t>
      </w:r>
      <w:r w:rsidRPr="005D2F56">
        <w:rPr>
          <w:sz w:val="28"/>
          <w:szCs w:val="28"/>
          <w:lang w:val="en-US"/>
        </w:rPr>
        <w:t>A</w:t>
      </w:r>
      <w:r w:rsidRPr="005D2F56">
        <w:rPr>
          <w:sz w:val="28"/>
          <w:szCs w:val="28"/>
        </w:rPr>
        <w:t>.</w:t>
      </w:r>
      <w:r w:rsidRPr="005D2F56">
        <w:rPr>
          <w:sz w:val="28"/>
          <w:szCs w:val="28"/>
          <w:lang w:val="en-US"/>
        </w:rPr>
        <w:t>M</w:t>
      </w:r>
      <w:r w:rsidRPr="005D2F56">
        <w:rPr>
          <w:sz w:val="28"/>
          <w:szCs w:val="28"/>
        </w:rPr>
        <w:t>. Дубін // Науковий вісник Львівської ДАВМ ім. С.З.Гжицького. – 2002. – Т.</w:t>
      </w:r>
      <w:r w:rsidRPr="00CE39FF">
        <w:rPr>
          <w:sz w:val="28"/>
          <w:szCs w:val="28"/>
        </w:rPr>
        <w:t xml:space="preserve"> </w:t>
      </w:r>
      <w:r w:rsidRPr="005D2F56">
        <w:rPr>
          <w:sz w:val="28"/>
          <w:szCs w:val="28"/>
        </w:rPr>
        <w:t>4</w:t>
      </w:r>
      <w:r w:rsidRPr="00CE39FF">
        <w:rPr>
          <w:sz w:val="28"/>
          <w:szCs w:val="28"/>
        </w:rPr>
        <w:t>,</w:t>
      </w:r>
      <w:r w:rsidRPr="005D2F56">
        <w:rPr>
          <w:sz w:val="28"/>
          <w:szCs w:val="28"/>
        </w:rPr>
        <w:t xml:space="preserve"> № 2. – Ч.</w:t>
      </w:r>
      <w:r w:rsidRPr="00CE39FF">
        <w:rPr>
          <w:sz w:val="28"/>
          <w:szCs w:val="28"/>
        </w:rPr>
        <w:t xml:space="preserve"> </w:t>
      </w:r>
      <w:r w:rsidRPr="005D2F56">
        <w:rPr>
          <w:sz w:val="28"/>
          <w:szCs w:val="28"/>
        </w:rPr>
        <w:t>1. – С. 76–79.</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Найко Є.М. Гепатити / Є.М. Найко, Н.В. Скробач. – </w:t>
      </w:r>
      <w:r>
        <w:rPr>
          <w:szCs w:val="28"/>
        </w:rPr>
        <w:t xml:space="preserve">                     </w:t>
      </w:r>
      <w:r w:rsidRPr="005D2F56">
        <w:rPr>
          <w:szCs w:val="28"/>
        </w:rPr>
        <w:t>Івано-Франківськ, 1999. – 124 с.</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Найко Є.М. Імунна та генна терапія хронічних вірусних гепатитів: перспектива нового тисячоліття / Є.М. Найко, Р.С. Новосядлий // Журнал Академії медичних наук України. – 2002. – № 2. – С. 302–308.</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Найко Є.М. Клініко-патогенетична ефективність антиоксидантів та дезагрегантів при хронічному гепатиті / Є.М. Найко, І.М. Шевчук</w:t>
      </w:r>
      <w:r w:rsidRPr="00A17B07">
        <w:rPr>
          <w:szCs w:val="28"/>
        </w:rPr>
        <w:t>.</w:t>
      </w:r>
      <w:r w:rsidRPr="005D2F56">
        <w:rPr>
          <w:szCs w:val="28"/>
        </w:rPr>
        <w:t xml:space="preserve"> – Тернопіль</w:t>
      </w:r>
      <w:r w:rsidRPr="00A17B07">
        <w:rPr>
          <w:szCs w:val="28"/>
        </w:rPr>
        <w:t xml:space="preserve">. </w:t>
      </w:r>
      <w:r w:rsidRPr="005D2F56">
        <w:rPr>
          <w:szCs w:val="28"/>
        </w:rPr>
        <w:t>: Укрмедкнига, 2000. – 210 с.</w:t>
      </w:r>
    </w:p>
    <w:p w:rsidR="00630F43" w:rsidRPr="005D2F56" w:rsidRDefault="00630F43" w:rsidP="00EE2DD7">
      <w:pPr>
        <w:widowControl w:val="0"/>
        <w:numPr>
          <w:ilvl w:val="0"/>
          <w:numId w:val="58"/>
        </w:numPr>
        <w:shd w:val="clear" w:color="auto" w:fill="FFFFFF"/>
        <w:tabs>
          <w:tab w:val="left" w:pos="0"/>
          <w:tab w:val="left" w:pos="792"/>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Науменко О.И. Механизмы вирусного лейкогенеза </w:t>
      </w:r>
      <w:r>
        <w:rPr>
          <w:sz w:val="28"/>
          <w:szCs w:val="28"/>
        </w:rPr>
        <w:t xml:space="preserve">/                  </w:t>
      </w:r>
      <w:r w:rsidRPr="005D2F56">
        <w:rPr>
          <w:sz w:val="28"/>
          <w:szCs w:val="28"/>
        </w:rPr>
        <w:t>О.И. Науменко, И.А. Смирнова. – Киев</w:t>
      </w:r>
      <w:r>
        <w:rPr>
          <w:sz w:val="28"/>
          <w:szCs w:val="28"/>
        </w:rPr>
        <w:t xml:space="preserve">. </w:t>
      </w:r>
      <w:r w:rsidRPr="005D2F56">
        <w:rPr>
          <w:sz w:val="28"/>
          <w:szCs w:val="28"/>
        </w:rPr>
        <w:t xml:space="preserve">: Наук. думка, 1992. – 240 с. </w:t>
      </w:r>
    </w:p>
    <w:p w:rsidR="00630F43" w:rsidRPr="005D2F56" w:rsidRDefault="00630F43" w:rsidP="00EE2DD7">
      <w:pPr>
        <w:widowControl w:val="0"/>
        <w:numPr>
          <w:ilvl w:val="0"/>
          <w:numId w:val="58"/>
        </w:numPr>
        <w:shd w:val="clear" w:color="auto" w:fill="FFFFFF"/>
        <w:tabs>
          <w:tab w:val="left" w:pos="0"/>
          <w:tab w:val="left" w:pos="32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Нахмансон В.М.</w:t>
      </w:r>
      <w:r>
        <w:rPr>
          <w:sz w:val="28"/>
          <w:szCs w:val="28"/>
        </w:rPr>
        <w:t xml:space="preserve"> Лейкоз крупного рогатого скота</w:t>
      </w:r>
      <w:r w:rsidRPr="005D2F56">
        <w:rPr>
          <w:sz w:val="28"/>
          <w:szCs w:val="28"/>
        </w:rPr>
        <w:t xml:space="preserve"> /</w:t>
      </w:r>
      <w:r>
        <w:rPr>
          <w:sz w:val="28"/>
          <w:szCs w:val="28"/>
        </w:rPr>
        <w:t xml:space="preserve">                  </w:t>
      </w:r>
      <w:r w:rsidRPr="005D2F56">
        <w:rPr>
          <w:sz w:val="28"/>
          <w:szCs w:val="28"/>
        </w:rPr>
        <w:t xml:space="preserve"> В.М. Нахмансон. – М.</w:t>
      </w:r>
      <w:r>
        <w:rPr>
          <w:sz w:val="28"/>
          <w:szCs w:val="28"/>
        </w:rPr>
        <w:t xml:space="preserve"> </w:t>
      </w:r>
      <w:r w:rsidRPr="005D2F56">
        <w:rPr>
          <w:sz w:val="28"/>
          <w:szCs w:val="28"/>
        </w:rPr>
        <w:t xml:space="preserve">: Россельхозиздат, 1986. – 220 с. </w:t>
      </w:r>
    </w:p>
    <w:p w:rsidR="00630F43" w:rsidRPr="005D2F56" w:rsidRDefault="00630F43" w:rsidP="00EE2DD7">
      <w:pPr>
        <w:widowControl w:val="0"/>
        <w:numPr>
          <w:ilvl w:val="0"/>
          <w:numId w:val="58"/>
        </w:numPr>
        <w:shd w:val="clear" w:color="auto" w:fill="FFFFFF"/>
        <w:tabs>
          <w:tab w:val="left" w:pos="0"/>
          <w:tab w:val="left" w:pos="758"/>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Нахмансон В.М. Серологический метод диагностики в системе </w:t>
      </w:r>
      <w:r w:rsidRPr="005D2F56">
        <w:rPr>
          <w:sz w:val="28"/>
          <w:szCs w:val="28"/>
        </w:rPr>
        <w:lastRenderedPageBreak/>
        <w:t xml:space="preserve">противолейкозных мероприятий / </w:t>
      </w:r>
      <w:r>
        <w:rPr>
          <w:sz w:val="28"/>
          <w:szCs w:val="28"/>
        </w:rPr>
        <w:t>В.</w:t>
      </w:r>
      <w:r w:rsidRPr="005D2F56">
        <w:rPr>
          <w:sz w:val="28"/>
          <w:szCs w:val="28"/>
        </w:rPr>
        <w:t>М. Нахмансон, М.И. Гулюкин, Е.А. Дун // Ветеринария. – 1997. – № 3 – С. 7–10.</w:t>
      </w:r>
    </w:p>
    <w:p w:rsidR="00630F43" w:rsidRPr="005D2F56" w:rsidRDefault="00630F43" w:rsidP="00EE2DD7">
      <w:pPr>
        <w:widowControl w:val="0"/>
        <w:numPr>
          <w:ilvl w:val="0"/>
          <w:numId w:val="58"/>
        </w:numPr>
        <w:shd w:val="clear" w:color="auto" w:fill="FFFFFF"/>
        <w:tabs>
          <w:tab w:val="left" w:pos="0"/>
          <w:tab w:val="left" w:pos="758"/>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Нахмансон В.М. Система противолейкозных мероприятий. Эпизоотическая оценка серологического метода диагностики / </w:t>
      </w:r>
      <w:r>
        <w:rPr>
          <w:sz w:val="28"/>
          <w:szCs w:val="28"/>
        </w:rPr>
        <w:t xml:space="preserve">                  </w:t>
      </w:r>
      <w:r w:rsidRPr="005D2F56">
        <w:rPr>
          <w:sz w:val="28"/>
          <w:szCs w:val="28"/>
        </w:rPr>
        <w:t>В.М. Нахмансон // Ветеринарная газета. – 1997. – № 3 (117). – С.</w:t>
      </w:r>
      <w:r>
        <w:rPr>
          <w:sz w:val="28"/>
          <w:szCs w:val="28"/>
        </w:rPr>
        <w:t xml:space="preserve"> 3</w:t>
      </w:r>
      <w:r w:rsidRPr="005D2F56">
        <w:rPr>
          <w:sz w:val="28"/>
          <w:szCs w:val="28"/>
        </w:rPr>
        <w:t>.</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bookmarkStart w:id="3" w:name="_Ref143681695"/>
      <w:r w:rsidRPr="005D2F56">
        <w:rPr>
          <w:sz w:val="28"/>
          <w:szCs w:val="28"/>
        </w:rPr>
        <w:t>Никитин В.Н. Гематологический атлас сельскохозяйственных и лабораторных животных / В.Н. Никитин – М., 1956. – 123 с.</w:t>
      </w:r>
      <w:bookmarkEnd w:id="3"/>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Pr>
          <w:szCs w:val="28"/>
        </w:rPr>
        <w:t>Нікітін Є.</w:t>
      </w:r>
      <w:r w:rsidRPr="005D2F56">
        <w:rPr>
          <w:szCs w:val="28"/>
        </w:rPr>
        <w:t xml:space="preserve">В. Значення системи інтерферону в забезпеченні резистентності організму людини. / </w:t>
      </w:r>
      <w:r>
        <w:rPr>
          <w:szCs w:val="28"/>
        </w:rPr>
        <w:t>Є.</w:t>
      </w:r>
      <w:r w:rsidRPr="005D2F56">
        <w:rPr>
          <w:szCs w:val="28"/>
        </w:rPr>
        <w:t xml:space="preserve">В. Нікітін, </w:t>
      </w:r>
      <w:r>
        <w:rPr>
          <w:szCs w:val="28"/>
        </w:rPr>
        <w:t>Т.</w:t>
      </w:r>
      <w:r w:rsidRPr="005D2F56">
        <w:rPr>
          <w:szCs w:val="28"/>
        </w:rPr>
        <w:t>В. Чабан</w:t>
      </w:r>
      <w:r>
        <w:rPr>
          <w:szCs w:val="28"/>
        </w:rPr>
        <w:t>, С.</w:t>
      </w:r>
      <w:r w:rsidRPr="005D2F56">
        <w:rPr>
          <w:szCs w:val="28"/>
        </w:rPr>
        <w:t>К. Сервецький // Інфекційні хвороби. – 2006. – № 3. – С. 67 – 72.</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Новий український препарат амізон у лікуванні бактеріальних інфекцій / А.Ф. Фролов, М.В. Фролов, Ю.Г. Пустовой, І.В.Лоскутова // Медична газета України. – 2000. – № 21 (499). – С.</w:t>
      </w:r>
      <w:r w:rsidRPr="00CE39FF">
        <w:rPr>
          <w:szCs w:val="28"/>
        </w:rPr>
        <w:t xml:space="preserve"> </w:t>
      </w:r>
      <w:r w:rsidRPr="005D2F56">
        <w:rPr>
          <w:szCs w:val="28"/>
        </w:rPr>
        <w:t>9.</w:t>
      </w:r>
    </w:p>
    <w:p w:rsidR="00630F43" w:rsidRPr="005D2F56" w:rsidRDefault="00630F43" w:rsidP="00EE2DD7">
      <w:pPr>
        <w:widowControl w:val="0"/>
        <w:numPr>
          <w:ilvl w:val="0"/>
          <w:numId w:val="58"/>
        </w:numPr>
        <w:shd w:val="clear" w:color="auto" w:fill="FFFFFF"/>
        <w:tabs>
          <w:tab w:val="left" w:pos="0"/>
          <w:tab w:val="left" w:pos="758"/>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Новые возможности ранней диагностики заболеваний системы крови /</w:t>
      </w:r>
      <w:r>
        <w:rPr>
          <w:sz w:val="28"/>
          <w:szCs w:val="28"/>
        </w:rPr>
        <w:t xml:space="preserve"> О.И. Ковалева, М.</w:t>
      </w:r>
      <w:r w:rsidRPr="005D2F56">
        <w:rPr>
          <w:sz w:val="28"/>
          <w:szCs w:val="28"/>
        </w:rPr>
        <w:t>Ю. Карганов, Л.</w:t>
      </w:r>
      <w:r>
        <w:rPr>
          <w:sz w:val="28"/>
          <w:szCs w:val="28"/>
        </w:rPr>
        <w:t>Г. Ковалева, Н.</w:t>
      </w:r>
      <w:r w:rsidRPr="005D2F56">
        <w:rPr>
          <w:sz w:val="28"/>
          <w:szCs w:val="28"/>
        </w:rPr>
        <w:t xml:space="preserve">А. Горбунова. // Гематология и трансфузиология – 2004. – </w:t>
      </w:r>
      <w:r>
        <w:rPr>
          <w:sz w:val="28"/>
          <w:szCs w:val="28"/>
        </w:rPr>
        <w:t>Т.</w:t>
      </w:r>
      <w:r w:rsidRPr="005D2F56">
        <w:rPr>
          <w:sz w:val="28"/>
          <w:szCs w:val="28"/>
        </w:rPr>
        <w:t xml:space="preserve"> 49</w:t>
      </w:r>
      <w:r>
        <w:rPr>
          <w:sz w:val="28"/>
          <w:szCs w:val="28"/>
        </w:rPr>
        <w:t xml:space="preserve">, </w:t>
      </w:r>
      <w:r w:rsidRPr="005D2F56">
        <w:rPr>
          <w:sz w:val="28"/>
          <w:szCs w:val="28"/>
        </w:rPr>
        <w:t>№ 4 – С. 7–10.</w:t>
      </w:r>
    </w:p>
    <w:p w:rsidR="00630F43" w:rsidRPr="005D2F56" w:rsidRDefault="00630F43" w:rsidP="00EE2DD7">
      <w:pPr>
        <w:widowControl w:val="0"/>
        <w:numPr>
          <w:ilvl w:val="0"/>
          <w:numId w:val="58"/>
        </w:numPr>
        <w:shd w:val="clear" w:color="auto" w:fill="FFFFFF"/>
        <w:tabs>
          <w:tab w:val="left" w:pos="0"/>
          <w:tab w:val="left" w:pos="758"/>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Нымм Э.М. Лейкоз крупного рогатого скота / Э.М. Нымм, </w:t>
      </w:r>
      <w:r>
        <w:rPr>
          <w:sz w:val="28"/>
          <w:szCs w:val="28"/>
        </w:rPr>
        <w:t xml:space="preserve">     </w:t>
      </w:r>
      <w:r w:rsidRPr="005D2F56">
        <w:rPr>
          <w:sz w:val="28"/>
          <w:szCs w:val="28"/>
        </w:rPr>
        <w:t>В.А. Бусол // Эпизоотология и инфекционные болезни сельскохозяйственных животных. – М., 1984. – С. 291–296.</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Об изменении параметров ультрафиолетовой флуоресценции сывороток крови при онкологических заболеваниях / </w:t>
      </w:r>
      <w:r>
        <w:rPr>
          <w:sz w:val="28"/>
          <w:szCs w:val="28"/>
        </w:rPr>
        <w:t>Е.А. Черницкий,      Н.А. Григорович, Е.И. Слобожанина, С.</w:t>
      </w:r>
      <w:r w:rsidRPr="005D2F56">
        <w:rPr>
          <w:sz w:val="28"/>
          <w:szCs w:val="28"/>
        </w:rPr>
        <w:t xml:space="preserve">М. Альтаментова // </w:t>
      </w:r>
      <w:r>
        <w:rPr>
          <w:sz w:val="28"/>
          <w:szCs w:val="28"/>
        </w:rPr>
        <w:t xml:space="preserve">Докл. АН БССР. – 1982. – Т. 26, </w:t>
      </w:r>
      <w:r w:rsidRPr="005D2F56">
        <w:rPr>
          <w:sz w:val="28"/>
          <w:szCs w:val="28"/>
        </w:rPr>
        <w:t>№ 4. – С. 372–374.</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Онкологія / </w:t>
      </w:r>
      <w:r>
        <w:rPr>
          <w:sz w:val="28"/>
          <w:szCs w:val="28"/>
        </w:rPr>
        <w:t>[</w:t>
      </w:r>
      <w:r w:rsidRPr="005D2F56">
        <w:rPr>
          <w:sz w:val="28"/>
          <w:szCs w:val="28"/>
        </w:rPr>
        <w:t>Б.</w:t>
      </w:r>
      <w:r>
        <w:rPr>
          <w:sz w:val="28"/>
          <w:szCs w:val="28"/>
        </w:rPr>
        <w:t>Т. Білинський</w:t>
      </w:r>
      <w:r w:rsidRPr="005D2F56">
        <w:rPr>
          <w:sz w:val="28"/>
          <w:szCs w:val="28"/>
        </w:rPr>
        <w:t>, Ю.М. Стернюк, Я.В. Шпарика</w:t>
      </w:r>
      <w:r>
        <w:rPr>
          <w:sz w:val="28"/>
          <w:szCs w:val="28"/>
        </w:rPr>
        <w:t xml:space="preserve"> та ін.]; з</w:t>
      </w:r>
      <w:r w:rsidRPr="005D2F56">
        <w:rPr>
          <w:sz w:val="28"/>
          <w:szCs w:val="28"/>
        </w:rPr>
        <w:t>а ред. Б.Т. Білинського, Ю.</w:t>
      </w:r>
      <w:r>
        <w:rPr>
          <w:sz w:val="28"/>
          <w:szCs w:val="28"/>
        </w:rPr>
        <w:t>М. Стернюка, Я.</w:t>
      </w:r>
      <w:r w:rsidRPr="005D2F56">
        <w:rPr>
          <w:sz w:val="28"/>
          <w:szCs w:val="28"/>
        </w:rPr>
        <w:t>В. Шпарика. – Львів</w:t>
      </w:r>
      <w:r>
        <w:rPr>
          <w:sz w:val="28"/>
          <w:szCs w:val="28"/>
        </w:rPr>
        <w:t xml:space="preserve">. </w:t>
      </w:r>
      <w:r w:rsidRPr="005D2F56">
        <w:rPr>
          <w:sz w:val="28"/>
          <w:szCs w:val="28"/>
        </w:rPr>
        <w:t xml:space="preserve">: </w:t>
      </w:r>
      <w:r>
        <w:rPr>
          <w:sz w:val="28"/>
          <w:szCs w:val="28"/>
        </w:rPr>
        <w:t>М</w:t>
      </w:r>
      <w:r w:rsidRPr="005D2F56">
        <w:rPr>
          <w:sz w:val="28"/>
          <w:szCs w:val="28"/>
        </w:rPr>
        <w:t>едицина світу</w:t>
      </w:r>
      <w:r>
        <w:rPr>
          <w:sz w:val="28"/>
          <w:szCs w:val="28"/>
        </w:rPr>
        <w:t xml:space="preserve">, </w:t>
      </w:r>
      <w:r w:rsidRPr="005D2F56">
        <w:rPr>
          <w:sz w:val="28"/>
          <w:szCs w:val="28"/>
        </w:rPr>
        <w:t>1998. – 272</w:t>
      </w:r>
      <w:r>
        <w:rPr>
          <w:sz w:val="28"/>
          <w:szCs w:val="28"/>
        </w:rPr>
        <w:t xml:space="preserve"> </w:t>
      </w:r>
      <w:r w:rsidRPr="005D2F56">
        <w:rPr>
          <w:sz w:val="28"/>
          <w:szCs w:val="28"/>
        </w:rPr>
        <w:t>с.</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Онуфриенко М.Э. ИС-100 для ц</w:t>
      </w:r>
      <w:r w:rsidRPr="005D2F56">
        <w:rPr>
          <w:szCs w:val="28"/>
        </w:rPr>
        <w:t>ы</w:t>
      </w:r>
      <w:r w:rsidRPr="005D2F56">
        <w:rPr>
          <w:szCs w:val="28"/>
        </w:rPr>
        <w:t xml:space="preserve">плят / М.Э. Онуфриенко, </w:t>
      </w:r>
      <w:r>
        <w:rPr>
          <w:szCs w:val="28"/>
        </w:rPr>
        <w:t xml:space="preserve">     </w:t>
      </w:r>
      <w:r w:rsidRPr="005D2F56">
        <w:rPr>
          <w:szCs w:val="28"/>
        </w:rPr>
        <w:t>В.Д. Соколов, В.И. Соколов // Новые фармакологические средства в ветеринарии: тез. докл. к 3-ей межву</w:t>
      </w:r>
      <w:r>
        <w:rPr>
          <w:szCs w:val="28"/>
        </w:rPr>
        <w:t xml:space="preserve">з. науч. -практ. конф. – СПб, </w:t>
      </w:r>
      <w:r w:rsidRPr="005D2F56">
        <w:rPr>
          <w:szCs w:val="28"/>
        </w:rPr>
        <w:t xml:space="preserve">1991. – </w:t>
      </w:r>
      <w:r>
        <w:rPr>
          <w:szCs w:val="28"/>
        </w:rPr>
        <w:t xml:space="preserve">     </w:t>
      </w:r>
      <w:r w:rsidRPr="005D2F56">
        <w:rPr>
          <w:szCs w:val="28"/>
        </w:rPr>
        <w:t>С. 88</w:t>
      </w:r>
      <w:r>
        <w:rPr>
          <w:szCs w:val="28"/>
        </w:rPr>
        <w:t>–</w:t>
      </w:r>
      <w:r w:rsidRPr="005D2F56">
        <w:rPr>
          <w:szCs w:val="28"/>
        </w:rPr>
        <w:t>89.</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Опыты по заражению кроликов и морских свинок вирусом лейкоза крупного рогатого скота / А.Е. Галатюк, Б.М. Ярчук, В.П. Заярнюк, С.А. </w:t>
      </w:r>
      <w:r w:rsidRPr="005D2F56">
        <w:rPr>
          <w:szCs w:val="28"/>
        </w:rPr>
        <w:lastRenderedPageBreak/>
        <w:t>Черницкий // Ветеринарная медицина – экономические, социальные и экологические проблемы: тезисы докладов Республиканской конференции.  Х.,</w:t>
      </w:r>
      <w:r>
        <w:rPr>
          <w:szCs w:val="28"/>
        </w:rPr>
        <w:t xml:space="preserve"> </w:t>
      </w:r>
      <w:r w:rsidRPr="005D2F56">
        <w:rPr>
          <w:szCs w:val="28"/>
        </w:rPr>
        <w:t>1990. – С. 89.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Основи епізоотологічного аналізу. Методика вивчення епізоотичної обстановки в районі, області, державі. </w:t>
      </w:r>
      <w:r>
        <w:rPr>
          <w:sz w:val="28"/>
          <w:szCs w:val="28"/>
        </w:rPr>
        <w:t xml:space="preserve">/ </w:t>
      </w:r>
      <w:r w:rsidRPr="005D2F56">
        <w:rPr>
          <w:sz w:val="28"/>
          <w:szCs w:val="28"/>
        </w:rPr>
        <w:t>В кн. Загальна епізоотологія</w:t>
      </w:r>
      <w:r w:rsidRPr="00D73E89">
        <w:rPr>
          <w:sz w:val="28"/>
          <w:szCs w:val="28"/>
        </w:rPr>
        <w:t xml:space="preserve"> </w:t>
      </w:r>
      <w:r w:rsidRPr="005D2F56">
        <w:rPr>
          <w:sz w:val="28"/>
          <w:szCs w:val="28"/>
        </w:rPr>
        <w:t xml:space="preserve">// </w:t>
      </w:r>
      <w:r w:rsidRPr="00D73E89">
        <w:rPr>
          <w:sz w:val="28"/>
          <w:szCs w:val="28"/>
        </w:rPr>
        <w:t>[</w:t>
      </w:r>
      <w:r w:rsidRPr="005D2F56">
        <w:rPr>
          <w:sz w:val="28"/>
          <w:szCs w:val="28"/>
        </w:rPr>
        <w:t>Б.М. Ярчук, П.І. Ве</w:t>
      </w:r>
      <w:r>
        <w:rPr>
          <w:sz w:val="28"/>
          <w:szCs w:val="28"/>
        </w:rPr>
        <w:t xml:space="preserve">рбицький, В.П. Литвин </w:t>
      </w:r>
      <w:r w:rsidRPr="005D2F56">
        <w:rPr>
          <w:sz w:val="28"/>
          <w:szCs w:val="28"/>
        </w:rPr>
        <w:t xml:space="preserve">та ін.]. – </w:t>
      </w:r>
      <w:r>
        <w:rPr>
          <w:sz w:val="28"/>
          <w:szCs w:val="28"/>
        </w:rPr>
        <w:t xml:space="preserve">          </w:t>
      </w:r>
      <w:r w:rsidRPr="005D2F56">
        <w:rPr>
          <w:sz w:val="28"/>
          <w:szCs w:val="28"/>
        </w:rPr>
        <w:t>Біла Церква, 2002. – С.</w:t>
      </w:r>
      <w:r w:rsidRPr="00D73E89">
        <w:rPr>
          <w:sz w:val="28"/>
          <w:szCs w:val="28"/>
        </w:rPr>
        <w:t xml:space="preserve"> </w:t>
      </w:r>
      <w:r w:rsidRPr="005D2F56">
        <w:rPr>
          <w:sz w:val="28"/>
          <w:szCs w:val="28"/>
        </w:rPr>
        <w:t>260–294.</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Основні фармакологічні властивості та досвід клінічного використання нового українського препарату амізон / М.Г. Голубєва, Я.С.Гудівок, Т.А. Бухтіарова, В.П.</w:t>
      </w:r>
      <w:r>
        <w:rPr>
          <w:szCs w:val="28"/>
        </w:rPr>
        <w:t xml:space="preserve"> </w:t>
      </w:r>
      <w:r w:rsidRPr="005D2F56">
        <w:rPr>
          <w:szCs w:val="28"/>
        </w:rPr>
        <w:t>Даниленко // Ліки. – 2003. – №</w:t>
      </w:r>
      <w:r w:rsidRPr="00D73E89">
        <w:rPr>
          <w:szCs w:val="28"/>
        </w:rPr>
        <w:t xml:space="preserve"> </w:t>
      </w:r>
      <w:r w:rsidRPr="005D2F56">
        <w:rPr>
          <w:szCs w:val="28"/>
        </w:rPr>
        <w:t>3</w:t>
      </w:r>
      <w:r>
        <w:rPr>
          <w:szCs w:val="28"/>
        </w:rPr>
        <w:t>–</w:t>
      </w:r>
      <w:r w:rsidRPr="005D2F56">
        <w:rPr>
          <w:szCs w:val="28"/>
        </w:rPr>
        <w:t>4. –</w:t>
      </w:r>
      <w:r>
        <w:rPr>
          <w:szCs w:val="28"/>
        </w:rPr>
        <w:t xml:space="preserve">       </w:t>
      </w:r>
      <w:r w:rsidRPr="005D2F56">
        <w:rPr>
          <w:szCs w:val="28"/>
        </w:rPr>
        <w:t xml:space="preserve"> С. 109–117.</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Особенн</w:t>
      </w:r>
      <w:r w:rsidRPr="005D2F56">
        <w:rPr>
          <w:szCs w:val="28"/>
        </w:rPr>
        <w:t>о</w:t>
      </w:r>
      <w:r w:rsidRPr="005D2F56">
        <w:rPr>
          <w:szCs w:val="28"/>
        </w:rPr>
        <w:t>сти иммунного статуса и строения клеток крови при лечении амизоном у б</w:t>
      </w:r>
      <w:r w:rsidRPr="005D2F56">
        <w:rPr>
          <w:szCs w:val="28"/>
        </w:rPr>
        <w:t>о</w:t>
      </w:r>
      <w:r w:rsidRPr="005D2F56">
        <w:rPr>
          <w:szCs w:val="28"/>
        </w:rPr>
        <w:t xml:space="preserve">льных пиодермиями / И.С. Гайдаш, В.В. Флегонтова, Л.Н. Волобуева, И.А. Лавринчук // Проблемы медицины. – 1998. – № </w:t>
      </w:r>
      <w:r>
        <w:rPr>
          <w:szCs w:val="28"/>
        </w:rPr>
        <w:t xml:space="preserve">2. –          С. </w:t>
      </w:r>
      <w:r w:rsidRPr="005D2F56">
        <w:rPr>
          <w:szCs w:val="28"/>
        </w:rPr>
        <w:t>55</w:t>
      </w:r>
      <w:r>
        <w:rPr>
          <w:szCs w:val="28"/>
        </w:rPr>
        <w:t>–</w:t>
      </w:r>
      <w:r w:rsidRPr="005D2F56">
        <w:rPr>
          <w:szCs w:val="28"/>
        </w:rPr>
        <w:t>58.</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.Особенности инфекционного процесса при заражении кроликов вирусом лейкоза крупного рогатого скота / М.И. Гулюкин, Е.А. Обыденова, Л.И. Иванова, Л.Б. Прохватилова // Епізоотологія і профілактика інфекційних хвороб великої рогатої худоби: тези доповідей міжнародної науково-практичної конференції.  Київ, 2006. – С. 2829.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Особливості перебігу лейкозу серед великої рогатої худоби на фермах з різним рівнем гомозиготності поголів’я / Б.М. Ярчук, Р.В. Тирсін, В.М. Зоценко [та ін.] // Епізоотологія і профілактика інфекційних хвороб великої рогатої худоби: між нар. наук. – практ. конф.: тези доповідей. – Київ, 2006. – С. 90.</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Отчёт об экспериментальном использовании специфической и общей фармакологич</w:t>
      </w:r>
      <w:r w:rsidRPr="005D2F56">
        <w:rPr>
          <w:szCs w:val="28"/>
        </w:rPr>
        <w:t>е</w:t>
      </w:r>
      <w:r w:rsidRPr="005D2F56">
        <w:rPr>
          <w:szCs w:val="28"/>
        </w:rPr>
        <w:t xml:space="preserve">ской активности изамбена / </w:t>
      </w:r>
      <w:r>
        <w:rPr>
          <w:szCs w:val="28"/>
        </w:rPr>
        <w:t>[</w:t>
      </w:r>
      <w:r w:rsidRPr="005D2F56">
        <w:rPr>
          <w:szCs w:val="28"/>
        </w:rPr>
        <w:t xml:space="preserve">Ф.П. Тринус, </w:t>
      </w:r>
      <w:r>
        <w:rPr>
          <w:szCs w:val="28"/>
        </w:rPr>
        <w:t xml:space="preserve">               </w:t>
      </w:r>
      <w:r w:rsidRPr="005D2F56">
        <w:rPr>
          <w:szCs w:val="28"/>
        </w:rPr>
        <w:t>Б.М. Клебанов, А.Ф.</w:t>
      </w:r>
      <w:r>
        <w:rPr>
          <w:szCs w:val="28"/>
        </w:rPr>
        <w:t xml:space="preserve"> Фролов </w:t>
      </w:r>
      <w:r w:rsidRPr="005D2F56">
        <w:rPr>
          <w:szCs w:val="28"/>
        </w:rPr>
        <w:t>и др.]. – К., 1990. – 91</w:t>
      </w:r>
      <w:r>
        <w:rPr>
          <w:szCs w:val="28"/>
        </w:rPr>
        <w:t xml:space="preserve"> </w:t>
      </w:r>
      <w:r w:rsidRPr="005D2F56">
        <w:rPr>
          <w:szCs w:val="28"/>
        </w:rPr>
        <w:t>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Павленко М.С. Завдання лабораторій ветеринарної меди</w:t>
      </w:r>
      <w:r w:rsidRPr="005D2F56">
        <w:rPr>
          <w:sz w:val="28"/>
          <w:szCs w:val="28"/>
        </w:rPr>
        <w:softHyphen/>
        <w:t xml:space="preserve">цини України з ліквідації лейкозу великої рогатої худоби на території країни. – М.С. Павленко, </w:t>
      </w:r>
      <w:r w:rsidRPr="005D2F56">
        <w:rPr>
          <w:sz w:val="28"/>
          <w:szCs w:val="28"/>
          <w:lang w:val="en-US"/>
        </w:rPr>
        <w:t>B</w:t>
      </w:r>
      <w:r w:rsidRPr="005D2F56">
        <w:rPr>
          <w:sz w:val="28"/>
          <w:szCs w:val="28"/>
        </w:rPr>
        <w:t>.</w:t>
      </w:r>
      <w:r w:rsidRPr="005D2F56">
        <w:rPr>
          <w:sz w:val="28"/>
          <w:szCs w:val="28"/>
          <w:lang w:val="en-US"/>
        </w:rPr>
        <w:t>C</w:t>
      </w:r>
      <w:r w:rsidRPr="005D2F56">
        <w:rPr>
          <w:sz w:val="28"/>
          <w:szCs w:val="28"/>
        </w:rPr>
        <w:t>. Ковалюшко</w:t>
      </w:r>
      <w:r>
        <w:rPr>
          <w:sz w:val="28"/>
          <w:szCs w:val="28"/>
        </w:rPr>
        <w:t xml:space="preserve"> // Вете</w:t>
      </w:r>
      <w:r w:rsidRPr="005D2F56">
        <w:rPr>
          <w:sz w:val="28"/>
          <w:szCs w:val="28"/>
        </w:rPr>
        <w:t>ринарна медицина України. – 1999. –</w:t>
      </w:r>
      <w:r>
        <w:rPr>
          <w:sz w:val="28"/>
          <w:szCs w:val="28"/>
        </w:rPr>
        <w:t xml:space="preserve"> № 8. </w:t>
      </w:r>
      <w:r w:rsidRPr="00CE39FF">
        <w:rPr>
          <w:sz w:val="28"/>
          <w:szCs w:val="28"/>
        </w:rPr>
        <w:t>–</w:t>
      </w:r>
      <w:r>
        <w:rPr>
          <w:sz w:val="28"/>
          <w:szCs w:val="28"/>
        </w:rPr>
        <w:t xml:space="preserve"> С</w:t>
      </w:r>
      <w:r w:rsidRPr="00CE39FF">
        <w:rPr>
          <w:sz w:val="28"/>
          <w:szCs w:val="28"/>
        </w:rPr>
        <w:t>.</w:t>
      </w:r>
      <w:r>
        <w:rPr>
          <w:sz w:val="28"/>
          <w:szCs w:val="28"/>
        </w:rPr>
        <w:t xml:space="preserve"> 4</w:t>
      </w:r>
      <w:r w:rsidRPr="00CE39FF">
        <w:rPr>
          <w:sz w:val="28"/>
          <w:szCs w:val="28"/>
        </w:rPr>
        <w:t>–</w:t>
      </w:r>
      <w:r w:rsidRPr="005D2F56">
        <w:rPr>
          <w:sz w:val="28"/>
          <w:szCs w:val="28"/>
        </w:rPr>
        <w:t xml:space="preserve">5.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lastRenderedPageBreak/>
        <w:t>Переваги та доцільність застосування імуноферментного методу в діагнос</w:t>
      </w:r>
      <w:r w:rsidRPr="005D2F56">
        <w:rPr>
          <w:sz w:val="28"/>
          <w:szCs w:val="28"/>
        </w:rPr>
        <w:softHyphen/>
        <w:t>тиці лейкозу великої рогатої худоби / Р.В. Тирсін</w:t>
      </w:r>
      <w:r w:rsidRPr="00955C48">
        <w:rPr>
          <w:sz w:val="28"/>
          <w:szCs w:val="28"/>
        </w:rPr>
        <w:t>,</w:t>
      </w:r>
      <w:r w:rsidRPr="005D2F56">
        <w:rPr>
          <w:sz w:val="28"/>
          <w:szCs w:val="28"/>
        </w:rPr>
        <w:t xml:space="preserve"> Б.М.</w:t>
      </w:r>
      <w:r w:rsidRPr="00D73E89">
        <w:rPr>
          <w:sz w:val="28"/>
          <w:szCs w:val="28"/>
        </w:rPr>
        <w:t xml:space="preserve"> </w:t>
      </w:r>
      <w:r w:rsidRPr="005D2F56">
        <w:rPr>
          <w:sz w:val="28"/>
          <w:szCs w:val="28"/>
        </w:rPr>
        <w:t>Ярчук</w:t>
      </w:r>
      <w:r w:rsidRPr="00955C48">
        <w:rPr>
          <w:sz w:val="28"/>
          <w:szCs w:val="28"/>
        </w:rPr>
        <w:t>,</w:t>
      </w:r>
      <w:r w:rsidRPr="005D2F56">
        <w:rPr>
          <w:sz w:val="28"/>
          <w:szCs w:val="28"/>
        </w:rPr>
        <w:t xml:space="preserve"> Л.Є.Корнієнко [та ін.</w:t>
      </w:r>
      <w:r>
        <w:rPr>
          <w:sz w:val="28"/>
          <w:szCs w:val="28"/>
        </w:rPr>
        <w:t>]</w:t>
      </w:r>
      <w:r w:rsidRPr="005D2F56">
        <w:rPr>
          <w:sz w:val="28"/>
          <w:szCs w:val="28"/>
        </w:rPr>
        <w:t xml:space="preserve"> // Аграрні вісті. – 2002. – № 2. – С. 18–19.</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Передерий Н.</w:t>
      </w:r>
      <w:r>
        <w:rPr>
          <w:szCs w:val="28"/>
        </w:rPr>
        <w:t>Г. Популярная иммунология</w:t>
      </w:r>
      <w:r w:rsidRPr="005D2F56">
        <w:rPr>
          <w:szCs w:val="28"/>
        </w:rPr>
        <w:t xml:space="preserve"> </w:t>
      </w:r>
      <w:r>
        <w:rPr>
          <w:szCs w:val="28"/>
        </w:rPr>
        <w:t xml:space="preserve">/ Н.Г. </w:t>
      </w:r>
      <w:r w:rsidRPr="005D2F56">
        <w:rPr>
          <w:szCs w:val="28"/>
        </w:rPr>
        <w:t xml:space="preserve">Передерий, </w:t>
      </w:r>
      <w:r>
        <w:rPr>
          <w:szCs w:val="28"/>
        </w:rPr>
        <w:t xml:space="preserve">   </w:t>
      </w:r>
      <w:r w:rsidRPr="005D2F56">
        <w:rPr>
          <w:szCs w:val="28"/>
        </w:rPr>
        <w:t>В.Г. Бычкова</w:t>
      </w:r>
      <w:r>
        <w:rPr>
          <w:szCs w:val="28"/>
        </w:rPr>
        <w:t>.</w:t>
      </w:r>
      <w:r w:rsidRPr="005D2F56">
        <w:rPr>
          <w:szCs w:val="28"/>
        </w:rPr>
        <w:t xml:space="preserve"> – К.</w:t>
      </w:r>
      <w:r>
        <w:rPr>
          <w:szCs w:val="28"/>
        </w:rPr>
        <w:t xml:space="preserve"> </w:t>
      </w:r>
      <w:r w:rsidRPr="005D2F56">
        <w:rPr>
          <w:szCs w:val="28"/>
        </w:rPr>
        <w:t>: Наукова думка, 1990. – 209 с.</w:t>
      </w:r>
    </w:p>
    <w:p w:rsidR="00630F43" w:rsidRPr="005D2F56" w:rsidRDefault="00630F43" w:rsidP="00EE2DD7">
      <w:pPr>
        <w:widowControl w:val="0"/>
        <w:numPr>
          <w:ilvl w:val="0"/>
          <w:numId w:val="58"/>
        </w:numPr>
        <w:shd w:val="clear" w:color="auto" w:fill="FFFFFF"/>
        <w:tabs>
          <w:tab w:val="left" w:pos="0"/>
          <w:tab w:val="left" w:pos="81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Петров Н.И. Оздоровление хозяйств от лейкоза крупного рогатого скота / Н.И. Петров // Ветеринария. – 1997. – № 9. – С. 10–12.</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Петруня А.М. Применение нового отечественного препарата амизон в лечении дистрофических поражений сетчатки и зрительного нерва у больных с хроническим алкоголизмом и его влияние на иммунологические показатели // А.М. Петруня, И.М.</w:t>
      </w:r>
      <w:r>
        <w:rPr>
          <w:szCs w:val="28"/>
        </w:rPr>
        <w:t xml:space="preserve"> </w:t>
      </w:r>
      <w:r w:rsidRPr="005D2F56">
        <w:rPr>
          <w:szCs w:val="28"/>
        </w:rPr>
        <w:t xml:space="preserve">Логай, Т.В Дьякова // Проблеми екологічної та медичної </w:t>
      </w:r>
      <w:r>
        <w:rPr>
          <w:szCs w:val="28"/>
        </w:rPr>
        <w:t>генетики і клінічної імунології: з</w:t>
      </w:r>
      <w:r w:rsidRPr="005D2F56">
        <w:rPr>
          <w:szCs w:val="28"/>
        </w:rPr>
        <w:t>б. наук. праць. – Киї</w:t>
      </w:r>
      <w:r>
        <w:rPr>
          <w:szCs w:val="28"/>
        </w:rPr>
        <w:t>в – Луганськ, 1997. – С. 90–</w:t>
      </w:r>
      <w:r w:rsidRPr="005D2F56">
        <w:rPr>
          <w:szCs w:val="28"/>
        </w:rPr>
        <w:t xml:space="preserve">101. </w:t>
      </w:r>
    </w:p>
    <w:p w:rsidR="00630F43" w:rsidRPr="005D2F56" w:rsidRDefault="00630F43" w:rsidP="00EE2DD7">
      <w:pPr>
        <w:widowControl w:val="0"/>
        <w:numPr>
          <w:ilvl w:val="0"/>
          <w:numId w:val="58"/>
        </w:numPr>
        <w:shd w:val="clear" w:color="auto" w:fill="FFFFFF"/>
        <w:tabs>
          <w:tab w:val="left" w:pos="0"/>
          <w:tab w:val="left" w:pos="686"/>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Петухов В.Л. Ветеринарная генетика с основами вариационной статистики / В.Л. Петухов, А.И. Жигачев, Г.А. Назарова. – М.</w:t>
      </w:r>
      <w:r>
        <w:rPr>
          <w:sz w:val="28"/>
          <w:szCs w:val="28"/>
        </w:rPr>
        <w:t xml:space="preserve"> </w:t>
      </w:r>
      <w:r w:rsidRPr="005D2F56">
        <w:rPr>
          <w:sz w:val="28"/>
          <w:szCs w:val="28"/>
        </w:rPr>
        <w:t>: Агропромиздат, 1984 – 68</w:t>
      </w:r>
      <w:r>
        <w:rPr>
          <w:sz w:val="28"/>
          <w:szCs w:val="28"/>
        </w:rPr>
        <w:t xml:space="preserve"> </w:t>
      </w:r>
      <w:r w:rsidRPr="005D2F56">
        <w:rPr>
          <w:sz w:val="28"/>
          <w:szCs w:val="28"/>
        </w:rPr>
        <w:t>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Плютинский В.А. Экономическая и эпизоотическая оценка эффективности оздоровления племенных стад кру</w:t>
      </w:r>
      <w:r>
        <w:rPr>
          <w:sz w:val="28"/>
          <w:szCs w:val="28"/>
        </w:rPr>
        <w:t>пного рогатого скота от лейкоза</w:t>
      </w:r>
      <w:r w:rsidRPr="005D2F56">
        <w:rPr>
          <w:sz w:val="28"/>
          <w:szCs w:val="28"/>
        </w:rPr>
        <w:t xml:space="preserve"> / </w:t>
      </w:r>
      <w:r>
        <w:rPr>
          <w:sz w:val="28"/>
          <w:szCs w:val="28"/>
        </w:rPr>
        <w:t>В.</w:t>
      </w:r>
      <w:r w:rsidRPr="005D2F56">
        <w:rPr>
          <w:sz w:val="28"/>
          <w:szCs w:val="28"/>
        </w:rPr>
        <w:t>А.</w:t>
      </w:r>
      <w:r>
        <w:rPr>
          <w:sz w:val="28"/>
          <w:szCs w:val="28"/>
        </w:rPr>
        <w:t xml:space="preserve"> </w:t>
      </w:r>
      <w:r w:rsidRPr="005D2F56">
        <w:rPr>
          <w:sz w:val="28"/>
          <w:szCs w:val="28"/>
        </w:rPr>
        <w:t xml:space="preserve">Плютинский, В. А. Бусол // Респ. </w:t>
      </w:r>
      <w:r>
        <w:rPr>
          <w:sz w:val="28"/>
          <w:szCs w:val="28"/>
        </w:rPr>
        <w:t>н</w:t>
      </w:r>
      <w:r w:rsidRPr="005D2F56">
        <w:rPr>
          <w:sz w:val="28"/>
          <w:szCs w:val="28"/>
        </w:rPr>
        <w:t xml:space="preserve">ауч. – практ. </w:t>
      </w:r>
      <w:r>
        <w:rPr>
          <w:sz w:val="28"/>
          <w:szCs w:val="28"/>
        </w:rPr>
        <w:t>к</w:t>
      </w:r>
      <w:r w:rsidRPr="005D2F56">
        <w:rPr>
          <w:sz w:val="28"/>
          <w:szCs w:val="28"/>
        </w:rPr>
        <w:t>онференци</w:t>
      </w:r>
      <w:r>
        <w:rPr>
          <w:sz w:val="28"/>
          <w:szCs w:val="28"/>
        </w:rPr>
        <w:t>я:</w:t>
      </w:r>
      <w:r w:rsidRPr="005D2F56">
        <w:rPr>
          <w:sz w:val="28"/>
          <w:szCs w:val="28"/>
        </w:rPr>
        <w:t xml:space="preserve"> тез. докладов</w:t>
      </w:r>
      <w:r>
        <w:rPr>
          <w:sz w:val="28"/>
          <w:szCs w:val="28"/>
        </w:rPr>
        <w:t>.</w:t>
      </w:r>
      <w:r w:rsidRPr="005D2F56">
        <w:rPr>
          <w:sz w:val="28"/>
          <w:szCs w:val="28"/>
        </w:rPr>
        <w:t xml:space="preserve"> – Б. Церковь, 1985. – Ч 1. – </w:t>
      </w:r>
      <w:r>
        <w:rPr>
          <w:sz w:val="28"/>
          <w:szCs w:val="28"/>
        </w:rPr>
        <w:t>С. 8–</w:t>
      </w:r>
      <w:r w:rsidRPr="005D2F56">
        <w:rPr>
          <w:sz w:val="28"/>
          <w:szCs w:val="28"/>
        </w:rPr>
        <w:t xml:space="preserve">9.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Подавление амизоном цитомегаловирусной инфекции в клеточной системе / А.В. Абдулаева, А.Ф. Фролов, В.Ф. Даниленко </w:t>
      </w:r>
      <w:r>
        <w:rPr>
          <w:szCs w:val="28"/>
        </w:rPr>
        <w:t xml:space="preserve">[и др.] </w:t>
      </w:r>
      <w:r w:rsidRPr="005D2F56">
        <w:rPr>
          <w:szCs w:val="28"/>
        </w:rPr>
        <w:t>// Человек и лекарство: материалы XI Росс.нац.конгресса</w:t>
      </w:r>
      <w:r>
        <w:rPr>
          <w:szCs w:val="28"/>
        </w:rPr>
        <w:t>.</w:t>
      </w:r>
      <w:r w:rsidRPr="005D2F56">
        <w:rPr>
          <w:szCs w:val="28"/>
        </w:rPr>
        <w:t xml:space="preserve"> – М., 2004 – С. 415. </w:t>
      </w:r>
      <w:bookmarkStart w:id="4" w:name="_Ref68538694"/>
      <w:bookmarkStart w:id="5" w:name="_Ref68537683"/>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Порівняльна оцінка методів діагностики лейкозу великої рогатої худоби / В.Г. Скибіцький, Д.Л. Мартиненко, Д.Ю. Рибальченк</w:t>
      </w:r>
      <w:r>
        <w:rPr>
          <w:szCs w:val="28"/>
        </w:rPr>
        <w:t>о [та ін.]</w:t>
      </w:r>
      <w:r w:rsidRPr="005D2F56">
        <w:rPr>
          <w:szCs w:val="28"/>
        </w:rPr>
        <w:t xml:space="preserve"> // Епізоотологія і профілактика інфекційних хво</w:t>
      </w:r>
      <w:r>
        <w:rPr>
          <w:szCs w:val="28"/>
        </w:rPr>
        <w:t>роб великої рогатої худоби: між</w:t>
      </w:r>
      <w:r w:rsidRPr="005D2F56">
        <w:rPr>
          <w:szCs w:val="28"/>
        </w:rPr>
        <w:t>нар. наук. – практ. конф.: тези доповідей. – Київ, 2006. – С.</w:t>
      </w:r>
      <w:r w:rsidRPr="00D73E89">
        <w:rPr>
          <w:szCs w:val="28"/>
        </w:rPr>
        <w:t xml:space="preserve"> </w:t>
      </w:r>
      <w:r w:rsidRPr="005D2F56">
        <w:rPr>
          <w:szCs w:val="28"/>
        </w:rPr>
        <w:t>78–79.</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Потоцький М.К. Основи гістопатологічної техніки: метод. вказівки / М.К. Потоцький, О.І. Кривутенко</w:t>
      </w:r>
      <w:r>
        <w:rPr>
          <w:szCs w:val="28"/>
        </w:rPr>
        <w:t>.</w:t>
      </w:r>
      <w:r w:rsidRPr="005D2F56">
        <w:rPr>
          <w:szCs w:val="28"/>
        </w:rPr>
        <w:t xml:space="preserve"> – К., 2006. – 44 с</w:t>
      </w:r>
      <w:bookmarkEnd w:id="4"/>
      <w:bookmarkEnd w:id="5"/>
      <w:r>
        <w:rPr>
          <w:szCs w:val="28"/>
        </w:rPr>
        <w:t>.</w:t>
      </w:r>
    </w:p>
    <w:p w:rsidR="00630F43" w:rsidRPr="005D2F56" w:rsidRDefault="00630F43" w:rsidP="00EE2DD7">
      <w:pPr>
        <w:pStyle w:val="affffffff1"/>
        <w:numPr>
          <w:ilvl w:val="0"/>
          <w:numId w:val="58"/>
        </w:numPr>
        <w:tabs>
          <w:tab w:val="left" w:pos="0"/>
          <w:tab w:val="left" w:pos="900"/>
        </w:tabs>
        <w:suppressAutoHyphens w:val="0"/>
        <w:spacing w:after="0" w:line="360" w:lineRule="auto"/>
        <w:ind w:left="0" w:firstLine="510"/>
        <w:jc w:val="both"/>
        <w:rPr>
          <w:szCs w:val="28"/>
        </w:rPr>
      </w:pPr>
      <w:r w:rsidRPr="005D2F56">
        <w:rPr>
          <w:szCs w:val="28"/>
        </w:rPr>
        <w:t>Порівняльна оцінка РІД та ІФА для діагностики лейко</w:t>
      </w:r>
      <w:r>
        <w:rPr>
          <w:szCs w:val="28"/>
        </w:rPr>
        <w:t>зу великої рогатої худоби / В.О. Бусол, В.Г. Скибіцький, С.</w:t>
      </w:r>
      <w:r w:rsidRPr="005D2F56">
        <w:rPr>
          <w:szCs w:val="28"/>
        </w:rPr>
        <w:t xml:space="preserve">Д. Мельничук [та ін.] // </w:t>
      </w:r>
      <w:r>
        <w:rPr>
          <w:iCs/>
          <w:szCs w:val="28"/>
        </w:rPr>
        <w:lastRenderedPageBreak/>
        <w:t>Ветеринарна медицина</w:t>
      </w:r>
      <w:r w:rsidRPr="005D2F56">
        <w:rPr>
          <w:iCs/>
          <w:szCs w:val="28"/>
        </w:rPr>
        <w:t>:</w:t>
      </w:r>
      <w:r w:rsidRPr="00D73E89">
        <w:rPr>
          <w:iCs/>
          <w:szCs w:val="28"/>
        </w:rPr>
        <w:t xml:space="preserve"> </w:t>
      </w:r>
      <w:r w:rsidRPr="005D2F56">
        <w:rPr>
          <w:iCs/>
          <w:szCs w:val="28"/>
        </w:rPr>
        <w:t xml:space="preserve">міжвідомчий тематичн. </w:t>
      </w:r>
      <w:r w:rsidRPr="00D73E89">
        <w:rPr>
          <w:iCs/>
          <w:szCs w:val="28"/>
        </w:rPr>
        <w:t>н</w:t>
      </w:r>
      <w:r w:rsidRPr="005D2F56">
        <w:rPr>
          <w:iCs/>
          <w:szCs w:val="28"/>
        </w:rPr>
        <w:t xml:space="preserve">аук. зб. – Харків, 2005. – </w:t>
      </w:r>
      <w:r>
        <w:rPr>
          <w:iCs/>
          <w:szCs w:val="28"/>
        </w:rPr>
        <w:t xml:space="preserve">  </w:t>
      </w:r>
      <w:r w:rsidRPr="005D2F56">
        <w:rPr>
          <w:iCs/>
          <w:szCs w:val="28"/>
        </w:rPr>
        <w:t>№</w:t>
      </w:r>
      <w:r w:rsidRPr="00D73E89">
        <w:rPr>
          <w:iCs/>
          <w:szCs w:val="28"/>
        </w:rPr>
        <w:t xml:space="preserve"> </w:t>
      </w:r>
      <w:r w:rsidRPr="005D2F56">
        <w:rPr>
          <w:iCs/>
          <w:szCs w:val="28"/>
        </w:rPr>
        <w:t>85. – С.187</w:t>
      </w:r>
      <w:r>
        <w:rPr>
          <w:iCs/>
          <w:szCs w:val="28"/>
        </w:rPr>
        <w:t>–</w:t>
      </w:r>
      <w:r w:rsidRPr="005D2F56">
        <w:rPr>
          <w:iCs/>
          <w:szCs w:val="28"/>
        </w:rPr>
        <w:t>191.</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Практикум з ветеринарної вірусології: навч. посібник / </w:t>
      </w:r>
      <w:r>
        <w:rPr>
          <w:sz w:val="28"/>
          <w:szCs w:val="28"/>
        </w:rPr>
        <w:t xml:space="preserve">           </w:t>
      </w:r>
      <w:r w:rsidRPr="00D73E89">
        <w:rPr>
          <w:sz w:val="28"/>
          <w:szCs w:val="28"/>
        </w:rPr>
        <w:t>[</w:t>
      </w:r>
      <w:r w:rsidRPr="005D2F56">
        <w:rPr>
          <w:sz w:val="28"/>
          <w:szCs w:val="28"/>
        </w:rPr>
        <w:t>В.Г. Скибіцький, І.І. Панікар, О.А. Ткаченко та ін.]. – К.</w:t>
      </w:r>
      <w:r w:rsidRPr="00D73E89">
        <w:rPr>
          <w:sz w:val="28"/>
          <w:szCs w:val="28"/>
        </w:rPr>
        <w:t xml:space="preserve"> </w:t>
      </w:r>
      <w:r w:rsidRPr="005D2F56">
        <w:rPr>
          <w:sz w:val="28"/>
          <w:szCs w:val="28"/>
        </w:rPr>
        <w:t xml:space="preserve">: Вища освіта, 2005. – 208 с. </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Применение биологически активного препарата випраксина для выявления животных, латентных носителей вируса лейкоза крупного рогатого скота (ВЛКРВ) / В.В. Храмцов, О.Н. Паршина, В.П. Иванов, </w:t>
      </w:r>
      <w:r>
        <w:rPr>
          <w:sz w:val="28"/>
          <w:szCs w:val="28"/>
        </w:rPr>
        <w:t xml:space="preserve">       </w:t>
      </w:r>
      <w:r w:rsidRPr="005D2F56">
        <w:rPr>
          <w:sz w:val="28"/>
          <w:szCs w:val="28"/>
        </w:rPr>
        <w:t>С.Я. Таслицкий // Епізоотологія і профілактика інфекційних хво</w:t>
      </w:r>
      <w:r>
        <w:rPr>
          <w:sz w:val="28"/>
          <w:szCs w:val="28"/>
        </w:rPr>
        <w:t>роб великої рогатої худоби: між</w:t>
      </w:r>
      <w:r w:rsidRPr="005D2F56">
        <w:rPr>
          <w:sz w:val="28"/>
          <w:szCs w:val="28"/>
        </w:rPr>
        <w:t>нар. наук. – практ. конф.: тези доповідей. – Київ, 2006. – С. 83.</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Применение нового украинского препарата амизона в неврологической практике / В.М. Фролов, Е.Н. Панченко, Е.Ф. Сафонова, М.В.</w:t>
      </w:r>
      <w:r>
        <w:rPr>
          <w:szCs w:val="28"/>
        </w:rPr>
        <w:t xml:space="preserve"> </w:t>
      </w:r>
      <w:r w:rsidRPr="005D2F56">
        <w:rPr>
          <w:szCs w:val="28"/>
        </w:rPr>
        <w:t>Муточко // Укр.мед.альманах. – 2000. – Т.</w:t>
      </w:r>
      <w:r>
        <w:rPr>
          <w:szCs w:val="28"/>
        </w:rPr>
        <w:t xml:space="preserve"> </w:t>
      </w:r>
      <w:r w:rsidRPr="005D2F56">
        <w:rPr>
          <w:szCs w:val="28"/>
        </w:rPr>
        <w:t xml:space="preserve">3, № 2. – С.167–169. </w:t>
      </w:r>
    </w:p>
    <w:p w:rsidR="00630F43" w:rsidRPr="005D2F56" w:rsidRDefault="00630F43" w:rsidP="00EE2DD7">
      <w:pPr>
        <w:widowControl w:val="0"/>
        <w:numPr>
          <w:ilvl w:val="0"/>
          <w:numId w:val="58"/>
        </w:numPr>
        <w:shd w:val="clear" w:color="auto" w:fill="FFFFFF"/>
        <w:tabs>
          <w:tab w:val="left" w:pos="0"/>
          <w:tab w:val="left" w:pos="509"/>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Проблемы лейкоза животных / </w:t>
      </w:r>
      <w:r>
        <w:rPr>
          <w:sz w:val="28"/>
          <w:szCs w:val="28"/>
        </w:rPr>
        <w:t>[</w:t>
      </w:r>
      <w:r w:rsidRPr="005D2F56">
        <w:rPr>
          <w:sz w:val="28"/>
          <w:szCs w:val="28"/>
        </w:rPr>
        <w:t>П.Н.Смирнов, А.Г. Незавитин, В.В. Смирнова и др.]. – Новосибирск</w:t>
      </w:r>
      <w:r>
        <w:rPr>
          <w:sz w:val="28"/>
          <w:szCs w:val="28"/>
        </w:rPr>
        <w:t xml:space="preserve">. </w:t>
      </w:r>
      <w:r w:rsidRPr="005D2F56">
        <w:rPr>
          <w:sz w:val="28"/>
          <w:szCs w:val="28"/>
        </w:rPr>
        <w:t>: Советская Сибирь, 1992. – 480 с.</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Прус М.П. О профилактическом действии пироцида при бабезиозе собак</w:t>
      </w:r>
      <w:r>
        <w:rPr>
          <w:szCs w:val="28"/>
        </w:rPr>
        <w:t xml:space="preserve"> /</w:t>
      </w:r>
      <w:r w:rsidRPr="005D2F56">
        <w:rPr>
          <w:szCs w:val="28"/>
        </w:rPr>
        <w:t xml:space="preserve"> М.П. Прус // Проблеми ветеринарного обслуговування дрібних домашніх тварин: матеріали V Міжнародної науково–практичної конференції. – К., 2000.– С. 58–61.</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Пустовий Ю.Г. Нова методика п</w:t>
      </w:r>
      <w:r>
        <w:rPr>
          <w:szCs w:val="28"/>
        </w:rPr>
        <w:t>рофілактики та лікування гнійно</w:t>
      </w:r>
      <w:r w:rsidRPr="005D2F56">
        <w:rPr>
          <w:szCs w:val="28"/>
        </w:rPr>
        <w:t>запальних ускладнень у хворих на бешиху / Ю.Г.</w:t>
      </w:r>
      <w:r>
        <w:rPr>
          <w:szCs w:val="28"/>
        </w:rPr>
        <w:t xml:space="preserve"> </w:t>
      </w:r>
      <w:r w:rsidRPr="005D2F56">
        <w:rPr>
          <w:szCs w:val="28"/>
        </w:rPr>
        <w:t xml:space="preserve">Пустовий, </w:t>
      </w:r>
      <w:r>
        <w:rPr>
          <w:szCs w:val="28"/>
        </w:rPr>
        <w:t xml:space="preserve">                    </w:t>
      </w:r>
      <w:r w:rsidRPr="005D2F56">
        <w:rPr>
          <w:szCs w:val="28"/>
        </w:rPr>
        <w:t>А.А. Висоцький // Новые методы лечения инфекционных болезней с применением амизона,</w:t>
      </w:r>
      <w:r>
        <w:rPr>
          <w:szCs w:val="28"/>
        </w:rPr>
        <w:t xml:space="preserve"> </w:t>
      </w:r>
      <w:r w:rsidRPr="005D2F56">
        <w:rPr>
          <w:szCs w:val="28"/>
        </w:rPr>
        <w:t>включенные в «Реєстр галузевих нововведень” МЗ Укр</w:t>
      </w:r>
      <w:r>
        <w:rPr>
          <w:szCs w:val="28"/>
        </w:rPr>
        <w:t>аины № 251/11/9 (Вип. 10–</w:t>
      </w:r>
      <w:r w:rsidRPr="005D2F56">
        <w:rPr>
          <w:szCs w:val="28"/>
        </w:rPr>
        <w:t>11,</w:t>
      </w:r>
      <w:r>
        <w:rPr>
          <w:szCs w:val="28"/>
        </w:rPr>
        <w:t xml:space="preserve"> </w:t>
      </w:r>
      <w:r w:rsidRPr="005D2F56">
        <w:rPr>
          <w:szCs w:val="28"/>
        </w:rPr>
        <w:t>Київ,</w:t>
      </w:r>
      <w:r>
        <w:rPr>
          <w:szCs w:val="28"/>
        </w:rPr>
        <w:t xml:space="preserve"> </w:t>
      </w:r>
      <w:r w:rsidRPr="005D2F56">
        <w:rPr>
          <w:szCs w:val="28"/>
        </w:rPr>
        <w:t xml:space="preserve">1999). </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Рівень гетерогемаглютинінів у сироватці крові тварин, інфікованих вірусом лейкозу великої рогатої худоби / В.О. Бусол, </w:t>
      </w:r>
      <w:r>
        <w:rPr>
          <w:sz w:val="28"/>
          <w:szCs w:val="28"/>
        </w:rPr>
        <w:t xml:space="preserve">             </w:t>
      </w:r>
      <w:r w:rsidRPr="005D2F56">
        <w:rPr>
          <w:sz w:val="28"/>
          <w:szCs w:val="28"/>
        </w:rPr>
        <w:t>П.Г. Шульга, О.Є. Галатюк, М.</w:t>
      </w:r>
      <w:r>
        <w:rPr>
          <w:sz w:val="28"/>
          <w:szCs w:val="28"/>
        </w:rPr>
        <w:t>С. Ман</w:t>
      </w:r>
      <w:r w:rsidRPr="005D2F56">
        <w:rPr>
          <w:sz w:val="28"/>
          <w:szCs w:val="28"/>
        </w:rPr>
        <w:t>дигра // Ветеринарія: Республіканський міжвідомчий тематичний науковий збірник. – К.</w:t>
      </w:r>
      <w:r w:rsidRPr="00F677B3">
        <w:rPr>
          <w:sz w:val="28"/>
          <w:szCs w:val="28"/>
        </w:rPr>
        <w:t xml:space="preserve"> </w:t>
      </w:r>
      <w:r w:rsidRPr="005D2F56">
        <w:rPr>
          <w:sz w:val="28"/>
          <w:szCs w:val="28"/>
        </w:rPr>
        <w:t xml:space="preserve">: Урожай, </w:t>
      </w:r>
      <w:r>
        <w:rPr>
          <w:sz w:val="28"/>
          <w:szCs w:val="28"/>
        </w:rPr>
        <w:t>1</w:t>
      </w:r>
      <w:r w:rsidRPr="005D2F56">
        <w:rPr>
          <w:sz w:val="28"/>
          <w:szCs w:val="28"/>
        </w:rPr>
        <w:t>991. – Вип.</w:t>
      </w:r>
      <w:r>
        <w:rPr>
          <w:sz w:val="28"/>
          <w:szCs w:val="28"/>
        </w:rPr>
        <w:t xml:space="preserve"> </w:t>
      </w:r>
      <w:r w:rsidRPr="005D2F56">
        <w:rPr>
          <w:sz w:val="28"/>
          <w:szCs w:val="28"/>
        </w:rPr>
        <w:t>66. –С. 78</w:t>
      </w:r>
      <w:r w:rsidRPr="00F677B3">
        <w:rPr>
          <w:sz w:val="28"/>
          <w:szCs w:val="28"/>
        </w:rPr>
        <w:t>–</w:t>
      </w:r>
      <w:r w:rsidRPr="005D2F56">
        <w:rPr>
          <w:sz w:val="28"/>
          <w:szCs w:val="28"/>
        </w:rPr>
        <w:t>80.</w:t>
      </w:r>
    </w:p>
    <w:p w:rsidR="00630F43" w:rsidRPr="005D2F56"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Рудь О.Г. Перебіг лейкозної інфекції у різновікових групах тварин </w:t>
      </w:r>
      <w:r w:rsidRPr="00F677B3">
        <w:rPr>
          <w:sz w:val="28"/>
          <w:szCs w:val="28"/>
        </w:rPr>
        <w:t xml:space="preserve">/ </w:t>
      </w:r>
      <w:r w:rsidRPr="005D2F56">
        <w:rPr>
          <w:sz w:val="28"/>
          <w:szCs w:val="28"/>
        </w:rPr>
        <w:t>О.Г. Рудь // В</w:t>
      </w:r>
      <w:r>
        <w:rPr>
          <w:sz w:val="28"/>
          <w:szCs w:val="28"/>
        </w:rPr>
        <w:t>існик Полтавської державної аграрн</w:t>
      </w:r>
      <w:r w:rsidRPr="005D2F56">
        <w:rPr>
          <w:sz w:val="28"/>
          <w:szCs w:val="28"/>
        </w:rPr>
        <w:t>ої академії. – 2003. – № 2</w:t>
      </w:r>
      <w:r>
        <w:rPr>
          <w:sz w:val="28"/>
          <w:szCs w:val="28"/>
        </w:rPr>
        <w:t>–</w:t>
      </w:r>
      <w:r w:rsidRPr="005D2F56">
        <w:rPr>
          <w:sz w:val="28"/>
          <w:szCs w:val="28"/>
        </w:rPr>
        <w:t>3. – С. 78–81.</w:t>
      </w:r>
    </w:p>
    <w:p w:rsidR="00630F43" w:rsidRPr="005D2F56"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Русинович А.А. Методы ликвидации лейко</w:t>
      </w:r>
      <w:r>
        <w:rPr>
          <w:sz w:val="28"/>
          <w:szCs w:val="28"/>
        </w:rPr>
        <w:t xml:space="preserve">за крупного рогатого </w:t>
      </w:r>
      <w:r>
        <w:rPr>
          <w:sz w:val="28"/>
          <w:szCs w:val="28"/>
        </w:rPr>
        <w:lastRenderedPageBreak/>
        <w:t>скота в хо</w:t>
      </w:r>
      <w:r w:rsidRPr="005D2F56">
        <w:rPr>
          <w:sz w:val="28"/>
          <w:szCs w:val="28"/>
        </w:rPr>
        <w:t xml:space="preserve">зяйствах / А.А. Русинович // Изв. Акад. аграр. наук </w:t>
      </w:r>
      <w:r>
        <w:rPr>
          <w:sz w:val="28"/>
          <w:szCs w:val="28"/>
        </w:rPr>
        <w:t>р</w:t>
      </w:r>
      <w:r w:rsidRPr="005D2F56">
        <w:rPr>
          <w:sz w:val="28"/>
          <w:szCs w:val="28"/>
        </w:rPr>
        <w:t>есп.Беларусь. – 2000. – Т.</w:t>
      </w:r>
      <w:r>
        <w:rPr>
          <w:sz w:val="28"/>
          <w:szCs w:val="28"/>
        </w:rPr>
        <w:t xml:space="preserve"> </w:t>
      </w:r>
      <w:r w:rsidRPr="005D2F56">
        <w:rPr>
          <w:sz w:val="28"/>
          <w:szCs w:val="28"/>
        </w:rPr>
        <w:t>1. – С.</w:t>
      </w:r>
      <w:r>
        <w:rPr>
          <w:sz w:val="28"/>
          <w:szCs w:val="28"/>
        </w:rPr>
        <w:t xml:space="preserve"> </w:t>
      </w:r>
      <w:r w:rsidRPr="005D2F56">
        <w:rPr>
          <w:sz w:val="28"/>
          <w:szCs w:val="28"/>
        </w:rPr>
        <w:t>62–65.</w:t>
      </w:r>
    </w:p>
    <w:p w:rsidR="00630F43" w:rsidRPr="005D2F56"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Русинович А.А. Природно-географическая и административно-террито</w:t>
      </w:r>
      <w:r w:rsidRPr="005D2F56">
        <w:rPr>
          <w:sz w:val="28"/>
          <w:szCs w:val="28"/>
        </w:rPr>
        <w:softHyphen/>
        <w:t>риальная обусловленность распростра</w:t>
      </w:r>
      <w:r>
        <w:rPr>
          <w:sz w:val="28"/>
          <w:szCs w:val="28"/>
        </w:rPr>
        <w:t>нения инфекции ВЛКРС в Беларуси</w:t>
      </w:r>
      <w:r w:rsidRPr="005D2F56">
        <w:rPr>
          <w:sz w:val="28"/>
          <w:szCs w:val="28"/>
        </w:rPr>
        <w:t xml:space="preserve"> / А.А. Русинович // Ученые записки ВГАВМ: материалы 3-й Международной научно-практической конференции. – Витебск, 1999. – Т.</w:t>
      </w:r>
      <w:r>
        <w:rPr>
          <w:sz w:val="28"/>
          <w:szCs w:val="28"/>
        </w:rPr>
        <w:t xml:space="preserve"> </w:t>
      </w:r>
      <w:r w:rsidRPr="005D2F56">
        <w:rPr>
          <w:sz w:val="28"/>
          <w:szCs w:val="28"/>
        </w:rPr>
        <w:t>35. –Ч.</w:t>
      </w:r>
      <w:r>
        <w:rPr>
          <w:sz w:val="28"/>
          <w:szCs w:val="28"/>
        </w:rPr>
        <w:t xml:space="preserve"> </w:t>
      </w:r>
      <w:r w:rsidRPr="005D2F56">
        <w:rPr>
          <w:sz w:val="28"/>
          <w:szCs w:val="28"/>
        </w:rPr>
        <w:t>1. – С.</w:t>
      </w:r>
      <w:r>
        <w:rPr>
          <w:sz w:val="28"/>
          <w:szCs w:val="28"/>
        </w:rPr>
        <w:t xml:space="preserve"> 129–</w:t>
      </w:r>
      <w:r w:rsidRPr="005D2F56">
        <w:rPr>
          <w:sz w:val="28"/>
          <w:szCs w:val="28"/>
        </w:rPr>
        <w:t>131.</w:t>
      </w:r>
    </w:p>
    <w:p w:rsidR="00630F43" w:rsidRPr="005D2F56"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Русинович А.А. Схема ликвидации лейкоза крупного рогатого скота (без разделения стада) / А.А. Русинович //</w:t>
      </w:r>
      <w:r>
        <w:rPr>
          <w:sz w:val="28"/>
          <w:szCs w:val="28"/>
        </w:rPr>
        <w:t xml:space="preserve"> </w:t>
      </w:r>
      <w:r w:rsidRPr="005D2F56">
        <w:rPr>
          <w:sz w:val="28"/>
          <w:szCs w:val="28"/>
        </w:rPr>
        <w:t>Ученые записки ВГАВМ: материалы 3-й Международной научно-практической конференции. – Витебск, 1999. – Т.35. – Ч. 1. – С. 131–132.</w:t>
      </w:r>
    </w:p>
    <w:p w:rsidR="00630F43" w:rsidRPr="005D2F56"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Русинович А.А. Эпизоотология и тенденции в эпизоотическом процессе инфекции ВЛКРС в республике Беларусь / А.А. Русинович // Науковий вісник НАУ. – Київ. – 2001. – Вип. 36. – С. 68–71.</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Ройт А. </w:t>
      </w:r>
      <w:r>
        <w:rPr>
          <w:sz w:val="28"/>
          <w:szCs w:val="28"/>
        </w:rPr>
        <w:t>Иммунология</w:t>
      </w:r>
      <w:r w:rsidRPr="005D2F56">
        <w:rPr>
          <w:sz w:val="28"/>
          <w:szCs w:val="28"/>
        </w:rPr>
        <w:t xml:space="preserve"> / А. Ройт, Д. Бростофф, Д. Мейл</w:t>
      </w:r>
      <w:r>
        <w:rPr>
          <w:sz w:val="28"/>
          <w:szCs w:val="28"/>
        </w:rPr>
        <w:t>;</w:t>
      </w:r>
      <w:r w:rsidRPr="005D2F56">
        <w:rPr>
          <w:sz w:val="28"/>
          <w:szCs w:val="28"/>
        </w:rPr>
        <w:t xml:space="preserve"> [перевод с англ.]. – М.</w:t>
      </w:r>
      <w:r>
        <w:rPr>
          <w:sz w:val="28"/>
          <w:szCs w:val="28"/>
        </w:rPr>
        <w:t xml:space="preserve"> </w:t>
      </w:r>
      <w:r w:rsidRPr="005D2F56">
        <w:rPr>
          <w:sz w:val="28"/>
          <w:szCs w:val="28"/>
        </w:rPr>
        <w:t>: Мир, 2000. – 548 с.</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Сайдулдин Т.С. Статистическая обработка результатов серологических исследований </w:t>
      </w:r>
      <w:r>
        <w:rPr>
          <w:sz w:val="28"/>
          <w:szCs w:val="28"/>
        </w:rPr>
        <w:t xml:space="preserve">/ </w:t>
      </w:r>
      <w:r w:rsidRPr="005D2F56">
        <w:rPr>
          <w:sz w:val="28"/>
          <w:szCs w:val="28"/>
        </w:rPr>
        <w:t xml:space="preserve">Т.С. Сайдулдин // Ветеринария. </w:t>
      </w:r>
      <w:r w:rsidRPr="005D2F56">
        <w:rPr>
          <w:sz w:val="28"/>
          <w:szCs w:val="28"/>
        </w:rPr>
        <w:sym w:font="Symbol" w:char="002D"/>
      </w:r>
      <w:r w:rsidRPr="005D2F56">
        <w:rPr>
          <w:sz w:val="28"/>
          <w:szCs w:val="28"/>
        </w:rPr>
        <w:t xml:space="preserve"> 1981. </w:t>
      </w:r>
      <w:r w:rsidRPr="005D2F56">
        <w:rPr>
          <w:sz w:val="28"/>
          <w:szCs w:val="28"/>
        </w:rPr>
        <w:sym w:font="Symbol" w:char="002D"/>
      </w:r>
      <w:r w:rsidRPr="005D2F56">
        <w:rPr>
          <w:sz w:val="28"/>
          <w:szCs w:val="28"/>
        </w:rPr>
        <w:t xml:space="preserve"> </w:t>
      </w:r>
      <w:r>
        <w:rPr>
          <w:sz w:val="28"/>
          <w:szCs w:val="28"/>
        </w:rPr>
        <w:t xml:space="preserve">    </w:t>
      </w:r>
      <w:r w:rsidRPr="005D2F56">
        <w:rPr>
          <w:sz w:val="28"/>
          <w:szCs w:val="28"/>
        </w:rPr>
        <w:t xml:space="preserve">№ 7. </w:t>
      </w:r>
      <w:r w:rsidRPr="005D2F56">
        <w:rPr>
          <w:sz w:val="28"/>
          <w:szCs w:val="28"/>
        </w:rPr>
        <w:sym w:font="Symbol" w:char="002D"/>
      </w:r>
      <w:r w:rsidRPr="005D2F56">
        <w:rPr>
          <w:sz w:val="28"/>
          <w:szCs w:val="28"/>
        </w:rPr>
        <w:t xml:space="preserve"> С. 62</w:t>
      </w:r>
      <w:r w:rsidRPr="005D2F56">
        <w:rPr>
          <w:sz w:val="28"/>
          <w:szCs w:val="28"/>
        </w:rPr>
        <w:sym w:font="Symbol" w:char="002D"/>
      </w:r>
      <w:r w:rsidRPr="005D2F56">
        <w:rPr>
          <w:sz w:val="28"/>
          <w:szCs w:val="28"/>
        </w:rPr>
        <w:t>64.</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Сальдивар Н.К. Сравнительная клинико-морфологическая характеристика лейкоза крупного рогатого скота / </w:t>
      </w:r>
      <w:r>
        <w:rPr>
          <w:sz w:val="28"/>
          <w:szCs w:val="28"/>
        </w:rPr>
        <w:t>Н.</w:t>
      </w:r>
      <w:r w:rsidRPr="005D2F56">
        <w:rPr>
          <w:sz w:val="28"/>
          <w:szCs w:val="28"/>
        </w:rPr>
        <w:t xml:space="preserve">К. Сальдивар, </w:t>
      </w:r>
      <w:r>
        <w:rPr>
          <w:sz w:val="28"/>
          <w:szCs w:val="28"/>
        </w:rPr>
        <w:t xml:space="preserve">           </w:t>
      </w:r>
      <w:r w:rsidRPr="005D2F56">
        <w:rPr>
          <w:sz w:val="28"/>
          <w:szCs w:val="28"/>
        </w:rPr>
        <w:t xml:space="preserve">В.П. Шишков // Инфекционные болезни и лейкоз сельскохозяйственных животных. </w:t>
      </w:r>
      <w:r>
        <w:rPr>
          <w:sz w:val="28"/>
          <w:szCs w:val="28"/>
        </w:rPr>
        <w:t>Вет. академия им. К.И. Скря</w:t>
      </w:r>
      <w:r w:rsidRPr="005D2F56">
        <w:rPr>
          <w:sz w:val="28"/>
          <w:szCs w:val="28"/>
        </w:rPr>
        <w:t>бина: сб. науч. трудов. – М., 1981.</w:t>
      </w:r>
      <w:r>
        <w:rPr>
          <w:sz w:val="28"/>
          <w:szCs w:val="28"/>
        </w:rPr>
        <w:t xml:space="preserve"> –   </w:t>
      </w:r>
      <w:r w:rsidRPr="005D2F56">
        <w:rPr>
          <w:sz w:val="28"/>
          <w:szCs w:val="28"/>
        </w:rPr>
        <w:t>Т.</w:t>
      </w:r>
      <w:r>
        <w:rPr>
          <w:sz w:val="28"/>
          <w:szCs w:val="28"/>
        </w:rPr>
        <w:t xml:space="preserve"> </w:t>
      </w:r>
      <w:r w:rsidRPr="005D2F56">
        <w:rPr>
          <w:sz w:val="28"/>
          <w:szCs w:val="28"/>
        </w:rPr>
        <w:t>120.</w:t>
      </w:r>
      <w:r>
        <w:rPr>
          <w:sz w:val="28"/>
          <w:szCs w:val="28"/>
        </w:rPr>
        <w:t xml:space="preserve"> </w:t>
      </w:r>
      <w:r w:rsidRPr="005D2F56">
        <w:rPr>
          <w:sz w:val="28"/>
          <w:szCs w:val="28"/>
        </w:rPr>
        <w:t>– С. 78</w:t>
      </w:r>
      <w:r>
        <w:rPr>
          <w:sz w:val="28"/>
          <w:szCs w:val="28"/>
        </w:rPr>
        <w:t>–</w:t>
      </w:r>
      <w:r w:rsidRPr="005D2F56">
        <w:rPr>
          <w:sz w:val="28"/>
          <w:szCs w:val="28"/>
        </w:rPr>
        <w:t>81.</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Сатаева А.Р. Выявление инфицированных вирусом лейкоза крупного рогатого скота животных с помощью различных вариантов иммуноферментного анализа:</w:t>
      </w:r>
      <w:r>
        <w:rPr>
          <w:sz w:val="28"/>
          <w:szCs w:val="28"/>
        </w:rPr>
        <w:t xml:space="preserve"> автореф. дис. на соискание науч. ступени канд. вет. наук: спец. 16.00.03. – ветеринарная микробиология и вирусология  /  А.</w:t>
      </w:r>
      <w:r w:rsidRPr="005D2F56">
        <w:rPr>
          <w:sz w:val="28"/>
          <w:szCs w:val="28"/>
        </w:rPr>
        <w:t>Р.</w:t>
      </w:r>
      <w:r>
        <w:rPr>
          <w:sz w:val="28"/>
          <w:szCs w:val="28"/>
        </w:rPr>
        <w:t xml:space="preserve"> </w:t>
      </w:r>
      <w:r w:rsidRPr="005D2F56">
        <w:rPr>
          <w:sz w:val="28"/>
          <w:szCs w:val="28"/>
        </w:rPr>
        <w:t>Сатаева. – Новосибирск, 1998. – 19 с.</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Pr>
          <w:sz w:val="28"/>
          <w:szCs w:val="28"/>
        </w:rPr>
        <w:lastRenderedPageBreak/>
        <w:t>Симонян Г.</w:t>
      </w:r>
      <w:r w:rsidRPr="005D2F56">
        <w:rPr>
          <w:sz w:val="28"/>
          <w:szCs w:val="28"/>
        </w:rPr>
        <w:t xml:space="preserve">А. Лимфоидный лейкоз крупного рогатого скота / </w:t>
      </w:r>
      <w:r>
        <w:rPr>
          <w:sz w:val="28"/>
          <w:szCs w:val="28"/>
        </w:rPr>
        <w:t>Г.</w:t>
      </w:r>
      <w:r w:rsidRPr="005D2F56">
        <w:rPr>
          <w:sz w:val="28"/>
          <w:szCs w:val="28"/>
        </w:rPr>
        <w:t>А. Симонян // Ветеринария. – 1985. – № 3. –</w:t>
      </w:r>
      <w:r>
        <w:rPr>
          <w:sz w:val="28"/>
          <w:szCs w:val="28"/>
        </w:rPr>
        <w:t xml:space="preserve"> С. 35–</w:t>
      </w:r>
      <w:r w:rsidRPr="005D2F56">
        <w:rPr>
          <w:sz w:val="28"/>
          <w:szCs w:val="28"/>
        </w:rPr>
        <w:t>38.</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Симонян Г.А. Динамика развития инфекционно-патологиче</w:t>
      </w:r>
      <w:r>
        <w:rPr>
          <w:sz w:val="28"/>
          <w:szCs w:val="28"/>
        </w:rPr>
        <w:t>ского процесса при лейкозе / Г.</w:t>
      </w:r>
      <w:r w:rsidRPr="005D2F56">
        <w:rPr>
          <w:sz w:val="28"/>
          <w:szCs w:val="28"/>
        </w:rPr>
        <w:t>А.</w:t>
      </w:r>
      <w:r>
        <w:rPr>
          <w:sz w:val="28"/>
          <w:szCs w:val="28"/>
        </w:rPr>
        <w:t xml:space="preserve"> Симонян</w:t>
      </w:r>
      <w:r w:rsidRPr="005D2F56">
        <w:rPr>
          <w:sz w:val="28"/>
          <w:szCs w:val="28"/>
        </w:rPr>
        <w:t xml:space="preserve"> // Тр. ВИЭВ, Т. 72. – М. : ВИЭВ, 1999. – С. 26–32.</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Pr>
          <w:sz w:val="28"/>
          <w:szCs w:val="28"/>
        </w:rPr>
        <w:t>Симонян Г.</w:t>
      </w:r>
      <w:r w:rsidRPr="005D2F56">
        <w:rPr>
          <w:sz w:val="28"/>
          <w:szCs w:val="28"/>
        </w:rPr>
        <w:t>А. Морфологические и некоторые биофизические параметры лимфоцитов крови при лейкозе крупного рогатого скота /</w:t>
      </w:r>
      <w:r>
        <w:rPr>
          <w:sz w:val="28"/>
          <w:szCs w:val="28"/>
        </w:rPr>
        <w:t xml:space="preserve">        </w:t>
      </w:r>
      <w:r w:rsidRPr="005D2F56">
        <w:rPr>
          <w:sz w:val="28"/>
          <w:szCs w:val="28"/>
        </w:rPr>
        <w:t xml:space="preserve"> Г.А.</w:t>
      </w:r>
      <w:r>
        <w:rPr>
          <w:sz w:val="28"/>
          <w:szCs w:val="28"/>
        </w:rPr>
        <w:t xml:space="preserve"> </w:t>
      </w:r>
      <w:r w:rsidRPr="005D2F56">
        <w:rPr>
          <w:sz w:val="28"/>
          <w:szCs w:val="28"/>
        </w:rPr>
        <w:t>Симонян // Современные достижения в борьбе и профилактике ле</w:t>
      </w:r>
      <w:r>
        <w:rPr>
          <w:sz w:val="28"/>
          <w:szCs w:val="28"/>
        </w:rPr>
        <w:t>йкоза крупного рогатого скота: т</w:t>
      </w:r>
      <w:r w:rsidRPr="005D2F56">
        <w:rPr>
          <w:sz w:val="28"/>
          <w:szCs w:val="28"/>
        </w:rPr>
        <w:t xml:space="preserve">езисы докладов науч.-произв. конферен. – Кишинев, 1994. – С. 33.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Pr>
          <w:sz w:val="28"/>
          <w:szCs w:val="28"/>
        </w:rPr>
        <w:t>Симонян Г.</w:t>
      </w:r>
      <w:r w:rsidRPr="005D2F56">
        <w:rPr>
          <w:sz w:val="28"/>
          <w:szCs w:val="28"/>
        </w:rPr>
        <w:t>А. Соотношение нуклеиновых кислот лимфоцитов крови у больных лейкозом коров / Г.А. Симонян</w:t>
      </w:r>
      <w:r>
        <w:rPr>
          <w:sz w:val="28"/>
          <w:szCs w:val="28"/>
        </w:rPr>
        <w:t>,</w:t>
      </w:r>
      <w:r w:rsidRPr="005D2F56">
        <w:rPr>
          <w:sz w:val="28"/>
          <w:szCs w:val="28"/>
        </w:rPr>
        <w:t xml:space="preserve"> В.Б.</w:t>
      </w:r>
      <w:r>
        <w:rPr>
          <w:sz w:val="28"/>
          <w:szCs w:val="28"/>
        </w:rPr>
        <w:t xml:space="preserve"> </w:t>
      </w:r>
      <w:r w:rsidRPr="005D2F56">
        <w:rPr>
          <w:sz w:val="28"/>
          <w:szCs w:val="28"/>
        </w:rPr>
        <w:t xml:space="preserve">Туровецкий, </w:t>
      </w:r>
      <w:r>
        <w:rPr>
          <w:sz w:val="28"/>
          <w:szCs w:val="28"/>
        </w:rPr>
        <w:t xml:space="preserve">           </w:t>
      </w:r>
      <w:r w:rsidRPr="005D2F56">
        <w:rPr>
          <w:sz w:val="28"/>
          <w:szCs w:val="28"/>
        </w:rPr>
        <w:t xml:space="preserve">Л.Г. Абрамян // Ветеринарня медицина: экономические, социальные и экологические проблемы: тез. докл. респ. конф. – Харьков, 1990. – С. 101–102.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Система мониторинга лейкоза крупного рогатого скота в Российской Федерации / </w:t>
      </w:r>
      <w:r>
        <w:rPr>
          <w:sz w:val="28"/>
          <w:szCs w:val="28"/>
        </w:rPr>
        <w:t>[</w:t>
      </w:r>
      <w:r w:rsidRPr="005D2F56">
        <w:rPr>
          <w:sz w:val="28"/>
          <w:szCs w:val="28"/>
        </w:rPr>
        <w:t>М.И. Гулюкин, Г.А. Симонян, И.</w:t>
      </w:r>
      <w:r>
        <w:rPr>
          <w:sz w:val="28"/>
          <w:szCs w:val="28"/>
        </w:rPr>
        <w:t xml:space="preserve">А. Иванова </w:t>
      </w:r>
      <w:r w:rsidRPr="005D2F56">
        <w:rPr>
          <w:sz w:val="28"/>
          <w:szCs w:val="28"/>
        </w:rPr>
        <w:t>и др.]; под ред. М.И. Гулюкина. – Москва, 2007. – 52</w:t>
      </w:r>
      <w:r>
        <w:rPr>
          <w:sz w:val="28"/>
          <w:szCs w:val="28"/>
        </w:rPr>
        <w:t xml:space="preserve"> </w:t>
      </w:r>
      <w:r w:rsidRPr="005D2F56">
        <w:rPr>
          <w:sz w:val="28"/>
          <w:szCs w:val="28"/>
        </w:rPr>
        <w:t>с.</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Сливка Г.В. Імунокоригуючий вплив протизапального препарату ізамбен на клітинний імунітет собак до та після вакцинації / Г.В. Сливка // Ветеринарна медицина України. – 2003. – №</w:t>
      </w:r>
      <w:r>
        <w:rPr>
          <w:szCs w:val="28"/>
        </w:rPr>
        <w:t xml:space="preserve"> </w:t>
      </w:r>
      <w:r w:rsidRPr="005D2F56">
        <w:rPr>
          <w:szCs w:val="28"/>
        </w:rPr>
        <w:t>2</w:t>
      </w:r>
      <w:r>
        <w:rPr>
          <w:szCs w:val="28"/>
        </w:rPr>
        <w:t>. – С. 36–</w:t>
      </w:r>
      <w:r w:rsidRPr="005D2F56">
        <w:rPr>
          <w:szCs w:val="28"/>
        </w:rPr>
        <w:t>38.</w:t>
      </w:r>
    </w:p>
    <w:p w:rsidR="00630F43" w:rsidRPr="005D2F56" w:rsidRDefault="00630F43" w:rsidP="00EE2DD7">
      <w:pPr>
        <w:widowControl w:val="0"/>
        <w:numPr>
          <w:ilvl w:val="0"/>
          <w:numId w:val="58"/>
        </w:numPr>
        <w:shd w:val="clear" w:color="auto" w:fill="FFFFFF"/>
        <w:tabs>
          <w:tab w:val="left" w:pos="0"/>
          <w:tab w:val="left" w:pos="778"/>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Смирнов Ю.П. Развитие лейкозного процесса у инфицированных ВЛКРС коров в зависимости от их возраста / Ю.П. Смирнов // Ветеринария. – 1999. – №</w:t>
      </w:r>
      <w:r>
        <w:rPr>
          <w:sz w:val="28"/>
          <w:szCs w:val="28"/>
        </w:rPr>
        <w:t xml:space="preserve"> </w:t>
      </w:r>
      <w:r w:rsidRPr="005D2F56">
        <w:rPr>
          <w:sz w:val="28"/>
          <w:szCs w:val="28"/>
        </w:rPr>
        <w:t>12. – С.</w:t>
      </w:r>
      <w:r>
        <w:rPr>
          <w:sz w:val="28"/>
          <w:szCs w:val="28"/>
        </w:rPr>
        <w:t xml:space="preserve"> </w:t>
      </w:r>
      <w:r w:rsidRPr="005D2F56">
        <w:rPr>
          <w:sz w:val="28"/>
          <w:szCs w:val="28"/>
        </w:rPr>
        <w:t>15–17.</w:t>
      </w:r>
    </w:p>
    <w:p w:rsidR="00630F43" w:rsidRPr="005D2F56" w:rsidRDefault="00630F43" w:rsidP="00EE2DD7">
      <w:pPr>
        <w:widowControl w:val="0"/>
        <w:numPr>
          <w:ilvl w:val="0"/>
          <w:numId w:val="58"/>
        </w:numPr>
        <w:shd w:val="clear" w:color="auto" w:fill="FFFFFF"/>
        <w:tabs>
          <w:tab w:val="left" w:pos="0"/>
          <w:tab w:val="left" w:pos="778"/>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Соловйова Л.Р. Методика визначення економічних збитків, спричинених лейкозом великої рогатої худоби, та економічної ефективності після оздоровлення стада від захворювання / Л.Р. Соловйова, В.</w:t>
      </w:r>
      <w:r>
        <w:rPr>
          <w:sz w:val="28"/>
          <w:szCs w:val="28"/>
        </w:rPr>
        <w:t xml:space="preserve"> </w:t>
      </w:r>
      <w:r w:rsidRPr="005D2F56">
        <w:rPr>
          <w:sz w:val="28"/>
          <w:szCs w:val="28"/>
        </w:rPr>
        <w:t>І. Цимбал // Ветерин</w:t>
      </w:r>
      <w:r>
        <w:rPr>
          <w:sz w:val="28"/>
          <w:szCs w:val="28"/>
        </w:rPr>
        <w:t>арна медицина: міжвідомчий тема</w:t>
      </w:r>
      <w:r w:rsidRPr="005D2F56">
        <w:rPr>
          <w:sz w:val="28"/>
          <w:szCs w:val="28"/>
        </w:rPr>
        <w:t xml:space="preserve">тичний науковий збірник. – Харків, 1992. </w:t>
      </w:r>
      <w:r>
        <w:rPr>
          <w:sz w:val="28"/>
          <w:szCs w:val="28"/>
        </w:rPr>
        <w:t xml:space="preserve">– </w:t>
      </w:r>
      <w:r w:rsidRPr="005D2F56">
        <w:rPr>
          <w:sz w:val="28"/>
          <w:szCs w:val="28"/>
        </w:rPr>
        <w:t>Вип.67.</w:t>
      </w:r>
      <w:r>
        <w:rPr>
          <w:sz w:val="28"/>
          <w:szCs w:val="28"/>
        </w:rPr>
        <w:t xml:space="preserve"> </w:t>
      </w:r>
      <w:r w:rsidRPr="005D2F56">
        <w:rPr>
          <w:sz w:val="28"/>
          <w:szCs w:val="28"/>
        </w:rPr>
        <w:t>–</w:t>
      </w:r>
      <w:r>
        <w:rPr>
          <w:sz w:val="28"/>
          <w:szCs w:val="28"/>
        </w:rPr>
        <w:t xml:space="preserve"> С 42–</w:t>
      </w:r>
      <w:r w:rsidRPr="005D2F56">
        <w:rPr>
          <w:sz w:val="28"/>
          <w:szCs w:val="28"/>
        </w:rPr>
        <w:t>44.</w:t>
      </w:r>
    </w:p>
    <w:p w:rsidR="00630F43" w:rsidRPr="005D2F56" w:rsidRDefault="00630F43" w:rsidP="00EE2DD7">
      <w:pPr>
        <w:widowControl w:val="0"/>
        <w:numPr>
          <w:ilvl w:val="0"/>
          <w:numId w:val="58"/>
        </w:numPr>
        <w:shd w:val="clear" w:color="auto" w:fill="FFFFFF"/>
        <w:tabs>
          <w:tab w:val="left" w:pos="0"/>
          <w:tab w:val="left" w:pos="76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Сучасний метод лабораторної діагностики лейкозу великої рогатої худоби</w:t>
      </w:r>
      <w:r>
        <w:rPr>
          <w:sz w:val="28"/>
          <w:szCs w:val="28"/>
        </w:rPr>
        <w:t xml:space="preserve"> / Л.О. Абрамова, Ю.А. Собко, В</w:t>
      </w:r>
      <w:r w:rsidRPr="005D2F56">
        <w:rPr>
          <w:sz w:val="28"/>
          <w:szCs w:val="28"/>
        </w:rPr>
        <w:t>.О. Собко [та ін.] /</w:t>
      </w:r>
      <w:r>
        <w:rPr>
          <w:sz w:val="28"/>
          <w:szCs w:val="28"/>
        </w:rPr>
        <w:t xml:space="preserve">/ Ветеринарна медицина України. – </w:t>
      </w:r>
      <w:r w:rsidRPr="005D2F56">
        <w:rPr>
          <w:sz w:val="28"/>
          <w:szCs w:val="28"/>
        </w:rPr>
        <w:t xml:space="preserve">№ </w:t>
      </w:r>
      <w:r>
        <w:rPr>
          <w:sz w:val="28"/>
          <w:szCs w:val="28"/>
        </w:rPr>
        <w:t xml:space="preserve">9. – </w:t>
      </w:r>
      <w:r w:rsidRPr="005D2F56">
        <w:rPr>
          <w:sz w:val="28"/>
          <w:szCs w:val="28"/>
        </w:rPr>
        <w:t>2003.</w:t>
      </w:r>
      <w:r>
        <w:rPr>
          <w:sz w:val="28"/>
          <w:szCs w:val="28"/>
        </w:rPr>
        <w:t xml:space="preserve"> – </w:t>
      </w:r>
      <w:r w:rsidRPr="005D2F56">
        <w:rPr>
          <w:sz w:val="28"/>
          <w:szCs w:val="28"/>
        </w:rPr>
        <w:t>С.</w:t>
      </w:r>
      <w:r>
        <w:rPr>
          <w:sz w:val="28"/>
          <w:szCs w:val="28"/>
        </w:rPr>
        <w:t xml:space="preserve"> 39–</w:t>
      </w:r>
      <w:r w:rsidRPr="005D2F56">
        <w:rPr>
          <w:sz w:val="28"/>
          <w:szCs w:val="28"/>
        </w:rPr>
        <w:t>41.</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Сучасний нестероїдний протизапальний препарат та індуктор інтерферону амізон : перспективи застосування / Т.А. Бухтіарова, В.П. Даниленко, В.С. Хоменко [</w:t>
      </w:r>
      <w:r w:rsidRPr="0047284F">
        <w:rPr>
          <w:szCs w:val="28"/>
        </w:rPr>
        <w:t>та</w:t>
      </w:r>
      <w:r w:rsidRPr="005D2F56">
        <w:rPr>
          <w:szCs w:val="28"/>
        </w:rPr>
        <w:t xml:space="preserve"> ін.]</w:t>
      </w:r>
      <w:r w:rsidRPr="0047284F">
        <w:rPr>
          <w:szCs w:val="28"/>
        </w:rPr>
        <w:t xml:space="preserve"> </w:t>
      </w:r>
      <w:r w:rsidRPr="005D2F56">
        <w:rPr>
          <w:szCs w:val="28"/>
        </w:rPr>
        <w:t>//  Український медичний часопис. – 2003.</w:t>
      </w:r>
      <w:r>
        <w:rPr>
          <w:szCs w:val="28"/>
        </w:rPr>
        <w:t xml:space="preserve"> </w:t>
      </w:r>
      <w:r w:rsidRPr="005D2F56">
        <w:rPr>
          <w:szCs w:val="28"/>
        </w:rPr>
        <w:t>– №</w:t>
      </w:r>
      <w:r w:rsidRPr="00F7269C">
        <w:rPr>
          <w:szCs w:val="28"/>
        </w:rPr>
        <w:t xml:space="preserve"> </w:t>
      </w:r>
      <w:r w:rsidRPr="005D2F56">
        <w:rPr>
          <w:szCs w:val="28"/>
        </w:rPr>
        <w:t>1</w:t>
      </w:r>
      <w:r w:rsidRPr="00F7269C">
        <w:rPr>
          <w:szCs w:val="28"/>
        </w:rPr>
        <w:t xml:space="preserve"> </w:t>
      </w:r>
      <w:r w:rsidRPr="005D2F56">
        <w:rPr>
          <w:szCs w:val="28"/>
        </w:rPr>
        <w:t>(33). – С. 72</w:t>
      </w:r>
      <w:r w:rsidRPr="0047284F">
        <w:rPr>
          <w:szCs w:val="28"/>
        </w:rPr>
        <w:t>–</w:t>
      </w:r>
      <w:r w:rsidRPr="005D2F56">
        <w:rPr>
          <w:szCs w:val="28"/>
        </w:rPr>
        <w:t xml:space="preserve">74.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Сучасні підходи щодо діагностики та оздоровлення неблагополучних стосовно лейкозу велик</w:t>
      </w:r>
      <w:r>
        <w:rPr>
          <w:szCs w:val="28"/>
        </w:rPr>
        <w:t>ої рогатої худоби господарств / Б.М. Ярчук, Р.</w:t>
      </w:r>
      <w:r w:rsidRPr="005D2F56">
        <w:rPr>
          <w:szCs w:val="28"/>
        </w:rPr>
        <w:t xml:space="preserve">В. Тирсін, А.Й. Краєвський [та ін.] // Аграрні вісті. – 2001. – </w:t>
      </w:r>
      <w:r>
        <w:rPr>
          <w:szCs w:val="28"/>
        </w:rPr>
        <w:t xml:space="preserve">  </w:t>
      </w:r>
      <w:r w:rsidRPr="005D2F56">
        <w:rPr>
          <w:szCs w:val="28"/>
        </w:rPr>
        <w:t xml:space="preserve">№ 4. – С. 11–12. </w:t>
      </w:r>
    </w:p>
    <w:p w:rsidR="00630F43" w:rsidRPr="0047284F"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47284F">
        <w:rPr>
          <w:sz w:val="28"/>
          <w:szCs w:val="28"/>
        </w:rPr>
        <w:t>Сюрин В.Н. Ветеринарная вирусология.</w:t>
      </w:r>
      <w:r>
        <w:rPr>
          <w:sz w:val="28"/>
          <w:szCs w:val="28"/>
        </w:rPr>
        <w:t xml:space="preserve"> /</w:t>
      </w:r>
      <w:r w:rsidRPr="0047284F">
        <w:rPr>
          <w:sz w:val="28"/>
          <w:szCs w:val="28"/>
        </w:rPr>
        <w:t xml:space="preserve"> В.Н.</w:t>
      </w:r>
      <w:r>
        <w:rPr>
          <w:sz w:val="28"/>
          <w:szCs w:val="28"/>
        </w:rPr>
        <w:t xml:space="preserve"> Сюрин</w:t>
      </w:r>
      <w:r w:rsidRPr="0047284F">
        <w:rPr>
          <w:sz w:val="28"/>
          <w:szCs w:val="28"/>
        </w:rPr>
        <w:t xml:space="preserve">, </w:t>
      </w:r>
      <w:r>
        <w:rPr>
          <w:sz w:val="28"/>
          <w:szCs w:val="28"/>
        </w:rPr>
        <w:t xml:space="preserve">                </w:t>
      </w:r>
      <w:r w:rsidRPr="0047284F">
        <w:rPr>
          <w:sz w:val="28"/>
          <w:szCs w:val="28"/>
        </w:rPr>
        <w:t>Р.В.</w:t>
      </w:r>
      <w:r>
        <w:rPr>
          <w:sz w:val="28"/>
          <w:szCs w:val="28"/>
        </w:rPr>
        <w:t xml:space="preserve"> </w:t>
      </w:r>
      <w:r w:rsidRPr="0047284F">
        <w:rPr>
          <w:sz w:val="28"/>
          <w:szCs w:val="28"/>
        </w:rPr>
        <w:t>Белоусова, Н.В. Фомина</w:t>
      </w:r>
      <w:r>
        <w:rPr>
          <w:sz w:val="28"/>
          <w:szCs w:val="28"/>
        </w:rPr>
        <w:t>.</w:t>
      </w:r>
      <w:r w:rsidRPr="0047284F">
        <w:rPr>
          <w:sz w:val="28"/>
          <w:szCs w:val="28"/>
        </w:rPr>
        <w:t xml:space="preserve"> </w:t>
      </w:r>
      <w:r w:rsidRPr="005D2F56">
        <w:rPr>
          <w:sz w:val="28"/>
          <w:szCs w:val="28"/>
        </w:rPr>
        <w:sym w:font="Symbol" w:char="002D"/>
      </w:r>
      <w:r w:rsidRPr="0047284F">
        <w:rPr>
          <w:sz w:val="28"/>
          <w:szCs w:val="28"/>
        </w:rPr>
        <w:t xml:space="preserve"> М.</w:t>
      </w:r>
      <w:r>
        <w:rPr>
          <w:sz w:val="28"/>
          <w:szCs w:val="28"/>
        </w:rPr>
        <w:t xml:space="preserve"> </w:t>
      </w:r>
      <w:r w:rsidRPr="0047284F">
        <w:rPr>
          <w:sz w:val="28"/>
          <w:szCs w:val="28"/>
        </w:rPr>
        <w:t>: Колос, 1984.</w:t>
      </w:r>
      <w:r w:rsidRPr="005D2F56">
        <w:rPr>
          <w:sz w:val="28"/>
          <w:szCs w:val="28"/>
        </w:rPr>
        <w:sym w:font="Symbol" w:char="002D"/>
      </w:r>
      <w:r w:rsidRPr="0047284F">
        <w:rPr>
          <w:sz w:val="28"/>
          <w:szCs w:val="28"/>
        </w:rPr>
        <w:t>375 с.</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bookmarkStart w:id="6" w:name="_Ref68470890"/>
      <w:r w:rsidRPr="0047284F">
        <w:rPr>
          <w:sz w:val="28"/>
          <w:szCs w:val="28"/>
        </w:rPr>
        <w:t>Сюрин В.Н. Диагностика ви</w:t>
      </w:r>
      <w:r w:rsidRPr="005D2F56">
        <w:rPr>
          <w:sz w:val="28"/>
          <w:szCs w:val="28"/>
        </w:rPr>
        <w:t xml:space="preserve">русных болезней животных / </w:t>
      </w:r>
      <w:r>
        <w:rPr>
          <w:sz w:val="28"/>
          <w:szCs w:val="28"/>
        </w:rPr>
        <w:t xml:space="preserve">              </w:t>
      </w:r>
      <w:r w:rsidRPr="005D2F56">
        <w:rPr>
          <w:sz w:val="28"/>
          <w:szCs w:val="28"/>
        </w:rPr>
        <w:t xml:space="preserve">В.Н. Сюрин, Р.В. Белоусова, Н.В. Фомина. </w:t>
      </w:r>
      <w:r w:rsidRPr="005D2F56">
        <w:rPr>
          <w:sz w:val="28"/>
          <w:szCs w:val="28"/>
        </w:rPr>
        <w:sym w:font="Symbol" w:char="002D"/>
      </w:r>
      <w:r w:rsidRPr="005D2F56">
        <w:rPr>
          <w:sz w:val="28"/>
          <w:szCs w:val="28"/>
        </w:rPr>
        <w:t xml:space="preserve"> М.</w:t>
      </w:r>
      <w:r>
        <w:rPr>
          <w:sz w:val="28"/>
          <w:szCs w:val="28"/>
        </w:rPr>
        <w:t xml:space="preserve"> </w:t>
      </w:r>
      <w:r w:rsidRPr="005D2F56">
        <w:rPr>
          <w:sz w:val="28"/>
          <w:szCs w:val="28"/>
        </w:rPr>
        <w:t>: Агропромиздат, 1991.</w:t>
      </w:r>
      <w:bookmarkEnd w:id="6"/>
      <w:r w:rsidRPr="005D2F56">
        <w:rPr>
          <w:sz w:val="28"/>
          <w:szCs w:val="28"/>
        </w:rPr>
        <w:t xml:space="preserve"> </w:t>
      </w:r>
      <w:r w:rsidRPr="005D2F56">
        <w:rPr>
          <w:sz w:val="28"/>
          <w:szCs w:val="28"/>
        </w:rPr>
        <w:sym w:font="Symbol" w:char="002D"/>
      </w:r>
      <w:r w:rsidRPr="005D2F56">
        <w:rPr>
          <w:sz w:val="28"/>
          <w:szCs w:val="28"/>
        </w:rPr>
        <w:t xml:space="preserve"> </w:t>
      </w:r>
      <w:r>
        <w:rPr>
          <w:sz w:val="28"/>
          <w:szCs w:val="28"/>
        </w:rPr>
        <w:t xml:space="preserve">         </w:t>
      </w:r>
      <w:r w:rsidRPr="005D2F56">
        <w:rPr>
          <w:sz w:val="28"/>
          <w:szCs w:val="28"/>
        </w:rPr>
        <w:t>С.</w:t>
      </w:r>
      <w:r>
        <w:rPr>
          <w:sz w:val="28"/>
          <w:szCs w:val="28"/>
        </w:rPr>
        <w:t xml:space="preserve"> </w:t>
      </w:r>
      <w:r w:rsidRPr="005D2F56">
        <w:rPr>
          <w:sz w:val="28"/>
          <w:szCs w:val="28"/>
        </w:rPr>
        <w:t>197</w:t>
      </w:r>
      <w:r w:rsidRPr="005D2F56">
        <w:rPr>
          <w:sz w:val="28"/>
          <w:szCs w:val="28"/>
        </w:rPr>
        <w:sym w:font="Symbol" w:char="002D"/>
      </w:r>
      <w:r w:rsidRPr="005D2F56">
        <w:rPr>
          <w:sz w:val="28"/>
          <w:szCs w:val="28"/>
        </w:rPr>
        <w:t>209.</w:t>
      </w:r>
    </w:p>
    <w:p w:rsidR="00630F43" w:rsidRPr="005D2F56" w:rsidRDefault="00630F43" w:rsidP="00EE2DD7">
      <w:pPr>
        <w:widowControl w:val="0"/>
        <w:numPr>
          <w:ilvl w:val="0"/>
          <w:numId w:val="58"/>
        </w:numPr>
        <w:shd w:val="clear" w:color="auto" w:fill="FFFFFF"/>
        <w:tabs>
          <w:tab w:val="left" w:pos="0"/>
          <w:tab w:val="left" w:pos="394"/>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Тест-система для выявления ВЛ КРС полимеразной цепной реакцией / В.</w:t>
      </w:r>
      <w:r>
        <w:rPr>
          <w:sz w:val="28"/>
          <w:szCs w:val="28"/>
        </w:rPr>
        <w:t>А.</w:t>
      </w:r>
      <w:r w:rsidRPr="005D2F56">
        <w:rPr>
          <w:sz w:val="28"/>
          <w:szCs w:val="28"/>
        </w:rPr>
        <w:t xml:space="preserve"> Бусол</w:t>
      </w:r>
      <w:r>
        <w:rPr>
          <w:sz w:val="28"/>
          <w:szCs w:val="28"/>
        </w:rPr>
        <w:t>,</w:t>
      </w:r>
      <w:r w:rsidRPr="005D2F56">
        <w:rPr>
          <w:sz w:val="28"/>
          <w:szCs w:val="28"/>
        </w:rPr>
        <w:t xml:space="preserve"> О.Ю.</w:t>
      </w:r>
      <w:r>
        <w:rPr>
          <w:sz w:val="28"/>
          <w:szCs w:val="28"/>
        </w:rPr>
        <w:t xml:space="preserve"> </w:t>
      </w:r>
      <w:r w:rsidRPr="005D2F56">
        <w:rPr>
          <w:sz w:val="28"/>
          <w:szCs w:val="28"/>
        </w:rPr>
        <w:t>Лиманская, А.П</w:t>
      </w:r>
      <w:r>
        <w:rPr>
          <w:sz w:val="28"/>
          <w:szCs w:val="28"/>
        </w:rPr>
        <w:t>. Лиманский</w:t>
      </w:r>
      <w:r w:rsidRPr="005D2F56">
        <w:rPr>
          <w:sz w:val="28"/>
          <w:szCs w:val="28"/>
        </w:rPr>
        <w:t xml:space="preserve">, В.И. Цымбал </w:t>
      </w:r>
      <w:r>
        <w:rPr>
          <w:sz w:val="28"/>
          <w:szCs w:val="28"/>
        </w:rPr>
        <w:t>// Ветеринария. – 1999. –</w:t>
      </w:r>
      <w:r w:rsidRPr="005D2F56">
        <w:rPr>
          <w:sz w:val="28"/>
          <w:szCs w:val="28"/>
        </w:rPr>
        <w:t xml:space="preserve"> № 6. </w:t>
      </w:r>
      <w:r>
        <w:rPr>
          <w:sz w:val="28"/>
          <w:szCs w:val="28"/>
        </w:rPr>
        <w:t>–</w:t>
      </w:r>
      <w:r w:rsidRPr="005D2F56">
        <w:rPr>
          <w:sz w:val="28"/>
          <w:szCs w:val="28"/>
        </w:rPr>
        <w:t xml:space="preserve"> С.</w:t>
      </w:r>
      <w:r>
        <w:rPr>
          <w:sz w:val="28"/>
          <w:szCs w:val="28"/>
        </w:rPr>
        <w:t xml:space="preserve"> 27–</w:t>
      </w:r>
      <w:r w:rsidRPr="005D2F56">
        <w:rPr>
          <w:sz w:val="28"/>
          <w:szCs w:val="28"/>
        </w:rPr>
        <w:t>30</w:t>
      </w:r>
      <w:r>
        <w:rPr>
          <w:sz w:val="28"/>
          <w:szCs w:val="28"/>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Турко І.Б. Особливості білкового спектра сироватки крові корів при позитивних результатах гематоло</w:t>
      </w:r>
      <w:r>
        <w:rPr>
          <w:sz w:val="28"/>
          <w:szCs w:val="28"/>
        </w:rPr>
        <w:t>гічних досліджень на лейкоз ВРХ</w:t>
      </w:r>
      <w:r w:rsidRPr="005D2F56">
        <w:rPr>
          <w:sz w:val="28"/>
          <w:szCs w:val="28"/>
        </w:rPr>
        <w:t xml:space="preserve"> </w:t>
      </w:r>
      <w:r w:rsidRPr="00F7269C">
        <w:rPr>
          <w:sz w:val="28"/>
          <w:szCs w:val="28"/>
        </w:rPr>
        <w:t xml:space="preserve">/ </w:t>
      </w:r>
      <w:r>
        <w:rPr>
          <w:sz w:val="28"/>
          <w:szCs w:val="28"/>
        </w:rPr>
        <w:t xml:space="preserve">   І.</w:t>
      </w:r>
      <w:r w:rsidRPr="005D2F56">
        <w:rPr>
          <w:sz w:val="28"/>
          <w:szCs w:val="28"/>
        </w:rPr>
        <w:t>Б. Турко, О.</w:t>
      </w:r>
      <w:r>
        <w:rPr>
          <w:sz w:val="28"/>
          <w:szCs w:val="28"/>
        </w:rPr>
        <w:t>С. Калініна, Б.Д. Івасик</w:t>
      </w:r>
      <w:r w:rsidRPr="005D2F56">
        <w:rPr>
          <w:sz w:val="28"/>
          <w:szCs w:val="28"/>
        </w:rPr>
        <w:t xml:space="preserve"> // Розвиток ветеринарної науки в Україні: здобутки та проблеми</w:t>
      </w:r>
      <w:r w:rsidRPr="00F7269C">
        <w:rPr>
          <w:sz w:val="28"/>
          <w:szCs w:val="28"/>
        </w:rPr>
        <w:t>: з</w:t>
      </w:r>
      <w:r w:rsidRPr="005D2F56">
        <w:rPr>
          <w:sz w:val="28"/>
          <w:szCs w:val="28"/>
        </w:rPr>
        <w:t xml:space="preserve">б. </w:t>
      </w:r>
      <w:r w:rsidRPr="00F7269C">
        <w:rPr>
          <w:sz w:val="28"/>
          <w:szCs w:val="28"/>
        </w:rPr>
        <w:t>м</w:t>
      </w:r>
      <w:r w:rsidRPr="005D2F56">
        <w:rPr>
          <w:sz w:val="28"/>
          <w:szCs w:val="28"/>
        </w:rPr>
        <w:t xml:space="preserve">ат. міжнар. наук. – практ. </w:t>
      </w:r>
      <w:r w:rsidRPr="00F7269C">
        <w:rPr>
          <w:sz w:val="28"/>
          <w:szCs w:val="28"/>
        </w:rPr>
        <w:t>к</w:t>
      </w:r>
      <w:r w:rsidRPr="005D2F56">
        <w:rPr>
          <w:sz w:val="28"/>
          <w:szCs w:val="28"/>
        </w:rPr>
        <w:t>онф. – Харків</w:t>
      </w:r>
      <w:r w:rsidRPr="00F7269C">
        <w:rPr>
          <w:sz w:val="28"/>
          <w:szCs w:val="28"/>
        </w:rPr>
        <w:t xml:space="preserve">, </w:t>
      </w:r>
      <w:r>
        <w:rPr>
          <w:sz w:val="28"/>
          <w:szCs w:val="28"/>
        </w:rPr>
        <w:t>1997. – С. 119</w:t>
      </w:r>
      <w:r w:rsidRPr="00F7269C">
        <w:rPr>
          <w:sz w:val="28"/>
          <w:szCs w:val="28"/>
        </w:rPr>
        <w:t>–</w:t>
      </w:r>
      <w:r w:rsidRPr="005D2F56">
        <w:rPr>
          <w:sz w:val="28"/>
          <w:szCs w:val="28"/>
        </w:rPr>
        <w:t>120.</w:t>
      </w:r>
    </w:p>
    <w:p w:rsidR="00630F43" w:rsidRPr="005D2F56" w:rsidRDefault="00630F43" w:rsidP="00EE2DD7">
      <w:pPr>
        <w:numPr>
          <w:ilvl w:val="0"/>
          <w:numId w:val="58"/>
        </w:numPr>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Фидаров А.В. Нарушения в системе интерферонов у больных хроническими половыми инфекциями / А.В. Фидаров // </w:t>
      </w:r>
      <w:r>
        <w:rPr>
          <w:sz w:val="28"/>
          <w:szCs w:val="28"/>
        </w:rPr>
        <w:t>К</w:t>
      </w:r>
      <w:r w:rsidRPr="005D2F56">
        <w:rPr>
          <w:sz w:val="28"/>
          <w:szCs w:val="28"/>
        </w:rPr>
        <w:t>онф</w:t>
      </w:r>
      <w:r>
        <w:rPr>
          <w:sz w:val="28"/>
          <w:szCs w:val="28"/>
        </w:rPr>
        <w:t>еренция, посвящена</w:t>
      </w:r>
      <w:r w:rsidRPr="005D2F56">
        <w:rPr>
          <w:sz w:val="28"/>
          <w:szCs w:val="28"/>
        </w:rPr>
        <w:t xml:space="preserve"> 10-летию кафедры дерматовенерологии и проф. ВИЧ инфек. ФПДО СОГМА</w:t>
      </w:r>
      <w:r>
        <w:rPr>
          <w:sz w:val="28"/>
          <w:szCs w:val="28"/>
        </w:rPr>
        <w:t xml:space="preserve">: тезисы докл. </w:t>
      </w:r>
      <w:r w:rsidRPr="005D2F56">
        <w:rPr>
          <w:sz w:val="28"/>
          <w:szCs w:val="28"/>
        </w:rPr>
        <w:t>– Владикавказ, 2003. – С.</w:t>
      </w:r>
      <w:r>
        <w:rPr>
          <w:sz w:val="28"/>
          <w:szCs w:val="28"/>
        </w:rPr>
        <w:t xml:space="preserve"> </w:t>
      </w:r>
      <w:r w:rsidRPr="005D2F56">
        <w:rPr>
          <w:sz w:val="28"/>
          <w:szCs w:val="28"/>
        </w:rPr>
        <w:t>70.</w:t>
      </w:r>
    </w:p>
    <w:p w:rsidR="00630F43" w:rsidRPr="005D2F56" w:rsidRDefault="00630F43" w:rsidP="00EE2DD7">
      <w:pPr>
        <w:numPr>
          <w:ilvl w:val="0"/>
          <w:numId w:val="58"/>
        </w:numPr>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Фидаров А.В. Уровни концентрации интерферона сыворотки крови у больных инфекциями, передаваемыми половым путем / </w:t>
      </w:r>
      <w:r>
        <w:rPr>
          <w:sz w:val="28"/>
          <w:szCs w:val="28"/>
        </w:rPr>
        <w:t xml:space="preserve">                 </w:t>
      </w:r>
      <w:r w:rsidRPr="005D2F56">
        <w:rPr>
          <w:sz w:val="28"/>
          <w:szCs w:val="28"/>
        </w:rPr>
        <w:t xml:space="preserve">А.В. Фидаров // </w:t>
      </w:r>
      <w:r>
        <w:rPr>
          <w:sz w:val="28"/>
          <w:szCs w:val="28"/>
        </w:rPr>
        <w:t>Конференция посвящена</w:t>
      </w:r>
      <w:r w:rsidRPr="005D2F56">
        <w:rPr>
          <w:sz w:val="28"/>
          <w:szCs w:val="28"/>
        </w:rPr>
        <w:t xml:space="preserve"> 100-летию со дня рождения профессора А.</w:t>
      </w:r>
      <w:r>
        <w:rPr>
          <w:sz w:val="28"/>
          <w:szCs w:val="28"/>
        </w:rPr>
        <w:t>В. Цагарейшвили:</w:t>
      </w:r>
      <w:r w:rsidRPr="005D2F56">
        <w:rPr>
          <w:sz w:val="28"/>
          <w:szCs w:val="28"/>
        </w:rPr>
        <w:t xml:space="preserve"> </w:t>
      </w:r>
      <w:r>
        <w:rPr>
          <w:sz w:val="28"/>
          <w:szCs w:val="28"/>
        </w:rPr>
        <w:t xml:space="preserve">тезисы докл. </w:t>
      </w:r>
      <w:r w:rsidRPr="005D2F56">
        <w:rPr>
          <w:sz w:val="28"/>
          <w:szCs w:val="28"/>
        </w:rPr>
        <w:t>– Владикавказ, 2004. – С.</w:t>
      </w:r>
      <w:r>
        <w:rPr>
          <w:sz w:val="28"/>
          <w:szCs w:val="28"/>
        </w:rPr>
        <w:t xml:space="preserve"> </w:t>
      </w:r>
      <w:r w:rsidRPr="005D2F56">
        <w:rPr>
          <w:sz w:val="28"/>
          <w:szCs w:val="28"/>
        </w:rPr>
        <w:t>126.</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lastRenderedPageBreak/>
        <w:t>Фролов А.Ф.</w:t>
      </w:r>
      <w:r w:rsidRPr="00F7269C">
        <w:rPr>
          <w:szCs w:val="28"/>
        </w:rPr>
        <w:t xml:space="preserve"> </w:t>
      </w:r>
      <w:r w:rsidRPr="005D2F56">
        <w:rPr>
          <w:szCs w:val="28"/>
        </w:rPr>
        <w:t>Досвід клінічного застосування нового українського препарату амізон / А.Ф. Фролов, В.М. Фролов, І.В. Лоскутова // Ваше здоров’я: мед</w:t>
      </w:r>
      <w:r>
        <w:rPr>
          <w:szCs w:val="28"/>
        </w:rPr>
        <w:t xml:space="preserve">ична газета України. – 2000. – </w:t>
      </w:r>
      <w:r w:rsidRPr="005D2F56">
        <w:rPr>
          <w:szCs w:val="28"/>
        </w:rPr>
        <w:t>№</w:t>
      </w:r>
      <w:r w:rsidRPr="00F7269C">
        <w:rPr>
          <w:szCs w:val="28"/>
        </w:rPr>
        <w:t xml:space="preserve"> </w:t>
      </w:r>
      <w:r w:rsidRPr="005D2F56">
        <w:rPr>
          <w:szCs w:val="28"/>
        </w:rPr>
        <w:t>8 (486). – С. 9.</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Фролов В.М. Патогенетичне обґрунтува</w:t>
      </w:r>
      <w:r w:rsidRPr="005D2F56">
        <w:rPr>
          <w:szCs w:val="28"/>
        </w:rPr>
        <w:t>н</w:t>
      </w:r>
      <w:r w:rsidRPr="005D2F56">
        <w:rPr>
          <w:szCs w:val="28"/>
        </w:rPr>
        <w:t xml:space="preserve">ня застосування амізону у лікуванні хворих на бешиху / В.М. Фролов, Ю.Г. Пустовий, </w:t>
      </w:r>
      <w:r>
        <w:rPr>
          <w:szCs w:val="28"/>
        </w:rPr>
        <w:t xml:space="preserve">                    </w:t>
      </w:r>
      <w:r w:rsidRPr="005D2F56">
        <w:rPr>
          <w:szCs w:val="28"/>
        </w:rPr>
        <w:t>А.А. Висоцький // Укр.медичний ал</w:t>
      </w:r>
      <w:r w:rsidRPr="005D2F56">
        <w:rPr>
          <w:szCs w:val="28"/>
        </w:rPr>
        <w:t>ь</w:t>
      </w:r>
      <w:r>
        <w:rPr>
          <w:szCs w:val="28"/>
        </w:rPr>
        <w:t xml:space="preserve">манах. – 2000. – </w:t>
      </w:r>
      <w:r w:rsidRPr="005D2F56">
        <w:rPr>
          <w:szCs w:val="28"/>
        </w:rPr>
        <w:t>№ 2. – С. 164–167.</w:t>
      </w:r>
    </w:p>
    <w:p w:rsidR="00630F43" w:rsidRPr="005D2F56" w:rsidRDefault="00630F43" w:rsidP="00EE2DD7">
      <w:pPr>
        <w:widowControl w:val="0"/>
        <w:numPr>
          <w:ilvl w:val="0"/>
          <w:numId w:val="58"/>
        </w:numPr>
        <w:shd w:val="clear" w:color="auto" w:fill="FFFFFF"/>
        <w:tabs>
          <w:tab w:val="left" w:pos="0"/>
          <w:tab w:val="left" w:pos="773"/>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Хайруллин М.З. Поражённость крупного рогатого скота лейкозом / М.З. Хайруллин // Ветеринария</w:t>
      </w:r>
      <w:r>
        <w:rPr>
          <w:sz w:val="28"/>
          <w:szCs w:val="28"/>
        </w:rPr>
        <w:t>.</w:t>
      </w:r>
      <w:r w:rsidRPr="005D2F56">
        <w:rPr>
          <w:sz w:val="28"/>
          <w:szCs w:val="28"/>
        </w:rPr>
        <w:t xml:space="preserve"> – 1998. – № 6. – С. 12–13.</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bookmarkStart w:id="7" w:name="_Ref142915832"/>
      <w:r>
        <w:rPr>
          <w:sz w:val="28"/>
          <w:szCs w:val="28"/>
        </w:rPr>
        <w:t>Ходосова И.</w:t>
      </w:r>
      <w:r w:rsidRPr="005D2F56">
        <w:rPr>
          <w:sz w:val="28"/>
          <w:szCs w:val="28"/>
        </w:rPr>
        <w:t xml:space="preserve">А. Использование маркерных ферментов при диагностике опухолей / И.А. Ходосова // Ферменты опухолевых клеток. – </w:t>
      </w:r>
      <w:r>
        <w:rPr>
          <w:sz w:val="28"/>
          <w:szCs w:val="28"/>
        </w:rPr>
        <w:t xml:space="preserve">  </w:t>
      </w:r>
      <w:r w:rsidRPr="005D2F56">
        <w:rPr>
          <w:sz w:val="28"/>
          <w:szCs w:val="28"/>
        </w:rPr>
        <w:t>Л.: Наука,</w:t>
      </w:r>
      <w:r>
        <w:rPr>
          <w:sz w:val="28"/>
          <w:szCs w:val="28"/>
        </w:rPr>
        <w:t xml:space="preserve"> </w:t>
      </w:r>
      <w:r w:rsidRPr="005D2F56">
        <w:rPr>
          <w:sz w:val="28"/>
          <w:szCs w:val="28"/>
        </w:rPr>
        <w:t>1988. – 176</w:t>
      </w:r>
      <w:r>
        <w:rPr>
          <w:sz w:val="28"/>
          <w:szCs w:val="28"/>
        </w:rPr>
        <w:t xml:space="preserve"> </w:t>
      </w:r>
      <w:r w:rsidRPr="005D2F56">
        <w:rPr>
          <w:sz w:val="28"/>
          <w:szCs w:val="28"/>
        </w:rPr>
        <w:t>с. – С.</w:t>
      </w:r>
      <w:r>
        <w:rPr>
          <w:sz w:val="28"/>
          <w:szCs w:val="28"/>
        </w:rPr>
        <w:t xml:space="preserve"> </w:t>
      </w:r>
      <w:r w:rsidRPr="005D2F56">
        <w:rPr>
          <w:sz w:val="28"/>
          <w:szCs w:val="28"/>
        </w:rPr>
        <w:t>106–115.</w:t>
      </w:r>
    </w:p>
    <w:bookmarkEnd w:id="7"/>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sz w:val="28"/>
          <w:szCs w:val="28"/>
        </w:rPr>
        <w:t xml:space="preserve">Цитогенетическая характеристика и вируспродуцирующая активность сублиний </w:t>
      </w:r>
      <w:r w:rsidRPr="005D2F56">
        <w:rPr>
          <w:sz w:val="28"/>
          <w:szCs w:val="28"/>
          <w:lang w:val="en-US"/>
        </w:rPr>
        <w:t>FLK</w:t>
      </w:r>
      <w:r>
        <w:rPr>
          <w:sz w:val="28"/>
          <w:szCs w:val="28"/>
        </w:rPr>
        <w:t>–</w:t>
      </w:r>
      <w:r w:rsidRPr="005D2F56">
        <w:rPr>
          <w:sz w:val="28"/>
          <w:szCs w:val="28"/>
          <w:lang w:val="en-US"/>
        </w:rPr>
        <w:t>BLV</w:t>
      </w:r>
      <w:r w:rsidRPr="005D2F56">
        <w:rPr>
          <w:sz w:val="28"/>
          <w:szCs w:val="28"/>
        </w:rPr>
        <w:t xml:space="preserve"> / </w:t>
      </w:r>
      <w:r w:rsidRPr="005D2F56">
        <w:rPr>
          <w:iCs/>
          <w:sz w:val="28"/>
          <w:szCs w:val="28"/>
        </w:rPr>
        <w:t xml:space="preserve">А.А. Лаврик, Б.Т. Стегний, </w:t>
      </w:r>
      <w:r w:rsidRPr="005D2F56">
        <w:rPr>
          <w:iCs/>
          <w:sz w:val="28"/>
          <w:szCs w:val="28"/>
          <w:lang w:val="en-US"/>
        </w:rPr>
        <w:t>B</w:t>
      </w:r>
      <w:r w:rsidRPr="005D2F56">
        <w:rPr>
          <w:iCs/>
          <w:sz w:val="28"/>
          <w:szCs w:val="28"/>
        </w:rPr>
        <w:t>.</w:t>
      </w:r>
      <w:r w:rsidRPr="005D2F56">
        <w:rPr>
          <w:iCs/>
          <w:sz w:val="28"/>
          <w:szCs w:val="28"/>
          <w:lang w:val="en-US"/>
        </w:rPr>
        <w:t>C</w:t>
      </w:r>
      <w:r>
        <w:rPr>
          <w:iCs/>
          <w:sz w:val="28"/>
          <w:szCs w:val="28"/>
        </w:rPr>
        <w:t>. Белоконь [и др.]</w:t>
      </w:r>
      <w:r w:rsidRPr="005D2F56">
        <w:rPr>
          <w:iCs/>
          <w:sz w:val="28"/>
          <w:szCs w:val="28"/>
        </w:rPr>
        <w:t xml:space="preserve"> </w:t>
      </w:r>
      <w:r w:rsidRPr="005D2F56">
        <w:rPr>
          <w:sz w:val="28"/>
          <w:szCs w:val="28"/>
        </w:rPr>
        <w:t>// Ветеринарн</w:t>
      </w:r>
      <w:r>
        <w:rPr>
          <w:sz w:val="28"/>
          <w:szCs w:val="28"/>
        </w:rPr>
        <w:t>а медицина: міжвід. темат. наук.</w:t>
      </w:r>
      <w:r w:rsidRPr="005D2F56">
        <w:rPr>
          <w:sz w:val="28"/>
          <w:szCs w:val="28"/>
        </w:rPr>
        <w:t xml:space="preserve"> збірник. – Харків, 2001. – № 79. – </w:t>
      </w:r>
      <w:r>
        <w:rPr>
          <w:sz w:val="28"/>
          <w:szCs w:val="28"/>
        </w:rPr>
        <w:t>Ч</w:t>
      </w:r>
      <w:r w:rsidRPr="005D2F56">
        <w:rPr>
          <w:sz w:val="28"/>
          <w:szCs w:val="28"/>
        </w:rPr>
        <w:t>. 2. – С.</w:t>
      </w:r>
      <w:r>
        <w:rPr>
          <w:sz w:val="28"/>
          <w:szCs w:val="28"/>
        </w:rPr>
        <w:t xml:space="preserve"> 216–</w:t>
      </w:r>
      <w:r w:rsidRPr="005D2F56">
        <w:rPr>
          <w:sz w:val="28"/>
          <w:szCs w:val="28"/>
        </w:rPr>
        <w:t>224.</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Цымбал В.И. Восприимчивость разных ви</w:t>
      </w:r>
      <w:r w:rsidRPr="005D2F56">
        <w:rPr>
          <w:sz w:val="28"/>
          <w:szCs w:val="28"/>
        </w:rPr>
        <w:softHyphen/>
        <w:t xml:space="preserve">дов животных к вирусу лейкоза крупного рогатого скота / В.И. Цымбал, Н.С. Мандыгра, </w:t>
      </w:r>
      <w:r>
        <w:rPr>
          <w:sz w:val="28"/>
          <w:szCs w:val="28"/>
        </w:rPr>
        <w:t xml:space="preserve">              </w:t>
      </w:r>
      <w:r w:rsidRPr="005D2F56">
        <w:rPr>
          <w:sz w:val="28"/>
          <w:szCs w:val="28"/>
        </w:rPr>
        <w:t xml:space="preserve">П.П. Зданевич // Общая эпизоотология: иммунологические, экологические и методологические проблемы: материалы междунар. конф. – Харьков, 1995. – С. 165. </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Частота регистрации инфекции ВЛВРХ в сельхозпредприятиях разных форм собственности и хозяйственно-полезные признаки у животных с разной степенью компрометации к лейкозу </w:t>
      </w:r>
      <w:r>
        <w:rPr>
          <w:sz w:val="28"/>
          <w:szCs w:val="28"/>
        </w:rPr>
        <w:t xml:space="preserve">/ В.В. Храмцов, О.Н. Паршина, О.П. Иванов, С.Я. Таслицкий </w:t>
      </w:r>
      <w:r w:rsidRPr="005D2F56">
        <w:rPr>
          <w:sz w:val="28"/>
          <w:szCs w:val="28"/>
        </w:rPr>
        <w:t xml:space="preserve">// </w:t>
      </w:r>
      <w:r w:rsidRPr="00F57A2F">
        <w:rPr>
          <w:sz w:val="28"/>
          <w:szCs w:val="28"/>
        </w:rPr>
        <w:t>Е</w:t>
      </w:r>
      <w:r w:rsidRPr="005D2F56">
        <w:rPr>
          <w:sz w:val="28"/>
          <w:szCs w:val="28"/>
        </w:rPr>
        <w:t xml:space="preserve">пізоотологія і профілактика інфекційних хвороб великої рогатої худоби: </w:t>
      </w:r>
      <w:r>
        <w:rPr>
          <w:sz w:val="28"/>
          <w:szCs w:val="28"/>
        </w:rPr>
        <w:t>тези доп</w:t>
      </w:r>
      <w:r w:rsidRPr="00F57A2F">
        <w:rPr>
          <w:sz w:val="28"/>
          <w:szCs w:val="28"/>
        </w:rPr>
        <w:t>ов.</w:t>
      </w:r>
      <w:r>
        <w:rPr>
          <w:sz w:val="28"/>
          <w:szCs w:val="28"/>
        </w:rPr>
        <w:t xml:space="preserve"> між</w:t>
      </w:r>
      <w:r w:rsidRPr="005D2F56">
        <w:rPr>
          <w:sz w:val="28"/>
          <w:szCs w:val="28"/>
        </w:rPr>
        <w:t xml:space="preserve">нар. наук. – </w:t>
      </w:r>
      <w:r>
        <w:rPr>
          <w:sz w:val="28"/>
          <w:szCs w:val="28"/>
        </w:rPr>
        <w:t>практ. конф.</w:t>
      </w:r>
      <w:r w:rsidRPr="00F57A2F">
        <w:rPr>
          <w:sz w:val="28"/>
          <w:szCs w:val="28"/>
        </w:rPr>
        <w:t>,</w:t>
      </w:r>
      <w:r>
        <w:rPr>
          <w:sz w:val="28"/>
          <w:szCs w:val="28"/>
        </w:rPr>
        <w:t xml:space="preserve">         </w:t>
      </w:r>
      <w:r w:rsidRPr="005D2F56">
        <w:rPr>
          <w:sz w:val="28"/>
          <w:szCs w:val="28"/>
        </w:rPr>
        <w:t>14</w:t>
      </w:r>
      <w:r w:rsidRPr="004265CC">
        <w:rPr>
          <w:sz w:val="28"/>
          <w:szCs w:val="28"/>
        </w:rPr>
        <w:t>–</w:t>
      </w:r>
      <w:r w:rsidRPr="005D2F56">
        <w:rPr>
          <w:sz w:val="28"/>
          <w:szCs w:val="28"/>
        </w:rPr>
        <w:t>17 березня, 2006</w:t>
      </w:r>
      <w:r w:rsidRPr="00F57A2F">
        <w:rPr>
          <w:sz w:val="28"/>
          <w:szCs w:val="28"/>
        </w:rPr>
        <w:t xml:space="preserve"> </w:t>
      </w:r>
      <w:r w:rsidRPr="005D2F56">
        <w:rPr>
          <w:sz w:val="28"/>
          <w:szCs w:val="28"/>
        </w:rPr>
        <w:t>р</w:t>
      </w:r>
      <w:r>
        <w:rPr>
          <w:sz w:val="28"/>
          <w:szCs w:val="28"/>
        </w:rPr>
        <w:t xml:space="preserve">. – К., </w:t>
      </w:r>
      <w:r w:rsidRPr="005D2F56">
        <w:rPr>
          <w:sz w:val="28"/>
          <w:szCs w:val="28"/>
        </w:rPr>
        <w:t>2006. – С. 82.</w:t>
      </w:r>
    </w:p>
    <w:p w:rsidR="00630F43" w:rsidRPr="005D2F56" w:rsidRDefault="00630F43" w:rsidP="00EE2DD7">
      <w:pPr>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Чистяков И.А. Статистические методы в вирусологических исследованиях / И.А. Чистяков // Руководство по ветеринарной вирусологии. – М.</w:t>
      </w:r>
      <w:r>
        <w:rPr>
          <w:sz w:val="28"/>
          <w:szCs w:val="28"/>
        </w:rPr>
        <w:t xml:space="preserve"> </w:t>
      </w:r>
      <w:r w:rsidRPr="005D2F56">
        <w:rPr>
          <w:sz w:val="28"/>
          <w:szCs w:val="28"/>
        </w:rPr>
        <w:t>: Колос,</w:t>
      </w:r>
      <w:r>
        <w:rPr>
          <w:sz w:val="28"/>
          <w:szCs w:val="28"/>
        </w:rPr>
        <w:t xml:space="preserve"> 1966. – С. 390–</w:t>
      </w:r>
      <w:r w:rsidRPr="005D2F56">
        <w:rPr>
          <w:sz w:val="28"/>
          <w:szCs w:val="28"/>
        </w:rPr>
        <w:t xml:space="preserve">398. </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Чутливість реакції дифузної преципітації (РДП) і реакції імунодифузіі (РІД) при виявленні антитіл до вірусу лейкозу великої рогатої </w:t>
      </w:r>
      <w:r w:rsidRPr="005D2F56">
        <w:rPr>
          <w:sz w:val="28"/>
          <w:szCs w:val="28"/>
        </w:rPr>
        <w:lastRenderedPageBreak/>
        <w:t>худоби / Б.М. Ярчук, Л.М. Корнієнко, М.В. Сімопенко [та ін.] // Сучасні проблеми ветеринарної медицини</w:t>
      </w:r>
      <w:r>
        <w:rPr>
          <w:sz w:val="28"/>
          <w:szCs w:val="28"/>
        </w:rPr>
        <w:t xml:space="preserve">: </w:t>
      </w:r>
      <w:r w:rsidRPr="005D2F56">
        <w:rPr>
          <w:sz w:val="28"/>
          <w:szCs w:val="28"/>
        </w:rPr>
        <w:t xml:space="preserve">конф. молодих вчених: </w:t>
      </w:r>
      <w:r>
        <w:rPr>
          <w:sz w:val="28"/>
          <w:szCs w:val="28"/>
        </w:rPr>
        <w:t>т</w:t>
      </w:r>
      <w:r w:rsidRPr="005D2F56">
        <w:rPr>
          <w:sz w:val="28"/>
          <w:szCs w:val="28"/>
        </w:rPr>
        <w:t>ез</w:t>
      </w:r>
      <w:r>
        <w:rPr>
          <w:sz w:val="28"/>
          <w:szCs w:val="28"/>
        </w:rPr>
        <w:t>и</w:t>
      </w:r>
      <w:r w:rsidRPr="005D2F56">
        <w:rPr>
          <w:sz w:val="28"/>
          <w:szCs w:val="28"/>
        </w:rPr>
        <w:t xml:space="preserve"> доп. </w:t>
      </w:r>
      <w:r>
        <w:rPr>
          <w:sz w:val="28"/>
          <w:szCs w:val="28"/>
        </w:rPr>
        <w:t>– К., 1994. – С. 13–</w:t>
      </w:r>
      <w:r w:rsidRPr="005D2F56">
        <w:rPr>
          <w:sz w:val="28"/>
          <w:szCs w:val="28"/>
        </w:rPr>
        <w:t>14.</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 Шевченко М.Ю.. Вплив амізону на стан ейкозаноїдів у хворих на пневмонії / М.Ю.</w:t>
      </w:r>
      <w:r>
        <w:rPr>
          <w:szCs w:val="28"/>
        </w:rPr>
        <w:t>Шевченко</w:t>
      </w:r>
      <w:r w:rsidRPr="005D2F56">
        <w:rPr>
          <w:szCs w:val="28"/>
        </w:rPr>
        <w:t>, В.Є. Марченко // Буковинський медичний вісник. – 2002. – Т.</w:t>
      </w:r>
      <w:r>
        <w:rPr>
          <w:szCs w:val="28"/>
        </w:rPr>
        <w:t xml:space="preserve"> </w:t>
      </w:r>
      <w:r w:rsidRPr="005D2F56">
        <w:rPr>
          <w:szCs w:val="28"/>
        </w:rPr>
        <w:t xml:space="preserve">4, № </w:t>
      </w:r>
      <w:r>
        <w:rPr>
          <w:szCs w:val="28"/>
        </w:rPr>
        <w:t>2. – С. 132</w:t>
      </w:r>
      <w:r w:rsidRPr="00F7269C">
        <w:rPr>
          <w:szCs w:val="28"/>
        </w:rPr>
        <w:t>–</w:t>
      </w:r>
      <w:r w:rsidRPr="005D2F56">
        <w:rPr>
          <w:szCs w:val="28"/>
        </w:rPr>
        <w:t>134.</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Шор Н.А. Новий метод профілактики гнійно</w:t>
      </w:r>
      <w:r>
        <w:rPr>
          <w:szCs w:val="28"/>
        </w:rPr>
        <w:t>-</w:t>
      </w:r>
      <w:r w:rsidRPr="005D2F56">
        <w:rPr>
          <w:szCs w:val="28"/>
        </w:rPr>
        <w:t xml:space="preserve">запальних ускладнень у хворих на цукровий діабет </w:t>
      </w:r>
      <w:r>
        <w:rPr>
          <w:szCs w:val="28"/>
        </w:rPr>
        <w:t>/</w:t>
      </w:r>
      <w:r w:rsidRPr="005D2F56">
        <w:rPr>
          <w:szCs w:val="28"/>
        </w:rPr>
        <w:t xml:space="preserve"> Н.А. Шор, І.І. Зельоний                                                     // Новые методы лечения инфекционных болезней с применением амизона,включенные в «Реєстр галузевих нововведень” МЗ Украины </w:t>
      </w:r>
      <w:r>
        <w:rPr>
          <w:szCs w:val="28"/>
        </w:rPr>
        <w:t xml:space="preserve">           </w:t>
      </w:r>
      <w:r w:rsidRPr="005D2F56">
        <w:rPr>
          <w:szCs w:val="28"/>
        </w:rPr>
        <w:t>№ 249/11/9 (</w:t>
      </w:r>
      <w:r>
        <w:rPr>
          <w:szCs w:val="28"/>
        </w:rPr>
        <w:t xml:space="preserve"> </w:t>
      </w:r>
      <w:r w:rsidRPr="005D2F56">
        <w:rPr>
          <w:szCs w:val="28"/>
        </w:rPr>
        <w:t>Вип.</w:t>
      </w:r>
      <w:r>
        <w:rPr>
          <w:szCs w:val="28"/>
        </w:rPr>
        <w:t xml:space="preserve"> </w:t>
      </w:r>
      <w:r w:rsidRPr="005D2F56">
        <w:rPr>
          <w:szCs w:val="28"/>
        </w:rPr>
        <w:t>10</w:t>
      </w:r>
      <w:r>
        <w:rPr>
          <w:szCs w:val="28"/>
        </w:rPr>
        <w:t>–</w:t>
      </w:r>
      <w:r w:rsidRPr="005D2F56">
        <w:rPr>
          <w:szCs w:val="28"/>
        </w:rPr>
        <w:t>11,</w:t>
      </w:r>
      <w:r>
        <w:rPr>
          <w:szCs w:val="28"/>
        </w:rPr>
        <w:t xml:space="preserve"> </w:t>
      </w:r>
      <w:r w:rsidRPr="005D2F56">
        <w:rPr>
          <w:szCs w:val="28"/>
        </w:rPr>
        <w:t>Київ,</w:t>
      </w:r>
      <w:r>
        <w:rPr>
          <w:szCs w:val="28"/>
        </w:rPr>
        <w:t xml:space="preserve"> </w:t>
      </w:r>
      <w:r w:rsidRPr="005D2F56">
        <w:rPr>
          <w:szCs w:val="28"/>
        </w:rPr>
        <w:t xml:space="preserve">1999). </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Шувалова С.М. Експериментальне обгрунтування комплексного застосування антибіотика та амізону при лікуванні хворих на гнійно-запальні пр</w:t>
      </w:r>
      <w:r>
        <w:rPr>
          <w:szCs w:val="28"/>
        </w:rPr>
        <w:t xml:space="preserve">оцеси щелепно-лицьової ділянки / </w:t>
      </w:r>
      <w:r w:rsidRPr="005D2F56">
        <w:rPr>
          <w:szCs w:val="28"/>
        </w:rPr>
        <w:t>С.М.</w:t>
      </w:r>
      <w:r w:rsidRPr="00F57A2F">
        <w:rPr>
          <w:szCs w:val="28"/>
        </w:rPr>
        <w:t xml:space="preserve"> </w:t>
      </w:r>
      <w:r>
        <w:rPr>
          <w:szCs w:val="28"/>
        </w:rPr>
        <w:t>Шувалова</w:t>
      </w:r>
      <w:r w:rsidRPr="005D2F56">
        <w:rPr>
          <w:szCs w:val="28"/>
        </w:rPr>
        <w:t>,</w:t>
      </w:r>
      <w:r w:rsidRPr="00F57A2F">
        <w:rPr>
          <w:szCs w:val="28"/>
        </w:rPr>
        <w:t xml:space="preserve"> </w:t>
      </w:r>
      <w:r w:rsidRPr="005D2F56">
        <w:rPr>
          <w:szCs w:val="28"/>
        </w:rPr>
        <w:t>С.Л. Риба</w:t>
      </w:r>
      <w:r>
        <w:rPr>
          <w:szCs w:val="28"/>
        </w:rPr>
        <w:t>лко</w:t>
      </w:r>
      <w:r w:rsidRPr="005D2F56">
        <w:rPr>
          <w:szCs w:val="28"/>
        </w:rPr>
        <w:t xml:space="preserve">, </w:t>
      </w:r>
      <w:r w:rsidRPr="00F7269C">
        <w:rPr>
          <w:szCs w:val="28"/>
        </w:rPr>
        <w:t xml:space="preserve">         </w:t>
      </w:r>
      <w:r w:rsidRPr="005D2F56">
        <w:rPr>
          <w:szCs w:val="28"/>
        </w:rPr>
        <w:t xml:space="preserve">Н.М. Ісакова </w:t>
      </w:r>
      <w:r>
        <w:rPr>
          <w:szCs w:val="28"/>
        </w:rPr>
        <w:t>// Стоматологія. – 2003. –</w:t>
      </w:r>
      <w:r w:rsidRPr="005D2F56">
        <w:rPr>
          <w:szCs w:val="28"/>
        </w:rPr>
        <w:t xml:space="preserve"> №</w:t>
      </w:r>
      <w:r w:rsidRPr="00F57A2F">
        <w:rPr>
          <w:szCs w:val="28"/>
        </w:rPr>
        <w:t xml:space="preserve"> </w:t>
      </w:r>
      <w:r w:rsidRPr="005D2F56">
        <w:rPr>
          <w:szCs w:val="28"/>
        </w:rPr>
        <w:t>4. – С. 45</w:t>
      </w:r>
      <w:r w:rsidRPr="00F57A2F">
        <w:rPr>
          <w:szCs w:val="28"/>
        </w:rPr>
        <w:t>–</w:t>
      </w:r>
      <w:r w:rsidRPr="005D2F56">
        <w:rPr>
          <w:szCs w:val="28"/>
        </w:rPr>
        <w:t xml:space="preserve">47.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 xml:space="preserve">Шульга П.Г. Особливості перебігу лейкозу великої рогатої худоби від ступеня ураження тварин </w:t>
      </w:r>
      <w:r w:rsidRPr="00F57A2F">
        <w:rPr>
          <w:sz w:val="28"/>
          <w:szCs w:val="28"/>
        </w:rPr>
        <w:t xml:space="preserve">/ </w:t>
      </w:r>
      <w:r w:rsidRPr="005D2F56">
        <w:rPr>
          <w:sz w:val="28"/>
          <w:szCs w:val="28"/>
        </w:rPr>
        <w:t>П.Г</w:t>
      </w:r>
      <w:r w:rsidRPr="00F57A2F">
        <w:rPr>
          <w:sz w:val="28"/>
          <w:szCs w:val="28"/>
        </w:rPr>
        <w:t xml:space="preserve">. </w:t>
      </w:r>
      <w:r>
        <w:rPr>
          <w:sz w:val="28"/>
          <w:szCs w:val="28"/>
        </w:rPr>
        <w:t>Шульга</w:t>
      </w:r>
      <w:r w:rsidRPr="005D2F56">
        <w:rPr>
          <w:sz w:val="28"/>
          <w:szCs w:val="28"/>
        </w:rPr>
        <w:t xml:space="preserve">, М.В. Симоненко // </w:t>
      </w:r>
      <w:r w:rsidRPr="00F57A2F">
        <w:rPr>
          <w:sz w:val="28"/>
          <w:szCs w:val="28"/>
        </w:rPr>
        <w:t>Е</w:t>
      </w:r>
      <w:r w:rsidRPr="005D2F56">
        <w:rPr>
          <w:sz w:val="28"/>
          <w:szCs w:val="28"/>
        </w:rPr>
        <w:t xml:space="preserve">пізоотологія і профілактика інфекційних хвороб великої рогатої худоби: </w:t>
      </w:r>
      <w:r>
        <w:rPr>
          <w:sz w:val="28"/>
          <w:szCs w:val="28"/>
        </w:rPr>
        <w:t>тези доп</w:t>
      </w:r>
      <w:r w:rsidRPr="00F57A2F">
        <w:rPr>
          <w:sz w:val="28"/>
          <w:szCs w:val="28"/>
        </w:rPr>
        <w:t>ов.</w:t>
      </w:r>
      <w:r>
        <w:rPr>
          <w:sz w:val="28"/>
          <w:szCs w:val="28"/>
        </w:rPr>
        <w:t xml:space="preserve"> </w:t>
      </w:r>
      <w:r w:rsidRPr="005D2F56">
        <w:rPr>
          <w:sz w:val="28"/>
          <w:szCs w:val="28"/>
        </w:rPr>
        <w:t xml:space="preserve">міжнар. наук. – </w:t>
      </w:r>
      <w:r>
        <w:rPr>
          <w:sz w:val="28"/>
          <w:szCs w:val="28"/>
        </w:rPr>
        <w:t>практ. конф.</w:t>
      </w:r>
      <w:r w:rsidRPr="00F57A2F">
        <w:rPr>
          <w:sz w:val="28"/>
          <w:szCs w:val="28"/>
        </w:rPr>
        <w:t>,</w:t>
      </w:r>
      <w:r>
        <w:rPr>
          <w:sz w:val="28"/>
          <w:szCs w:val="28"/>
        </w:rPr>
        <w:t xml:space="preserve"> </w:t>
      </w:r>
      <w:r w:rsidRPr="005D2F56">
        <w:rPr>
          <w:sz w:val="28"/>
          <w:szCs w:val="28"/>
        </w:rPr>
        <w:t>14</w:t>
      </w:r>
      <w:r w:rsidRPr="004265CC">
        <w:rPr>
          <w:sz w:val="28"/>
          <w:szCs w:val="28"/>
        </w:rPr>
        <w:t>–</w:t>
      </w:r>
      <w:r w:rsidRPr="005D2F56">
        <w:rPr>
          <w:sz w:val="28"/>
          <w:szCs w:val="28"/>
        </w:rPr>
        <w:t>17 березня, 2006</w:t>
      </w:r>
      <w:r w:rsidRPr="00F57A2F">
        <w:rPr>
          <w:sz w:val="28"/>
          <w:szCs w:val="28"/>
        </w:rPr>
        <w:t xml:space="preserve"> </w:t>
      </w:r>
      <w:r w:rsidRPr="005D2F56">
        <w:rPr>
          <w:sz w:val="28"/>
          <w:szCs w:val="28"/>
        </w:rPr>
        <w:t>р</w:t>
      </w:r>
      <w:r>
        <w:rPr>
          <w:sz w:val="28"/>
          <w:szCs w:val="28"/>
        </w:rPr>
        <w:t>.– К</w:t>
      </w:r>
      <w:r w:rsidRPr="00F57A2F">
        <w:rPr>
          <w:sz w:val="28"/>
          <w:szCs w:val="28"/>
        </w:rPr>
        <w:t xml:space="preserve">., </w:t>
      </w:r>
      <w:r w:rsidRPr="005D2F56">
        <w:rPr>
          <w:sz w:val="28"/>
          <w:szCs w:val="28"/>
        </w:rPr>
        <w:t>2006.</w:t>
      </w:r>
      <w:r w:rsidRPr="00F57A2F">
        <w:rPr>
          <w:sz w:val="28"/>
          <w:szCs w:val="28"/>
        </w:rPr>
        <w:t xml:space="preserve"> </w:t>
      </w:r>
      <w:r w:rsidRPr="005D2F56">
        <w:rPr>
          <w:sz w:val="28"/>
          <w:szCs w:val="28"/>
        </w:rPr>
        <w:t>– С. 88</w:t>
      </w:r>
      <w:r w:rsidRPr="00F57A2F">
        <w:rPr>
          <w:sz w:val="28"/>
          <w:szCs w:val="28"/>
        </w:rPr>
        <w:t>–</w:t>
      </w:r>
      <w:r w:rsidRPr="005D2F56">
        <w:rPr>
          <w:sz w:val="28"/>
          <w:szCs w:val="28"/>
        </w:rPr>
        <w:t>89.</w:t>
      </w:r>
    </w:p>
    <w:p w:rsidR="00630F43" w:rsidRPr="005D2F56" w:rsidRDefault="00630F43" w:rsidP="00EE2DD7">
      <w:pPr>
        <w:widowControl w:val="0"/>
        <w:numPr>
          <w:ilvl w:val="0"/>
          <w:numId w:val="58"/>
        </w:numPr>
        <w:shd w:val="clear" w:color="auto" w:fill="FFFFFF"/>
        <w:tabs>
          <w:tab w:val="left" w:pos="0"/>
          <w:tab w:val="left" w:pos="394"/>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Щекотурова Т.В. Оздоровление хозяйств Вологодской области от </w:t>
      </w:r>
      <w:r>
        <w:rPr>
          <w:sz w:val="28"/>
          <w:szCs w:val="28"/>
        </w:rPr>
        <w:t>лейкоза крупного рогатого скота /</w:t>
      </w:r>
      <w:r w:rsidRPr="005D2F56">
        <w:rPr>
          <w:sz w:val="28"/>
          <w:szCs w:val="28"/>
        </w:rPr>
        <w:t xml:space="preserve"> Т.В.</w:t>
      </w:r>
      <w:r>
        <w:rPr>
          <w:sz w:val="28"/>
          <w:szCs w:val="28"/>
        </w:rPr>
        <w:t xml:space="preserve"> Щекотурова</w:t>
      </w:r>
      <w:r w:rsidRPr="005D2F56">
        <w:rPr>
          <w:sz w:val="28"/>
          <w:szCs w:val="28"/>
        </w:rPr>
        <w:t>, А.П.</w:t>
      </w:r>
      <w:r>
        <w:rPr>
          <w:sz w:val="28"/>
          <w:szCs w:val="28"/>
        </w:rPr>
        <w:t xml:space="preserve"> </w:t>
      </w:r>
      <w:r w:rsidRPr="005D2F56">
        <w:rPr>
          <w:sz w:val="28"/>
          <w:szCs w:val="28"/>
        </w:rPr>
        <w:t xml:space="preserve">Кузнецов, </w:t>
      </w:r>
      <w:r>
        <w:rPr>
          <w:sz w:val="28"/>
          <w:szCs w:val="28"/>
        </w:rPr>
        <w:t xml:space="preserve">         </w:t>
      </w:r>
      <w:r w:rsidRPr="005D2F56">
        <w:rPr>
          <w:sz w:val="28"/>
          <w:szCs w:val="28"/>
        </w:rPr>
        <w:t>Е.А. Маринин // Состояние, проблемы и перспективы разви</w:t>
      </w:r>
      <w:r w:rsidRPr="005D2F56">
        <w:rPr>
          <w:sz w:val="28"/>
          <w:szCs w:val="28"/>
        </w:rPr>
        <w:softHyphen/>
        <w:t xml:space="preserve">тия ветеринарной науки России: </w:t>
      </w:r>
      <w:r>
        <w:rPr>
          <w:sz w:val="28"/>
          <w:szCs w:val="28"/>
        </w:rPr>
        <w:t>м</w:t>
      </w:r>
      <w:r w:rsidRPr="005D2F56">
        <w:rPr>
          <w:sz w:val="28"/>
          <w:szCs w:val="28"/>
        </w:rPr>
        <w:t>ат</w:t>
      </w:r>
      <w:r>
        <w:rPr>
          <w:sz w:val="28"/>
          <w:szCs w:val="28"/>
        </w:rPr>
        <w:t>ер</w:t>
      </w:r>
      <w:r w:rsidRPr="005D2F56">
        <w:rPr>
          <w:sz w:val="28"/>
          <w:szCs w:val="28"/>
        </w:rPr>
        <w:t>. на</w:t>
      </w:r>
      <w:r>
        <w:rPr>
          <w:sz w:val="28"/>
          <w:szCs w:val="28"/>
        </w:rPr>
        <w:t>уч. Сессии Россельхозакадемии. –</w:t>
      </w:r>
      <w:r w:rsidRPr="005D2F56">
        <w:rPr>
          <w:sz w:val="28"/>
          <w:szCs w:val="28"/>
        </w:rPr>
        <w:t xml:space="preserve"> М.</w:t>
      </w:r>
      <w:r>
        <w:rPr>
          <w:sz w:val="28"/>
          <w:szCs w:val="28"/>
        </w:rPr>
        <w:t xml:space="preserve"> </w:t>
      </w:r>
      <w:r w:rsidRPr="005D2F56">
        <w:rPr>
          <w:sz w:val="28"/>
          <w:szCs w:val="28"/>
        </w:rPr>
        <w:t xml:space="preserve">: Россельхо-закадемия, 1999. </w:t>
      </w:r>
      <w:r>
        <w:rPr>
          <w:sz w:val="28"/>
          <w:szCs w:val="28"/>
        </w:rPr>
        <w:t>–</w:t>
      </w:r>
      <w:r w:rsidRPr="005D2F56">
        <w:rPr>
          <w:sz w:val="28"/>
          <w:szCs w:val="28"/>
        </w:rPr>
        <w:t xml:space="preserve"> Т. 1.</w:t>
      </w:r>
      <w:r>
        <w:rPr>
          <w:sz w:val="28"/>
          <w:szCs w:val="28"/>
        </w:rPr>
        <w:t xml:space="preserve"> – С</w:t>
      </w:r>
      <w:r w:rsidRPr="005D2F56">
        <w:rPr>
          <w:sz w:val="28"/>
          <w:szCs w:val="28"/>
        </w:rPr>
        <w:t>. 225</w:t>
      </w:r>
      <w:r>
        <w:rPr>
          <w:sz w:val="28"/>
          <w:szCs w:val="28"/>
        </w:rPr>
        <w:t>–</w:t>
      </w:r>
      <w:r w:rsidRPr="005D2F56">
        <w:rPr>
          <w:sz w:val="28"/>
          <w:szCs w:val="28"/>
        </w:rPr>
        <w:t>226.</w:t>
      </w:r>
    </w:p>
    <w:p w:rsidR="00630F43" w:rsidRPr="005D2F56" w:rsidRDefault="00630F43" w:rsidP="00EE2DD7">
      <w:pPr>
        <w:widowControl w:val="0"/>
        <w:numPr>
          <w:ilvl w:val="0"/>
          <w:numId w:val="58"/>
        </w:numPr>
        <w:shd w:val="clear" w:color="auto" w:fill="FFFFFF"/>
        <w:tabs>
          <w:tab w:val="left" w:pos="0"/>
          <w:tab w:val="left" w:pos="394"/>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Экспериментальная ВЛ КРС инф</w:t>
      </w:r>
      <w:r>
        <w:rPr>
          <w:sz w:val="28"/>
          <w:szCs w:val="28"/>
        </w:rPr>
        <w:t>екция и лимфолейкоз у овец / А.</w:t>
      </w:r>
      <w:r w:rsidRPr="005D2F56">
        <w:rPr>
          <w:sz w:val="28"/>
          <w:szCs w:val="28"/>
        </w:rPr>
        <w:t>В.</w:t>
      </w:r>
      <w:r>
        <w:rPr>
          <w:sz w:val="28"/>
          <w:szCs w:val="28"/>
        </w:rPr>
        <w:t xml:space="preserve"> Васин, М.И. Гулюкин, Л.</w:t>
      </w:r>
      <w:r w:rsidRPr="005D2F56">
        <w:rPr>
          <w:sz w:val="28"/>
          <w:szCs w:val="28"/>
        </w:rPr>
        <w:t>А.</w:t>
      </w:r>
      <w:r>
        <w:rPr>
          <w:sz w:val="28"/>
          <w:szCs w:val="28"/>
        </w:rPr>
        <w:t xml:space="preserve"> </w:t>
      </w:r>
      <w:r w:rsidRPr="005D2F56">
        <w:rPr>
          <w:sz w:val="28"/>
          <w:szCs w:val="28"/>
        </w:rPr>
        <w:t xml:space="preserve">Иванова, </w:t>
      </w:r>
      <w:r>
        <w:rPr>
          <w:sz w:val="28"/>
          <w:szCs w:val="28"/>
        </w:rPr>
        <w:t>Н.</w:t>
      </w:r>
      <w:r w:rsidRPr="005D2F56">
        <w:rPr>
          <w:sz w:val="28"/>
          <w:szCs w:val="28"/>
        </w:rPr>
        <w:t>В.</w:t>
      </w:r>
      <w:r>
        <w:rPr>
          <w:sz w:val="28"/>
          <w:szCs w:val="28"/>
        </w:rPr>
        <w:t xml:space="preserve"> Замараева. // Тр. ВИЭВ – М. :</w:t>
      </w:r>
      <w:r w:rsidRPr="005D2F56">
        <w:rPr>
          <w:sz w:val="28"/>
          <w:szCs w:val="28"/>
        </w:rPr>
        <w:t xml:space="preserve"> 1999.</w:t>
      </w:r>
      <w:r>
        <w:rPr>
          <w:sz w:val="28"/>
          <w:szCs w:val="28"/>
        </w:rPr>
        <w:t xml:space="preserve"> – </w:t>
      </w:r>
      <w:r w:rsidRPr="005D2F56">
        <w:rPr>
          <w:sz w:val="28"/>
          <w:szCs w:val="28"/>
        </w:rPr>
        <w:t>Т. 72</w:t>
      </w:r>
      <w:r>
        <w:rPr>
          <w:sz w:val="28"/>
          <w:szCs w:val="28"/>
        </w:rPr>
        <w:t xml:space="preserve">. </w:t>
      </w:r>
      <w:r w:rsidRPr="005D2F56">
        <w:rPr>
          <w:sz w:val="28"/>
          <w:szCs w:val="28"/>
        </w:rPr>
        <w:t xml:space="preserve">– С. 224–231. </w:t>
      </w:r>
    </w:p>
    <w:p w:rsidR="00630F43" w:rsidRPr="005D2F56" w:rsidRDefault="00630F43" w:rsidP="00EE2DD7">
      <w:pPr>
        <w:widowControl w:val="0"/>
        <w:numPr>
          <w:ilvl w:val="0"/>
          <w:numId w:val="58"/>
        </w:numPr>
        <w:shd w:val="clear" w:color="auto" w:fill="FFFFFF"/>
        <w:tabs>
          <w:tab w:val="left" w:pos="0"/>
          <w:tab w:val="left" w:pos="394"/>
          <w:tab w:val="left" w:pos="900"/>
        </w:tabs>
        <w:suppressAutoHyphens w:val="0"/>
        <w:autoSpaceDE w:val="0"/>
        <w:autoSpaceDN w:val="0"/>
        <w:adjustRightInd w:val="0"/>
        <w:spacing w:line="360" w:lineRule="auto"/>
        <w:ind w:left="0" w:firstLine="510"/>
        <w:jc w:val="both"/>
        <w:rPr>
          <w:sz w:val="28"/>
          <w:szCs w:val="28"/>
        </w:rPr>
      </w:pPr>
      <w:r w:rsidRPr="005D2F56">
        <w:rPr>
          <w:sz w:val="28"/>
          <w:szCs w:val="28"/>
        </w:rPr>
        <w:t xml:space="preserve">Эпизоотология и инфекционные болезни животных / </w:t>
      </w:r>
      <w:r>
        <w:rPr>
          <w:sz w:val="28"/>
          <w:szCs w:val="28"/>
        </w:rPr>
        <w:t xml:space="preserve">              [</w:t>
      </w:r>
      <w:r w:rsidRPr="005D2F56">
        <w:rPr>
          <w:sz w:val="28"/>
          <w:szCs w:val="28"/>
        </w:rPr>
        <w:t>А.А. Конопаткин, И.А. Бакулов, Я.В. Нуйкин и др.</w:t>
      </w:r>
      <w:r>
        <w:rPr>
          <w:sz w:val="28"/>
          <w:szCs w:val="28"/>
        </w:rPr>
        <w:t>]</w:t>
      </w:r>
      <w:r w:rsidRPr="005D2F56">
        <w:rPr>
          <w:sz w:val="28"/>
          <w:szCs w:val="28"/>
        </w:rPr>
        <w:t>; под ред. А.А.Конопаткина. – М.</w:t>
      </w:r>
      <w:r>
        <w:rPr>
          <w:sz w:val="28"/>
          <w:szCs w:val="28"/>
        </w:rPr>
        <w:t xml:space="preserve"> </w:t>
      </w:r>
      <w:r w:rsidRPr="005D2F56">
        <w:rPr>
          <w:sz w:val="28"/>
          <w:szCs w:val="28"/>
        </w:rPr>
        <w:t>: Колос, 1984. – 544</w:t>
      </w:r>
      <w:r>
        <w:rPr>
          <w:sz w:val="28"/>
          <w:szCs w:val="28"/>
        </w:rPr>
        <w:t xml:space="preserve"> </w:t>
      </w:r>
      <w:r w:rsidRPr="005D2F56">
        <w:rPr>
          <w:sz w:val="28"/>
          <w:szCs w:val="28"/>
        </w:rPr>
        <w:t>с.</w:t>
      </w:r>
    </w:p>
    <w:p w:rsidR="00630F43" w:rsidRPr="006D7643" w:rsidRDefault="00630F43" w:rsidP="00EE2DD7">
      <w:pPr>
        <w:numPr>
          <w:ilvl w:val="0"/>
          <w:numId w:val="58"/>
        </w:numPr>
        <w:tabs>
          <w:tab w:val="left" w:pos="0"/>
          <w:tab w:val="left" w:pos="900"/>
        </w:tabs>
        <w:suppressAutoHyphens w:val="0"/>
        <w:spacing w:line="360" w:lineRule="auto"/>
        <w:ind w:left="0" w:firstLine="510"/>
        <w:jc w:val="both"/>
        <w:rPr>
          <w:szCs w:val="32"/>
        </w:rPr>
      </w:pPr>
      <w:r w:rsidRPr="005D2F56">
        <w:rPr>
          <w:sz w:val="28"/>
          <w:szCs w:val="28"/>
        </w:rPr>
        <w:lastRenderedPageBreak/>
        <w:t>Эффективность нового украинского препарата амизон</w:t>
      </w:r>
      <w:r>
        <w:rPr>
          <w:sz w:val="28"/>
          <w:szCs w:val="28"/>
        </w:rPr>
        <w:t xml:space="preserve"> в химиотерапии больных гриппом </w:t>
      </w:r>
      <w:r w:rsidRPr="005D2F56">
        <w:rPr>
          <w:sz w:val="28"/>
          <w:szCs w:val="28"/>
        </w:rPr>
        <w:t xml:space="preserve">/ В.М. Фролов, А.Ф. Фролов, </w:t>
      </w:r>
      <w:r>
        <w:rPr>
          <w:sz w:val="28"/>
          <w:szCs w:val="28"/>
        </w:rPr>
        <w:t xml:space="preserve">                  </w:t>
      </w:r>
      <w:r w:rsidRPr="005D2F56">
        <w:rPr>
          <w:sz w:val="28"/>
          <w:szCs w:val="28"/>
        </w:rPr>
        <w:t>Ю.Г. Пустовой, И.В. Лоскутова // Український хіміотерапетичний журнал. – 2000. – №</w:t>
      </w:r>
      <w:r>
        <w:rPr>
          <w:sz w:val="28"/>
          <w:szCs w:val="28"/>
        </w:rPr>
        <w:t xml:space="preserve"> </w:t>
      </w:r>
      <w:r w:rsidRPr="005D2F56">
        <w:rPr>
          <w:sz w:val="28"/>
          <w:szCs w:val="28"/>
        </w:rPr>
        <w:t>1. – С. 25</w:t>
      </w:r>
      <w:r>
        <w:rPr>
          <w:sz w:val="28"/>
          <w:szCs w:val="28"/>
        </w:rPr>
        <w:t>.</w:t>
      </w:r>
      <w:r w:rsidRPr="006D7643">
        <w:rPr>
          <w:sz w:val="28"/>
          <w:szCs w:val="28"/>
        </w:rPr>
        <w:t xml:space="preserve"> </w:t>
      </w:r>
    </w:p>
    <w:p w:rsidR="00630F43" w:rsidRPr="006D7643"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6D7643">
        <w:rPr>
          <w:sz w:val="28"/>
          <w:szCs w:val="28"/>
        </w:rPr>
        <w:t xml:space="preserve">Ярмола Т. І. Аналіз клінічної ефективності та безпечності амізону у хворих на ревматизм / Т. І. Ярмола, І. В. Катеринчук. // Ліки України. – 2003. – № 6. – С. 51–53. </w:t>
      </w:r>
    </w:p>
    <w:p w:rsidR="00630F43" w:rsidRPr="006D7643"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6D7643">
        <w:rPr>
          <w:sz w:val="28"/>
          <w:szCs w:val="28"/>
        </w:rPr>
        <w:t xml:space="preserve">Ярчук Б.М. Сучасні аспекти оздоровлення господарств, неблагополучних щодо лейкозу великої рогатої худоби / Б.М. Ярчук, </w:t>
      </w:r>
      <w:r w:rsidRPr="00955C48">
        <w:rPr>
          <w:sz w:val="28"/>
          <w:szCs w:val="28"/>
        </w:rPr>
        <w:t xml:space="preserve">        </w:t>
      </w:r>
      <w:r w:rsidRPr="006D7643">
        <w:rPr>
          <w:sz w:val="28"/>
          <w:szCs w:val="28"/>
        </w:rPr>
        <w:t xml:space="preserve">Р.В. Тирсін, О.В. Довгаль // Епізоотологія і профілактика інфекційних хвороб великої рогатої худоби: тези допов. міжнар. наук. – практ. конф., 14–17 березня, 2006 р. – С. 89–90. </w:t>
      </w:r>
    </w:p>
    <w:p w:rsidR="00630F43" w:rsidRPr="006D7643"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6D7643">
        <w:rPr>
          <w:iCs/>
          <w:sz w:val="28"/>
          <w:szCs w:val="28"/>
          <w:lang w:val="en-US"/>
        </w:rPr>
        <w:t xml:space="preserve">Active </w:t>
      </w:r>
      <w:r>
        <w:rPr>
          <w:sz w:val="28"/>
          <w:szCs w:val="28"/>
          <w:lang w:val="en-US"/>
        </w:rPr>
        <w:t>immunotherapy f</w:t>
      </w:r>
      <w:r w:rsidRPr="006D7643">
        <w:rPr>
          <w:sz w:val="28"/>
          <w:szCs w:val="28"/>
          <w:lang w:val="en-US"/>
        </w:rPr>
        <w:t xml:space="preserve">or acute lymphoid leukaemia </w:t>
      </w:r>
      <w:r w:rsidRPr="006D7643">
        <w:rPr>
          <w:sz w:val="28"/>
          <w:szCs w:val="28"/>
        </w:rPr>
        <w:t xml:space="preserve">/ </w:t>
      </w:r>
      <w:r w:rsidRPr="006D7643">
        <w:rPr>
          <w:sz w:val="28"/>
          <w:szCs w:val="28"/>
          <w:lang w:val="en-US"/>
        </w:rPr>
        <w:t xml:space="preserve">G. Mathe, </w:t>
      </w:r>
      <w:r>
        <w:rPr>
          <w:sz w:val="28"/>
          <w:szCs w:val="28"/>
          <w:lang w:val="en-US"/>
        </w:rPr>
        <w:t xml:space="preserve">     </w:t>
      </w:r>
      <w:r w:rsidRPr="006D7643">
        <w:rPr>
          <w:sz w:val="28"/>
          <w:szCs w:val="28"/>
          <w:lang w:val="en-US"/>
        </w:rPr>
        <w:t xml:space="preserve">J. Amiel, L. Schwarlenberg </w:t>
      </w:r>
      <w:r>
        <w:rPr>
          <w:sz w:val="28"/>
          <w:szCs w:val="28"/>
          <w:lang w:val="en-US"/>
        </w:rPr>
        <w:t>[</w:t>
      </w:r>
      <w:r w:rsidRPr="006D7643">
        <w:rPr>
          <w:sz w:val="28"/>
          <w:szCs w:val="28"/>
          <w:lang w:val="en-US"/>
        </w:rPr>
        <w:t>et al.</w:t>
      </w:r>
      <w:r>
        <w:rPr>
          <w:sz w:val="28"/>
          <w:szCs w:val="28"/>
          <w:lang w:val="en-US"/>
        </w:rPr>
        <w:t>]</w:t>
      </w:r>
      <w:r w:rsidRPr="006D7643">
        <w:rPr>
          <w:sz w:val="28"/>
          <w:szCs w:val="28"/>
          <w:lang w:val="en-US"/>
        </w:rPr>
        <w:t xml:space="preserve"> </w:t>
      </w:r>
      <w:r w:rsidRPr="006D7643">
        <w:rPr>
          <w:sz w:val="28"/>
          <w:szCs w:val="28"/>
        </w:rPr>
        <w:t xml:space="preserve">// </w:t>
      </w:r>
      <w:r w:rsidRPr="006D7643">
        <w:rPr>
          <w:sz w:val="28"/>
          <w:szCs w:val="28"/>
          <w:lang w:val="en-US"/>
        </w:rPr>
        <w:t xml:space="preserve">Lancet. </w:t>
      </w:r>
      <w:r>
        <w:rPr>
          <w:sz w:val="28"/>
          <w:szCs w:val="28"/>
          <w:lang w:val="en-US"/>
        </w:rPr>
        <w:t>–</w:t>
      </w:r>
      <w:r>
        <w:rPr>
          <w:sz w:val="28"/>
          <w:szCs w:val="28"/>
        </w:rPr>
        <w:t xml:space="preserve"> 1979</w:t>
      </w:r>
      <w:r>
        <w:rPr>
          <w:sz w:val="28"/>
          <w:szCs w:val="28"/>
          <w:lang w:val="en-US"/>
        </w:rPr>
        <w:t>. –</w:t>
      </w:r>
      <w:r w:rsidRPr="006D7643">
        <w:rPr>
          <w:sz w:val="28"/>
          <w:szCs w:val="28"/>
        </w:rPr>
        <w:t xml:space="preserve"> </w:t>
      </w:r>
      <w:r w:rsidRPr="006D7643">
        <w:rPr>
          <w:sz w:val="28"/>
          <w:szCs w:val="28"/>
          <w:lang w:val="en-US"/>
        </w:rPr>
        <w:t xml:space="preserve">V. </w:t>
      </w:r>
      <w:r>
        <w:rPr>
          <w:sz w:val="28"/>
          <w:szCs w:val="28"/>
        </w:rPr>
        <w:t xml:space="preserve">1. </w:t>
      </w:r>
      <w:r>
        <w:rPr>
          <w:sz w:val="28"/>
          <w:szCs w:val="28"/>
          <w:lang w:val="en-US"/>
        </w:rPr>
        <w:t>–</w:t>
      </w:r>
      <w:r w:rsidRPr="006D7643">
        <w:rPr>
          <w:sz w:val="28"/>
          <w:szCs w:val="28"/>
        </w:rPr>
        <w:t xml:space="preserve"> </w:t>
      </w:r>
      <w:r w:rsidRPr="006D7643">
        <w:rPr>
          <w:sz w:val="28"/>
          <w:szCs w:val="28"/>
          <w:lang w:val="en-US"/>
        </w:rPr>
        <w:t xml:space="preserve">P. </w:t>
      </w:r>
      <w:r w:rsidRPr="006D7643">
        <w:rPr>
          <w:sz w:val="28"/>
          <w:szCs w:val="28"/>
        </w:rPr>
        <w:t>697</w:t>
      </w:r>
      <w:r>
        <w:rPr>
          <w:sz w:val="28"/>
          <w:szCs w:val="28"/>
          <w:lang w:val="en-US"/>
        </w:rPr>
        <w:t>–</w:t>
      </w:r>
      <w:r w:rsidRPr="006D7643">
        <w:rPr>
          <w:sz w:val="28"/>
          <w:szCs w:val="28"/>
        </w:rPr>
        <w:t>700.</w:t>
      </w:r>
      <w:r w:rsidRPr="006D7643">
        <w:rPr>
          <w:sz w:val="28"/>
          <w:szCs w:val="28"/>
          <w:lang w:val="en-US"/>
        </w:rPr>
        <w:t xml:space="preserve"> </w:t>
      </w:r>
    </w:p>
    <w:p w:rsidR="00630F43" w:rsidRPr="006D7643"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Pr>
          <w:szCs w:val="28"/>
          <w:lang w:val="en-US"/>
        </w:rPr>
        <w:t>Aldo–Bousca M.</w:t>
      </w:r>
      <w:r w:rsidRPr="006D7643">
        <w:rPr>
          <w:szCs w:val="28"/>
          <w:lang w:val="en-US"/>
        </w:rPr>
        <w:t xml:space="preserve"> The tolerant coll: direct evidence for recepter Blokade by tolerogon </w:t>
      </w:r>
      <w:r>
        <w:rPr>
          <w:szCs w:val="28"/>
          <w:lang w:val="en-US"/>
        </w:rPr>
        <w:t>/ M.</w:t>
      </w:r>
      <w:r w:rsidRPr="006D7643">
        <w:rPr>
          <w:szCs w:val="28"/>
          <w:lang w:val="en-US"/>
        </w:rPr>
        <w:t xml:space="preserve"> </w:t>
      </w:r>
      <w:r>
        <w:rPr>
          <w:szCs w:val="28"/>
          <w:lang w:val="en-US"/>
        </w:rPr>
        <w:t>Aldo–</w:t>
      </w:r>
      <w:r w:rsidRPr="006D7643">
        <w:rPr>
          <w:szCs w:val="28"/>
          <w:lang w:val="en-US"/>
        </w:rPr>
        <w:t>Bousca</w:t>
      </w:r>
      <w:r>
        <w:rPr>
          <w:szCs w:val="28"/>
          <w:lang w:val="en-US"/>
        </w:rPr>
        <w:t>,</w:t>
      </w:r>
      <w:r w:rsidRPr="006D7643">
        <w:rPr>
          <w:szCs w:val="28"/>
          <w:lang w:val="en-US"/>
        </w:rPr>
        <w:t xml:space="preserve"> J</w:t>
      </w:r>
      <w:r>
        <w:rPr>
          <w:szCs w:val="28"/>
          <w:lang w:val="en-US"/>
        </w:rPr>
        <w:t xml:space="preserve">. </w:t>
      </w:r>
      <w:r w:rsidRPr="006D7643">
        <w:rPr>
          <w:szCs w:val="28"/>
          <w:lang w:val="en-US"/>
        </w:rPr>
        <w:t>Borel</w:t>
      </w:r>
      <w:r>
        <w:rPr>
          <w:szCs w:val="28"/>
          <w:lang w:val="en-US"/>
        </w:rPr>
        <w:t xml:space="preserve"> </w:t>
      </w:r>
      <w:r w:rsidRPr="006D7643">
        <w:rPr>
          <w:szCs w:val="28"/>
        </w:rPr>
        <w:t xml:space="preserve">// </w:t>
      </w:r>
      <w:r w:rsidRPr="006D7643">
        <w:rPr>
          <w:szCs w:val="28"/>
          <w:lang w:val="en-US"/>
        </w:rPr>
        <w:t>J. Immunol.</w:t>
      </w:r>
      <w:r>
        <w:rPr>
          <w:szCs w:val="28"/>
          <w:lang w:val="en-US"/>
        </w:rPr>
        <w:t xml:space="preserve"> –</w:t>
      </w:r>
      <w:r w:rsidRPr="006D7643">
        <w:rPr>
          <w:szCs w:val="28"/>
          <w:lang w:val="en-US"/>
        </w:rPr>
        <w:t xml:space="preserve"> </w:t>
      </w:r>
      <w:r w:rsidRPr="006D7643">
        <w:rPr>
          <w:szCs w:val="28"/>
        </w:rPr>
        <w:t xml:space="preserve">1974. </w:t>
      </w:r>
      <w:r>
        <w:rPr>
          <w:szCs w:val="28"/>
          <w:lang w:val="en-US"/>
        </w:rPr>
        <w:t xml:space="preserve">– </w:t>
      </w:r>
      <w:r w:rsidRPr="00955C48">
        <w:rPr>
          <w:szCs w:val="28"/>
          <w:lang w:val="en-US"/>
        </w:rPr>
        <w:t xml:space="preserve">        </w:t>
      </w:r>
      <w:r w:rsidRPr="006D7643">
        <w:rPr>
          <w:szCs w:val="28"/>
          <w:lang w:val="en-US"/>
        </w:rPr>
        <w:t xml:space="preserve">Vol. </w:t>
      </w:r>
      <w:r>
        <w:rPr>
          <w:szCs w:val="28"/>
        </w:rPr>
        <w:t>112</w:t>
      </w:r>
      <w:r>
        <w:rPr>
          <w:szCs w:val="28"/>
          <w:lang w:val="en-US"/>
        </w:rPr>
        <w:t>. –</w:t>
      </w:r>
      <w:r w:rsidRPr="006D7643">
        <w:rPr>
          <w:szCs w:val="28"/>
        </w:rPr>
        <w:t xml:space="preserve"> №</w:t>
      </w:r>
      <w:r>
        <w:rPr>
          <w:szCs w:val="28"/>
          <w:lang w:val="en-US"/>
        </w:rPr>
        <w:t xml:space="preserve"> </w:t>
      </w:r>
      <w:r w:rsidRPr="006D7643">
        <w:rPr>
          <w:szCs w:val="28"/>
        </w:rPr>
        <w:t xml:space="preserve">5. </w:t>
      </w:r>
      <w:r>
        <w:rPr>
          <w:szCs w:val="28"/>
          <w:lang w:val="en-US"/>
        </w:rPr>
        <w:t xml:space="preserve">– P. </w:t>
      </w:r>
      <w:r>
        <w:rPr>
          <w:szCs w:val="28"/>
        </w:rPr>
        <w:t>1793</w:t>
      </w:r>
      <w:r>
        <w:rPr>
          <w:szCs w:val="28"/>
          <w:lang w:val="en-US"/>
        </w:rPr>
        <w:t>–</w:t>
      </w:r>
      <w:r w:rsidRPr="006D7643">
        <w:rPr>
          <w:szCs w:val="28"/>
        </w:rPr>
        <w:t>1803.</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iCs/>
          <w:szCs w:val="28"/>
          <w:lang w:val="en-US"/>
        </w:rPr>
        <w:t>Altaner</w:t>
      </w:r>
      <w:r w:rsidRPr="005D2F56">
        <w:rPr>
          <w:iCs/>
          <w:szCs w:val="28"/>
        </w:rPr>
        <w:t xml:space="preserve"> </w:t>
      </w:r>
      <w:r w:rsidRPr="005D2F56">
        <w:rPr>
          <w:iCs/>
          <w:szCs w:val="28"/>
          <w:lang w:val="en-US"/>
        </w:rPr>
        <w:t>C</w:t>
      </w:r>
      <w:r w:rsidRPr="005D2F56">
        <w:rPr>
          <w:iCs/>
          <w:szCs w:val="28"/>
        </w:rPr>
        <w:t xml:space="preserve">. </w:t>
      </w:r>
      <w:r w:rsidRPr="005D2F56">
        <w:rPr>
          <w:szCs w:val="28"/>
          <w:lang w:val="en-US"/>
        </w:rPr>
        <w:t>Bovine</w:t>
      </w:r>
      <w:r w:rsidRPr="005D2F56">
        <w:rPr>
          <w:szCs w:val="28"/>
        </w:rPr>
        <w:t xml:space="preserve"> </w:t>
      </w:r>
      <w:r w:rsidRPr="005D2F56">
        <w:rPr>
          <w:szCs w:val="28"/>
          <w:lang w:val="en-US"/>
        </w:rPr>
        <w:t>leukemia</w:t>
      </w:r>
      <w:r w:rsidRPr="005D2F56">
        <w:rPr>
          <w:szCs w:val="28"/>
        </w:rPr>
        <w:t xml:space="preserve"> </w:t>
      </w:r>
      <w:r w:rsidRPr="005D2F56">
        <w:rPr>
          <w:szCs w:val="28"/>
          <w:lang w:val="en-US"/>
        </w:rPr>
        <w:t>virus</w:t>
      </w:r>
      <w:r w:rsidRPr="005D2F56">
        <w:rPr>
          <w:szCs w:val="28"/>
        </w:rPr>
        <w:t xml:space="preserve">: </w:t>
      </w:r>
      <w:r w:rsidRPr="005D2F56">
        <w:rPr>
          <w:szCs w:val="28"/>
          <w:lang w:val="en-US"/>
        </w:rPr>
        <w:t>izolation</w:t>
      </w:r>
      <w:r w:rsidRPr="005D2F56">
        <w:rPr>
          <w:szCs w:val="28"/>
        </w:rPr>
        <w:t xml:space="preserve"> </w:t>
      </w:r>
      <w:r w:rsidRPr="005D2F56">
        <w:rPr>
          <w:szCs w:val="28"/>
          <w:lang w:val="en-US"/>
        </w:rPr>
        <w:t>and</w:t>
      </w:r>
      <w:r w:rsidRPr="005D2F56">
        <w:rPr>
          <w:szCs w:val="28"/>
        </w:rPr>
        <w:t xml:space="preserve"> </w:t>
      </w:r>
      <w:r w:rsidRPr="005D2F56">
        <w:rPr>
          <w:szCs w:val="28"/>
          <w:lang w:val="en-US"/>
        </w:rPr>
        <w:t>charakterizanion</w:t>
      </w:r>
      <w:r w:rsidRPr="005D2F56">
        <w:rPr>
          <w:szCs w:val="28"/>
        </w:rPr>
        <w:t xml:space="preserve"> </w:t>
      </w:r>
      <w:r w:rsidRPr="005D2F56">
        <w:rPr>
          <w:szCs w:val="28"/>
          <w:lang w:val="en-US"/>
        </w:rPr>
        <w:t>of</w:t>
      </w:r>
      <w:r w:rsidRPr="005D2F56">
        <w:rPr>
          <w:szCs w:val="28"/>
        </w:rPr>
        <w:t xml:space="preserve"> </w:t>
      </w:r>
      <w:r w:rsidRPr="005D2F56">
        <w:rPr>
          <w:szCs w:val="28"/>
          <w:lang w:val="en-US"/>
        </w:rPr>
        <w:t>nonproducer</w:t>
      </w:r>
      <w:r w:rsidRPr="005D2F56">
        <w:rPr>
          <w:szCs w:val="28"/>
        </w:rPr>
        <w:t xml:space="preserve"> </w:t>
      </w:r>
      <w:r w:rsidRPr="005D2F56">
        <w:rPr>
          <w:szCs w:val="28"/>
          <w:lang w:val="en-US"/>
        </w:rPr>
        <w:t>cell</w:t>
      </w:r>
      <w:r w:rsidRPr="005D2F56">
        <w:rPr>
          <w:szCs w:val="28"/>
        </w:rPr>
        <w:t xml:space="preserve"> </w:t>
      </w:r>
      <w:r w:rsidRPr="005D2F56">
        <w:rPr>
          <w:szCs w:val="28"/>
          <w:lang w:val="en-US"/>
        </w:rPr>
        <w:t>clones</w:t>
      </w:r>
      <w:r>
        <w:rPr>
          <w:szCs w:val="28"/>
        </w:rPr>
        <w:t xml:space="preserve"> /</w:t>
      </w:r>
      <w:r w:rsidRPr="005D2F56">
        <w:rPr>
          <w:szCs w:val="28"/>
        </w:rPr>
        <w:t xml:space="preserve"> </w:t>
      </w:r>
      <w:r w:rsidRPr="005D2F56">
        <w:rPr>
          <w:iCs/>
          <w:szCs w:val="28"/>
          <w:lang w:val="en-US"/>
        </w:rPr>
        <w:t>C</w:t>
      </w:r>
      <w:r>
        <w:rPr>
          <w:iCs/>
          <w:szCs w:val="28"/>
        </w:rPr>
        <w:t xml:space="preserve">. </w:t>
      </w:r>
      <w:r w:rsidRPr="005D2F56">
        <w:rPr>
          <w:iCs/>
          <w:szCs w:val="28"/>
          <w:lang w:val="en-US"/>
        </w:rPr>
        <w:t>Altaner</w:t>
      </w:r>
      <w:r w:rsidRPr="005D2F56">
        <w:rPr>
          <w:iCs/>
          <w:szCs w:val="28"/>
        </w:rPr>
        <w:t xml:space="preserve">, </w:t>
      </w:r>
      <w:r w:rsidRPr="005D2F56">
        <w:rPr>
          <w:iCs/>
          <w:szCs w:val="28"/>
          <w:lang w:val="en-US"/>
        </w:rPr>
        <w:t>J</w:t>
      </w:r>
      <w:r w:rsidRPr="005D2F56">
        <w:rPr>
          <w:iCs/>
          <w:szCs w:val="28"/>
        </w:rPr>
        <w:t>.</w:t>
      </w:r>
      <w:r>
        <w:rPr>
          <w:iCs/>
          <w:szCs w:val="28"/>
        </w:rPr>
        <w:t xml:space="preserve"> </w:t>
      </w:r>
      <w:r w:rsidRPr="005D2F56">
        <w:rPr>
          <w:iCs/>
          <w:szCs w:val="28"/>
          <w:lang w:val="en-US"/>
        </w:rPr>
        <w:t>Ban</w:t>
      </w:r>
      <w:r w:rsidRPr="005D2F56">
        <w:rPr>
          <w:iCs/>
          <w:szCs w:val="28"/>
        </w:rPr>
        <w:t xml:space="preserve">, </w:t>
      </w:r>
      <w:r w:rsidRPr="005D2F56">
        <w:rPr>
          <w:iCs/>
          <w:szCs w:val="28"/>
          <w:lang w:val="en-US"/>
        </w:rPr>
        <w:t>V</w:t>
      </w:r>
      <w:r>
        <w:rPr>
          <w:iCs/>
          <w:szCs w:val="28"/>
        </w:rPr>
        <w:t>.</w:t>
      </w:r>
      <w:r w:rsidRPr="005D2F56">
        <w:rPr>
          <w:iCs/>
          <w:szCs w:val="28"/>
        </w:rPr>
        <w:t xml:space="preserve"> </w:t>
      </w:r>
      <w:r w:rsidRPr="005D2F56">
        <w:rPr>
          <w:iCs/>
          <w:szCs w:val="28"/>
          <w:lang w:val="en-US"/>
        </w:rPr>
        <w:t>Zajac</w:t>
      </w:r>
      <w:r w:rsidRPr="005D2F56">
        <w:rPr>
          <w:iCs/>
          <w:szCs w:val="28"/>
        </w:rPr>
        <w:t xml:space="preserve"> </w:t>
      </w:r>
      <w:r>
        <w:rPr>
          <w:iCs/>
          <w:szCs w:val="28"/>
        </w:rPr>
        <w:t>[</w:t>
      </w:r>
      <w:r w:rsidRPr="005D2F56">
        <w:rPr>
          <w:szCs w:val="28"/>
          <w:lang w:val="en-US"/>
        </w:rPr>
        <w:t>et al</w:t>
      </w:r>
      <w:r>
        <w:rPr>
          <w:szCs w:val="28"/>
        </w:rPr>
        <w:t xml:space="preserve">.] </w:t>
      </w:r>
      <w:r w:rsidRPr="005D2F56">
        <w:rPr>
          <w:szCs w:val="28"/>
        </w:rPr>
        <w:t>//</w:t>
      </w:r>
      <w:r>
        <w:rPr>
          <w:szCs w:val="28"/>
        </w:rPr>
        <w:t xml:space="preserve"> </w:t>
      </w:r>
      <w:r w:rsidRPr="005D2F56">
        <w:rPr>
          <w:szCs w:val="28"/>
          <w:lang w:val="en-US"/>
        </w:rPr>
        <w:t>Neoplasma</w:t>
      </w:r>
      <w:r w:rsidRPr="005D2F56">
        <w:rPr>
          <w:szCs w:val="28"/>
        </w:rPr>
        <w:t xml:space="preserve">. </w:t>
      </w:r>
      <w:r>
        <w:rPr>
          <w:szCs w:val="28"/>
        </w:rPr>
        <w:t>–</w:t>
      </w:r>
      <w:r w:rsidRPr="005D2F56">
        <w:rPr>
          <w:szCs w:val="28"/>
        </w:rPr>
        <w:t xml:space="preserve"> 1987. </w:t>
      </w:r>
      <w:r w:rsidRPr="005D2F56">
        <w:rPr>
          <w:szCs w:val="28"/>
          <w:lang w:val="en-US"/>
        </w:rPr>
        <w:t>V</w:t>
      </w:r>
      <w:r w:rsidRPr="005D2F56">
        <w:rPr>
          <w:szCs w:val="28"/>
        </w:rPr>
        <w:t>. 36.</w:t>
      </w:r>
      <w:r>
        <w:rPr>
          <w:szCs w:val="28"/>
        </w:rPr>
        <w:t xml:space="preserve"> – </w:t>
      </w:r>
      <w:r w:rsidRPr="005D2F56">
        <w:rPr>
          <w:szCs w:val="28"/>
          <w:lang w:val="en-US"/>
        </w:rPr>
        <w:t>P</w:t>
      </w:r>
      <w:r w:rsidRPr="005D2F56">
        <w:rPr>
          <w:szCs w:val="28"/>
        </w:rPr>
        <w:t>. 641</w:t>
      </w:r>
      <w:r>
        <w:rPr>
          <w:szCs w:val="28"/>
        </w:rPr>
        <w:t>–652</w:t>
      </w:r>
      <w:r w:rsidRPr="005D2F56">
        <w:rPr>
          <w:szCs w:val="28"/>
        </w:rPr>
        <w:t xml:space="preserve">.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iCs/>
          <w:sz w:val="28"/>
          <w:szCs w:val="28"/>
        </w:rPr>
        <w:t xml:space="preserve"> </w:t>
      </w:r>
      <w:r w:rsidRPr="005D2F56">
        <w:rPr>
          <w:iCs/>
          <w:sz w:val="28"/>
          <w:szCs w:val="28"/>
          <w:lang w:val="en-US"/>
        </w:rPr>
        <w:t>Altaner C</w:t>
      </w:r>
      <w:r w:rsidRPr="005D2F56">
        <w:rPr>
          <w:iCs/>
          <w:sz w:val="28"/>
          <w:szCs w:val="28"/>
        </w:rPr>
        <w:t xml:space="preserve">. </w:t>
      </w:r>
      <w:r w:rsidRPr="005D2F56">
        <w:rPr>
          <w:sz w:val="28"/>
          <w:szCs w:val="28"/>
          <w:lang w:val="en-US"/>
        </w:rPr>
        <w:t>Isolation and characterization of cell producing various amounts of bovine leukosis virus</w:t>
      </w:r>
      <w:r w:rsidRPr="005D2F56">
        <w:rPr>
          <w:sz w:val="28"/>
          <w:szCs w:val="28"/>
        </w:rPr>
        <w:t xml:space="preserve"> / </w:t>
      </w:r>
      <w:r w:rsidRPr="005D2F56">
        <w:rPr>
          <w:iCs/>
          <w:sz w:val="28"/>
          <w:szCs w:val="28"/>
          <w:lang w:val="en-US"/>
        </w:rPr>
        <w:t>C</w:t>
      </w:r>
      <w:r>
        <w:rPr>
          <w:iCs/>
          <w:sz w:val="28"/>
          <w:szCs w:val="28"/>
        </w:rPr>
        <w:t xml:space="preserve">. </w:t>
      </w:r>
      <w:r w:rsidRPr="005D2F56">
        <w:rPr>
          <w:iCs/>
          <w:sz w:val="28"/>
          <w:szCs w:val="28"/>
          <w:lang w:val="en-US"/>
        </w:rPr>
        <w:t>Altaner</w:t>
      </w:r>
      <w:r w:rsidRPr="005D2F56">
        <w:rPr>
          <w:iCs/>
          <w:sz w:val="28"/>
          <w:szCs w:val="28"/>
        </w:rPr>
        <w:t xml:space="preserve">, </w:t>
      </w:r>
      <w:r w:rsidRPr="005D2F56">
        <w:rPr>
          <w:iCs/>
          <w:sz w:val="28"/>
          <w:szCs w:val="28"/>
          <w:lang w:val="en-US"/>
        </w:rPr>
        <w:t>J</w:t>
      </w:r>
      <w:r w:rsidRPr="005D2F56">
        <w:rPr>
          <w:iCs/>
          <w:sz w:val="28"/>
          <w:szCs w:val="28"/>
        </w:rPr>
        <w:t>.</w:t>
      </w:r>
      <w:r>
        <w:rPr>
          <w:iCs/>
          <w:sz w:val="28"/>
          <w:szCs w:val="28"/>
        </w:rPr>
        <w:t xml:space="preserve"> </w:t>
      </w:r>
      <w:r w:rsidRPr="005D2F56">
        <w:rPr>
          <w:iCs/>
          <w:sz w:val="28"/>
          <w:szCs w:val="28"/>
          <w:lang w:val="en-US"/>
        </w:rPr>
        <w:t>Ban</w:t>
      </w:r>
      <w:r w:rsidRPr="005D2F56">
        <w:rPr>
          <w:iCs/>
          <w:sz w:val="28"/>
          <w:szCs w:val="28"/>
        </w:rPr>
        <w:t xml:space="preserve">, </w:t>
      </w:r>
      <w:r w:rsidRPr="005D2F56">
        <w:rPr>
          <w:iCs/>
          <w:sz w:val="28"/>
          <w:szCs w:val="28"/>
          <w:lang w:val="en-US"/>
        </w:rPr>
        <w:t>V</w:t>
      </w:r>
      <w:r>
        <w:rPr>
          <w:iCs/>
          <w:sz w:val="28"/>
          <w:szCs w:val="28"/>
        </w:rPr>
        <w:t>.</w:t>
      </w:r>
      <w:r w:rsidRPr="005D2F56">
        <w:rPr>
          <w:iCs/>
          <w:sz w:val="28"/>
          <w:szCs w:val="28"/>
        </w:rPr>
        <w:t xml:space="preserve"> </w:t>
      </w:r>
      <w:r w:rsidRPr="005D2F56">
        <w:rPr>
          <w:iCs/>
          <w:sz w:val="28"/>
          <w:szCs w:val="28"/>
          <w:lang w:val="en-US"/>
        </w:rPr>
        <w:t>Zajac</w:t>
      </w:r>
      <w:r w:rsidRPr="005D2F56">
        <w:rPr>
          <w:iCs/>
          <w:sz w:val="28"/>
          <w:szCs w:val="28"/>
        </w:rPr>
        <w:t xml:space="preserve"> </w:t>
      </w:r>
      <w:r>
        <w:rPr>
          <w:iCs/>
          <w:sz w:val="28"/>
          <w:szCs w:val="28"/>
        </w:rPr>
        <w:t>[</w:t>
      </w:r>
      <w:r w:rsidRPr="005D2F56">
        <w:rPr>
          <w:sz w:val="28"/>
          <w:szCs w:val="28"/>
          <w:lang w:val="en-US"/>
        </w:rPr>
        <w:t>et al</w:t>
      </w:r>
      <w:r>
        <w:rPr>
          <w:sz w:val="28"/>
          <w:szCs w:val="28"/>
        </w:rPr>
        <w:t xml:space="preserve">.] </w:t>
      </w:r>
      <w:r w:rsidRPr="005D2F56">
        <w:rPr>
          <w:sz w:val="28"/>
          <w:szCs w:val="28"/>
        </w:rPr>
        <w:t xml:space="preserve">// </w:t>
      </w:r>
      <w:r w:rsidRPr="005D2F56">
        <w:rPr>
          <w:sz w:val="28"/>
          <w:szCs w:val="28"/>
          <w:lang w:val="en-US"/>
        </w:rPr>
        <w:t xml:space="preserve">Folia biol. </w:t>
      </w:r>
      <w:r w:rsidRPr="005D2F56">
        <w:rPr>
          <w:sz w:val="28"/>
          <w:szCs w:val="28"/>
        </w:rPr>
        <w:t xml:space="preserve">1985. </w:t>
      </w:r>
      <w:r>
        <w:rPr>
          <w:sz w:val="28"/>
          <w:szCs w:val="28"/>
        </w:rPr>
        <w:t>–</w:t>
      </w:r>
      <w:r w:rsidRPr="005D2F56">
        <w:rPr>
          <w:sz w:val="28"/>
          <w:szCs w:val="28"/>
        </w:rPr>
        <w:t xml:space="preserve"> </w:t>
      </w:r>
      <w:r w:rsidRPr="005D2F56">
        <w:rPr>
          <w:sz w:val="28"/>
          <w:szCs w:val="28"/>
          <w:lang w:val="en-US"/>
        </w:rPr>
        <w:t>V.</w:t>
      </w:r>
      <w:r>
        <w:rPr>
          <w:sz w:val="28"/>
          <w:szCs w:val="28"/>
        </w:rPr>
        <w:t xml:space="preserve"> </w:t>
      </w:r>
      <w:r w:rsidRPr="005D2F56">
        <w:rPr>
          <w:sz w:val="28"/>
          <w:szCs w:val="28"/>
          <w:lang w:val="en-US"/>
        </w:rPr>
        <w:t>31.</w:t>
      </w:r>
      <w:r>
        <w:rPr>
          <w:sz w:val="28"/>
          <w:szCs w:val="28"/>
        </w:rPr>
        <w:t xml:space="preserve"> – </w:t>
      </w:r>
      <w:r w:rsidRPr="005D2F56">
        <w:rPr>
          <w:sz w:val="28"/>
          <w:szCs w:val="28"/>
          <w:lang w:val="en-US"/>
        </w:rPr>
        <w:t xml:space="preserve">P. </w:t>
      </w:r>
      <w:r w:rsidRPr="005D2F56">
        <w:rPr>
          <w:sz w:val="28"/>
          <w:szCs w:val="28"/>
        </w:rPr>
        <w:t>107</w:t>
      </w:r>
      <w:r>
        <w:rPr>
          <w:sz w:val="28"/>
          <w:szCs w:val="28"/>
        </w:rPr>
        <w:t>–</w:t>
      </w:r>
      <w:r w:rsidRPr="005D2F56">
        <w:rPr>
          <w:sz w:val="28"/>
          <w:szCs w:val="28"/>
        </w:rPr>
        <w:t>134.</w:t>
      </w:r>
    </w:p>
    <w:p w:rsidR="00630F43" w:rsidRPr="005D2F56" w:rsidRDefault="00630F43" w:rsidP="00EE2DD7">
      <w:pPr>
        <w:numPr>
          <w:ilvl w:val="0"/>
          <w:numId w:val="58"/>
        </w:numPr>
        <w:tabs>
          <w:tab w:val="left" w:pos="0"/>
          <w:tab w:val="left" w:pos="360"/>
          <w:tab w:val="left" w:pos="900"/>
        </w:tabs>
        <w:suppressAutoHyphens w:val="0"/>
        <w:spacing w:line="360" w:lineRule="auto"/>
        <w:ind w:left="0" w:firstLine="510"/>
        <w:jc w:val="both"/>
        <w:rPr>
          <w:sz w:val="28"/>
          <w:szCs w:val="28"/>
        </w:rPr>
      </w:pPr>
      <w:r w:rsidRPr="005D2F56">
        <w:rPr>
          <w:sz w:val="28"/>
          <w:szCs w:val="28"/>
          <w:lang w:val="en-US"/>
        </w:rPr>
        <w:t>Bentvelzen</w:t>
      </w:r>
      <w:r w:rsidRPr="005D2F56">
        <w:rPr>
          <w:sz w:val="28"/>
          <w:szCs w:val="28"/>
        </w:rPr>
        <w:t xml:space="preserve"> </w:t>
      </w:r>
      <w:r w:rsidRPr="005D2F56">
        <w:rPr>
          <w:sz w:val="28"/>
          <w:szCs w:val="28"/>
          <w:lang w:val="en-US"/>
        </w:rPr>
        <w:t>P</w:t>
      </w:r>
      <w:r w:rsidRPr="005D2F56">
        <w:rPr>
          <w:sz w:val="28"/>
          <w:szCs w:val="28"/>
        </w:rPr>
        <w:t xml:space="preserve">. </w:t>
      </w:r>
      <w:r w:rsidRPr="005D2F56">
        <w:rPr>
          <w:sz w:val="28"/>
          <w:szCs w:val="28"/>
          <w:lang w:val="en-US"/>
        </w:rPr>
        <w:t>Molecular</w:t>
      </w:r>
      <w:r w:rsidRPr="005D2F56">
        <w:rPr>
          <w:sz w:val="28"/>
          <w:szCs w:val="28"/>
        </w:rPr>
        <w:t xml:space="preserve"> </w:t>
      </w:r>
      <w:r w:rsidRPr="005D2F56">
        <w:rPr>
          <w:sz w:val="28"/>
          <w:szCs w:val="28"/>
          <w:lang w:val="en-US"/>
        </w:rPr>
        <w:t>mechanisms</w:t>
      </w:r>
      <w:r w:rsidRPr="005D2F56">
        <w:rPr>
          <w:sz w:val="28"/>
          <w:szCs w:val="28"/>
        </w:rPr>
        <w:t xml:space="preserve"> </w:t>
      </w:r>
      <w:r w:rsidRPr="005D2F56">
        <w:rPr>
          <w:sz w:val="28"/>
          <w:szCs w:val="28"/>
          <w:lang w:val="en-US"/>
        </w:rPr>
        <w:t>of</w:t>
      </w:r>
      <w:r w:rsidRPr="005D2F56">
        <w:rPr>
          <w:sz w:val="28"/>
          <w:szCs w:val="28"/>
        </w:rPr>
        <w:t xml:space="preserve"> </w:t>
      </w:r>
      <w:r w:rsidRPr="005D2F56">
        <w:rPr>
          <w:sz w:val="28"/>
          <w:szCs w:val="28"/>
          <w:lang w:val="en-US"/>
        </w:rPr>
        <w:t>leukaemogenesis</w:t>
      </w:r>
      <w:r w:rsidRPr="005D2F56">
        <w:rPr>
          <w:sz w:val="28"/>
          <w:szCs w:val="28"/>
        </w:rPr>
        <w:t xml:space="preserve"> </w:t>
      </w:r>
      <w:r>
        <w:rPr>
          <w:sz w:val="28"/>
          <w:szCs w:val="28"/>
        </w:rPr>
        <w:t xml:space="preserve">/ </w:t>
      </w:r>
      <w:r w:rsidRPr="00552332">
        <w:rPr>
          <w:sz w:val="28"/>
          <w:szCs w:val="28"/>
          <w:lang w:val="en-US"/>
        </w:rPr>
        <w:t xml:space="preserve">              </w:t>
      </w:r>
      <w:r w:rsidRPr="005D2F56">
        <w:rPr>
          <w:sz w:val="28"/>
          <w:szCs w:val="28"/>
          <w:lang w:val="en-US"/>
        </w:rPr>
        <w:t>P</w:t>
      </w:r>
      <w:r w:rsidRPr="005D2F56">
        <w:rPr>
          <w:sz w:val="28"/>
          <w:szCs w:val="28"/>
        </w:rPr>
        <w:t>.</w:t>
      </w:r>
      <w:r>
        <w:rPr>
          <w:sz w:val="28"/>
          <w:szCs w:val="28"/>
        </w:rPr>
        <w:t xml:space="preserve"> </w:t>
      </w:r>
      <w:r w:rsidRPr="005D2F56">
        <w:rPr>
          <w:sz w:val="28"/>
          <w:szCs w:val="28"/>
          <w:lang w:val="en-US"/>
        </w:rPr>
        <w:t>Bentvelzen</w:t>
      </w:r>
      <w:r w:rsidRPr="005D2F56">
        <w:rPr>
          <w:sz w:val="28"/>
          <w:szCs w:val="28"/>
        </w:rPr>
        <w:t xml:space="preserve"> // </w:t>
      </w:r>
      <w:r w:rsidRPr="005D2F56">
        <w:rPr>
          <w:sz w:val="28"/>
          <w:szCs w:val="28"/>
          <w:lang w:val="en-US"/>
        </w:rPr>
        <w:t>Ibid</w:t>
      </w:r>
      <w:r w:rsidRPr="005D2F56">
        <w:rPr>
          <w:sz w:val="28"/>
          <w:szCs w:val="28"/>
        </w:rPr>
        <w:t xml:space="preserve">. – 1984. – </w:t>
      </w:r>
      <w:r>
        <w:rPr>
          <w:sz w:val="28"/>
          <w:szCs w:val="28"/>
        </w:rPr>
        <w:t>№</w:t>
      </w:r>
      <w:r w:rsidRPr="005D2F56">
        <w:rPr>
          <w:sz w:val="28"/>
          <w:szCs w:val="28"/>
        </w:rPr>
        <w:t xml:space="preserve"> 2. – </w:t>
      </w:r>
      <w:r w:rsidRPr="005D2F56">
        <w:rPr>
          <w:sz w:val="28"/>
          <w:szCs w:val="28"/>
          <w:lang w:val="en-US"/>
        </w:rPr>
        <w:t>P</w:t>
      </w:r>
      <w:r>
        <w:rPr>
          <w:sz w:val="28"/>
          <w:szCs w:val="28"/>
        </w:rPr>
        <w:t>. 169–</w:t>
      </w:r>
      <w:r w:rsidRPr="005D2F56">
        <w:rPr>
          <w:sz w:val="28"/>
          <w:szCs w:val="28"/>
        </w:rPr>
        <w:t xml:space="preserve">173. </w:t>
      </w:r>
    </w:p>
    <w:p w:rsidR="00630F43" w:rsidRPr="005D2F56" w:rsidRDefault="00630F43" w:rsidP="00EE2DD7">
      <w:pPr>
        <w:numPr>
          <w:ilvl w:val="0"/>
          <w:numId w:val="58"/>
        </w:numPr>
        <w:tabs>
          <w:tab w:val="left" w:pos="0"/>
          <w:tab w:val="left" w:pos="360"/>
          <w:tab w:val="left" w:pos="900"/>
        </w:tabs>
        <w:suppressAutoHyphens w:val="0"/>
        <w:spacing w:line="360" w:lineRule="auto"/>
        <w:ind w:left="0" w:firstLine="510"/>
        <w:jc w:val="both"/>
        <w:rPr>
          <w:sz w:val="28"/>
          <w:szCs w:val="28"/>
          <w:lang w:val="en-US"/>
        </w:rPr>
      </w:pPr>
      <w:r w:rsidRPr="005D2F56">
        <w:rPr>
          <w:sz w:val="28"/>
          <w:szCs w:val="28"/>
          <w:lang w:val="en-US"/>
        </w:rPr>
        <w:t xml:space="preserve">Bonnem E. Alpha interferon: </w:t>
      </w:r>
      <w:r>
        <w:rPr>
          <w:sz w:val="28"/>
          <w:szCs w:val="28"/>
        </w:rPr>
        <w:t>а</w:t>
      </w:r>
      <w:r w:rsidRPr="005D2F56">
        <w:rPr>
          <w:sz w:val="28"/>
          <w:szCs w:val="28"/>
          <w:lang w:val="en-US"/>
        </w:rPr>
        <w:t xml:space="preserve"> look to the future </w:t>
      </w:r>
      <w:r>
        <w:rPr>
          <w:sz w:val="28"/>
          <w:szCs w:val="28"/>
        </w:rPr>
        <w:t xml:space="preserve">/ </w:t>
      </w:r>
      <w:r w:rsidRPr="005D2F56">
        <w:rPr>
          <w:sz w:val="28"/>
          <w:szCs w:val="28"/>
          <w:lang w:val="en-US"/>
        </w:rPr>
        <w:t>E. Bonnem // Inves New Drugs. – 1987. – Vol. 5. – P. 65–75.</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Brenner J.</w:t>
      </w:r>
      <w:r>
        <w:rPr>
          <w:rFonts w:ascii="Times New Roman" w:hAnsi="Times New Roman"/>
          <w:szCs w:val="28"/>
          <w:lang w:val="uk-UA"/>
        </w:rPr>
        <w:t xml:space="preserve"> </w:t>
      </w:r>
      <w:r w:rsidRPr="005D2F56">
        <w:rPr>
          <w:rFonts w:ascii="Times New Roman" w:hAnsi="Times New Roman"/>
          <w:szCs w:val="28"/>
          <w:lang w:val="uk-UA"/>
        </w:rPr>
        <w:t>The implication of BLV infection дп the productivity, reproductive capaci-ty and survival rate of a dairy cow / J.</w:t>
      </w:r>
      <w:r>
        <w:rPr>
          <w:rFonts w:ascii="Times New Roman" w:hAnsi="Times New Roman"/>
          <w:szCs w:val="28"/>
          <w:lang w:val="uk-UA"/>
        </w:rPr>
        <w:t xml:space="preserve"> </w:t>
      </w:r>
      <w:r w:rsidRPr="005D2F56">
        <w:rPr>
          <w:rFonts w:ascii="Times New Roman" w:hAnsi="Times New Roman"/>
          <w:szCs w:val="28"/>
          <w:lang w:val="uk-UA"/>
        </w:rPr>
        <w:t>Brenner, M.</w:t>
      </w:r>
      <w:r>
        <w:rPr>
          <w:rFonts w:ascii="Times New Roman" w:hAnsi="Times New Roman"/>
          <w:szCs w:val="28"/>
          <w:lang w:val="uk-UA"/>
        </w:rPr>
        <w:t xml:space="preserve"> </w:t>
      </w:r>
      <w:r w:rsidRPr="005D2F56">
        <w:rPr>
          <w:rFonts w:ascii="Times New Roman" w:hAnsi="Times New Roman"/>
          <w:szCs w:val="28"/>
          <w:lang w:val="uk-UA"/>
        </w:rPr>
        <w:t>Van-Haam, D.</w:t>
      </w:r>
      <w:r>
        <w:rPr>
          <w:rFonts w:ascii="Times New Roman" w:hAnsi="Times New Roman"/>
          <w:szCs w:val="28"/>
          <w:lang w:val="uk-UA"/>
        </w:rPr>
        <w:t xml:space="preserve"> Savir </w:t>
      </w:r>
      <w:r w:rsidRPr="005D2F56">
        <w:rPr>
          <w:rFonts w:ascii="Times New Roman" w:hAnsi="Times New Roman"/>
          <w:szCs w:val="28"/>
          <w:lang w:val="uk-UA"/>
        </w:rPr>
        <w:t xml:space="preserve">// Veter. Immynol. Immynopathol. – 1989. –V. 22, </w:t>
      </w:r>
      <w:r>
        <w:rPr>
          <w:rFonts w:ascii="Times New Roman" w:hAnsi="Times New Roman"/>
          <w:szCs w:val="28"/>
          <w:lang w:val="uk-UA"/>
        </w:rPr>
        <w:t>№</w:t>
      </w:r>
      <w:r w:rsidRPr="005D2F56">
        <w:rPr>
          <w:rFonts w:ascii="Times New Roman" w:hAnsi="Times New Roman"/>
          <w:szCs w:val="28"/>
          <w:lang w:val="uk-UA"/>
        </w:rPr>
        <w:t xml:space="preserve"> 3. – P. 299</w:t>
      </w:r>
      <w:r>
        <w:rPr>
          <w:rFonts w:ascii="Times New Roman" w:hAnsi="Times New Roman"/>
          <w:szCs w:val="28"/>
          <w:lang w:val="uk-UA"/>
        </w:rPr>
        <w:t>–</w:t>
      </w:r>
      <w:r w:rsidRPr="005D2F56">
        <w:rPr>
          <w:rFonts w:ascii="Times New Roman" w:hAnsi="Times New Roman"/>
          <w:szCs w:val="28"/>
          <w:lang w:val="uk-UA"/>
        </w:rPr>
        <w:t>305.</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iCs/>
          <w:sz w:val="28"/>
          <w:szCs w:val="28"/>
          <w:lang w:val="en-US"/>
        </w:rPr>
        <w:t xml:space="preserve">Bruiming R. </w:t>
      </w:r>
      <w:r w:rsidRPr="005D2F56">
        <w:rPr>
          <w:sz w:val="28"/>
          <w:szCs w:val="28"/>
          <w:lang w:val="en-US"/>
        </w:rPr>
        <w:t>An overview of the proposed World Health Organisation classification of the leukaemias and lymphomas</w:t>
      </w:r>
      <w:r w:rsidRPr="005D2F56">
        <w:rPr>
          <w:sz w:val="28"/>
          <w:szCs w:val="28"/>
        </w:rPr>
        <w:t xml:space="preserve"> / </w:t>
      </w:r>
      <w:r w:rsidRPr="005D2F56">
        <w:rPr>
          <w:iCs/>
          <w:sz w:val="28"/>
          <w:szCs w:val="28"/>
          <w:lang w:val="en-US"/>
        </w:rPr>
        <w:t xml:space="preserve">R. Bruiming </w:t>
      </w:r>
      <w:r w:rsidRPr="005D2F56">
        <w:rPr>
          <w:sz w:val="28"/>
          <w:szCs w:val="28"/>
        </w:rPr>
        <w:t xml:space="preserve">// </w:t>
      </w:r>
      <w:r w:rsidRPr="005D2F56">
        <w:rPr>
          <w:sz w:val="28"/>
          <w:szCs w:val="28"/>
          <w:lang w:val="en-US"/>
        </w:rPr>
        <w:t xml:space="preserve">N.Z. J. Med. Lab. </w:t>
      </w:r>
      <w:r w:rsidRPr="005D2F56">
        <w:rPr>
          <w:sz w:val="28"/>
          <w:szCs w:val="28"/>
          <w:lang w:val="en-US"/>
        </w:rPr>
        <w:lastRenderedPageBreak/>
        <w:t>Sci.</w:t>
      </w:r>
      <w:r w:rsidRPr="005D2F56">
        <w:rPr>
          <w:sz w:val="28"/>
          <w:szCs w:val="28"/>
        </w:rPr>
        <w:t xml:space="preserve">: </w:t>
      </w:r>
      <w:r w:rsidRPr="005D2F56">
        <w:rPr>
          <w:sz w:val="28"/>
          <w:szCs w:val="28"/>
          <w:lang w:val="en-US"/>
        </w:rPr>
        <w:t xml:space="preserve">Abstr. S. Pacif. Congr. (Christoharch, </w:t>
      </w:r>
      <w:r w:rsidRPr="005D2F56">
        <w:rPr>
          <w:sz w:val="28"/>
          <w:szCs w:val="28"/>
        </w:rPr>
        <w:t xml:space="preserve">1999). – 1999 </w:t>
      </w:r>
      <w:r w:rsidRPr="00955C48">
        <w:rPr>
          <w:sz w:val="28"/>
          <w:szCs w:val="28"/>
          <w:lang w:val="en-US"/>
        </w:rPr>
        <w:t>.</w:t>
      </w:r>
      <w:r w:rsidRPr="005D2F56">
        <w:rPr>
          <w:sz w:val="28"/>
          <w:szCs w:val="28"/>
        </w:rPr>
        <w:t>– № 53</w:t>
      </w:r>
      <w:r>
        <w:rPr>
          <w:sz w:val="28"/>
          <w:szCs w:val="28"/>
        </w:rPr>
        <w:t xml:space="preserve"> </w:t>
      </w:r>
      <w:r w:rsidRPr="005D2F56">
        <w:rPr>
          <w:sz w:val="28"/>
          <w:szCs w:val="28"/>
        </w:rPr>
        <w:t>(3). – Р.</w:t>
      </w:r>
      <w:r>
        <w:rPr>
          <w:sz w:val="28"/>
          <w:szCs w:val="28"/>
        </w:rPr>
        <w:t xml:space="preserve"> </w:t>
      </w:r>
      <w:r w:rsidRPr="005D2F56">
        <w:rPr>
          <w:sz w:val="28"/>
          <w:szCs w:val="28"/>
        </w:rPr>
        <w:t>134.</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Burny A. Bovine leukaemia: facts and hypotheses derived from the study of an infectious cancer / A.</w:t>
      </w:r>
      <w:r>
        <w:rPr>
          <w:rFonts w:ascii="Times New Roman" w:hAnsi="Times New Roman"/>
          <w:szCs w:val="28"/>
          <w:lang w:val="uk-UA"/>
        </w:rPr>
        <w:t xml:space="preserve"> </w:t>
      </w:r>
      <w:r w:rsidRPr="005D2F56">
        <w:rPr>
          <w:rFonts w:ascii="Times New Roman" w:hAnsi="Times New Roman"/>
          <w:szCs w:val="28"/>
          <w:lang w:val="uk-UA"/>
        </w:rPr>
        <w:t>Burny, Y.</w:t>
      </w:r>
      <w:r>
        <w:rPr>
          <w:rFonts w:ascii="Times New Roman" w:hAnsi="Times New Roman"/>
          <w:szCs w:val="28"/>
          <w:lang w:val="uk-UA"/>
        </w:rPr>
        <w:t xml:space="preserve"> </w:t>
      </w:r>
      <w:r w:rsidRPr="005D2F56">
        <w:rPr>
          <w:rFonts w:ascii="Times New Roman" w:hAnsi="Times New Roman"/>
          <w:szCs w:val="28"/>
          <w:lang w:val="uk-UA"/>
        </w:rPr>
        <w:t>Cleuter, R.</w:t>
      </w:r>
      <w:r>
        <w:rPr>
          <w:rFonts w:ascii="Times New Roman" w:hAnsi="Times New Roman"/>
          <w:szCs w:val="28"/>
          <w:lang w:val="uk-UA"/>
        </w:rPr>
        <w:t xml:space="preserve"> </w:t>
      </w:r>
      <w:r w:rsidRPr="005D2F56">
        <w:rPr>
          <w:rFonts w:ascii="Times New Roman" w:hAnsi="Times New Roman"/>
          <w:szCs w:val="28"/>
          <w:lang w:val="uk-UA"/>
        </w:rPr>
        <w:t>Kettmann //</w:t>
      </w:r>
      <w:r>
        <w:rPr>
          <w:rFonts w:ascii="Times New Roman" w:hAnsi="Times New Roman"/>
          <w:szCs w:val="28"/>
          <w:lang w:val="uk-UA"/>
        </w:rPr>
        <w:t xml:space="preserve"> </w:t>
      </w:r>
      <w:r w:rsidRPr="005D2F56">
        <w:rPr>
          <w:rFonts w:ascii="Times New Roman" w:hAnsi="Times New Roman"/>
          <w:szCs w:val="28"/>
          <w:lang w:val="uk-UA"/>
        </w:rPr>
        <w:t xml:space="preserve">Veter. Microbiol. – 1988. – V. 17, </w:t>
      </w:r>
      <w:r>
        <w:rPr>
          <w:rFonts w:ascii="Times New Roman" w:hAnsi="Times New Roman"/>
          <w:szCs w:val="28"/>
          <w:lang w:val="uk-UA"/>
        </w:rPr>
        <w:t>№ 3. – P. 197–</w:t>
      </w:r>
      <w:r w:rsidRPr="005D2F56">
        <w:rPr>
          <w:rFonts w:ascii="Times New Roman" w:hAnsi="Times New Roman"/>
          <w:szCs w:val="28"/>
          <w:lang w:val="uk-UA"/>
        </w:rPr>
        <w:t>218.</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CD</w:t>
      </w:r>
      <w:r>
        <w:rPr>
          <w:sz w:val="28"/>
          <w:szCs w:val="28"/>
          <w:lang w:eastAsia="en-US"/>
        </w:rPr>
        <w:t xml:space="preserve"> </w:t>
      </w:r>
      <w:r w:rsidRPr="005D2F56">
        <w:rPr>
          <w:sz w:val="28"/>
          <w:szCs w:val="28"/>
          <w:lang w:eastAsia="en-US"/>
        </w:rPr>
        <w:t>40</w:t>
      </w:r>
      <w:r w:rsidRPr="005D2F56">
        <w:rPr>
          <w:sz w:val="28"/>
          <w:szCs w:val="28"/>
          <w:lang w:val="en-US" w:eastAsia="en-US"/>
        </w:rPr>
        <w:t xml:space="preserve"> of </w:t>
      </w:r>
      <w:r w:rsidRPr="005D2F56">
        <w:rPr>
          <w:sz w:val="28"/>
          <w:szCs w:val="28"/>
          <w:lang w:eastAsia="en-US"/>
        </w:rPr>
        <w:t>signaling</w:t>
      </w:r>
      <w:r w:rsidRPr="005D2F56">
        <w:rPr>
          <w:sz w:val="28"/>
          <w:szCs w:val="28"/>
          <w:lang w:val="en-US" w:eastAsia="en-US"/>
        </w:rPr>
        <w:t xml:space="preserve"> </w:t>
      </w:r>
      <w:r w:rsidRPr="005D2F56">
        <w:rPr>
          <w:sz w:val="28"/>
          <w:szCs w:val="28"/>
          <w:lang w:eastAsia="en-US"/>
        </w:rPr>
        <w:t>induces</w:t>
      </w:r>
      <w:r w:rsidRPr="005D2F56">
        <w:rPr>
          <w:sz w:val="28"/>
          <w:szCs w:val="28"/>
          <w:lang w:val="en-US" w:eastAsia="en-US"/>
        </w:rPr>
        <w:t xml:space="preserve"> of B of </w:t>
      </w:r>
      <w:r w:rsidRPr="005D2F56">
        <w:rPr>
          <w:sz w:val="28"/>
          <w:szCs w:val="28"/>
          <w:lang w:eastAsia="en-US"/>
        </w:rPr>
        <w:t>cell</w:t>
      </w:r>
      <w:r w:rsidRPr="005D2F56">
        <w:rPr>
          <w:sz w:val="28"/>
          <w:szCs w:val="28"/>
          <w:lang w:val="en-US" w:eastAsia="en-US"/>
        </w:rPr>
        <w:t xml:space="preserve"> </w:t>
      </w:r>
      <w:r w:rsidRPr="005D2F56">
        <w:rPr>
          <w:sz w:val="28"/>
          <w:szCs w:val="28"/>
          <w:lang w:eastAsia="en-US"/>
        </w:rPr>
        <w:t>responsiveness</w:t>
      </w:r>
      <w:r w:rsidRPr="005D2F56">
        <w:rPr>
          <w:sz w:val="28"/>
          <w:szCs w:val="28"/>
          <w:lang w:val="en-US" w:eastAsia="en-US"/>
        </w:rPr>
        <w:t xml:space="preserve"> </w:t>
      </w:r>
      <w:r w:rsidRPr="005D2F56">
        <w:rPr>
          <w:sz w:val="28"/>
          <w:szCs w:val="28"/>
          <w:lang w:eastAsia="en-US"/>
        </w:rPr>
        <w:t>to</w:t>
      </w:r>
      <w:r w:rsidRPr="005D2F56">
        <w:rPr>
          <w:sz w:val="28"/>
          <w:szCs w:val="28"/>
          <w:lang w:val="en-US" w:eastAsia="en-US"/>
        </w:rPr>
        <w:t xml:space="preserve"> </w:t>
      </w:r>
      <w:r w:rsidRPr="005D2F56">
        <w:rPr>
          <w:sz w:val="28"/>
          <w:szCs w:val="28"/>
          <w:lang w:eastAsia="en-US"/>
        </w:rPr>
        <w:t>multiple</w:t>
      </w:r>
      <w:r w:rsidRPr="005D2F56">
        <w:rPr>
          <w:sz w:val="28"/>
          <w:szCs w:val="28"/>
          <w:lang w:val="en-US" w:eastAsia="en-US"/>
        </w:rPr>
        <w:t xml:space="preserve"> </w:t>
      </w:r>
      <w:r w:rsidRPr="005D2F56">
        <w:rPr>
          <w:sz w:val="28"/>
          <w:szCs w:val="28"/>
          <w:lang w:eastAsia="en-US"/>
        </w:rPr>
        <w:t>members</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the</w:t>
      </w:r>
      <w:r w:rsidRPr="005D2F56">
        <w:rPr>
          <w:sz w:val="28"/>
          <w:szCs w:val="28"/>
          <w:lang w:val="en-US" w:eastAsia="en-US"/>
        </w:rPr>
        <w:t xml:space="preserve"> </w:t>
      </w:r>
      <w:r w:rsidRPr="005D2F56">
        <w:rPr>
          <w:sz w:val="28"/>
          <w:szCs w:val="28"/>
          <w:lang w:eastAsia="en-US"/>
        </w:rPr>
        <w:t>gamma</w:t>
      </w:r>
      <w:r w:rsidRPr="005D2F56">
        <w:rPr>
          <w:sz w:val="28"/>
          <w:szCs w:val="28"/>
          <w:lang w:val="en-US" w:eastAsia="en-US"/>
        </w:rPr>
        <w:t xml:space="preserve"> </w:t>
      </w:r>
      <w:r w:rsidRPr="005D2F56">
        <w:rPr>
          <w:sz w:val="28"/>
          <w:szCs w:val="28"/>
          <w:lang w:eastAsia="en-US"/>
        </w:rPr>
        <w:t>chain-common</w:t>
      </w:r>
      <w:r w:rsidRPr="005D2F56">
        <w:rPr>
          <w:sz w:val="28"/>
          <w:szCs w:val="28"/>
          <w:lang w:val="en-US" w:eastAsia="en-US"/>
        </w:rPr>
        <w:t xml:space="preserve"> </w:t>
      </w:r>
      <w:r w:rsidRPr="005D2F56">
        <w:rPr>
          <w:sz w:val="28"/>
          <w:szCs w:val="28"/>
          <w:lang w:eastAsia="en-US"/>
        </w:rPr>
        <w:t>cytokine</w:t>
      </w:r>
      <w:r w:rsidRPr="005D2F56">
        <w:rPr>
          <w:sz w:val="28"/>
          <w:szCs w:val="28"/>
          <w:lang w:val="en-US" w:eastAsia="en-US"/>
        </w:rPr>
        <w:t xml:space="preserve"> </w:t>
      </w:r>
      <w:r w:rsidRPr="005D2F56">
        <w:rPr>
          <w:sz w:val="28"/>
          <w:szCs w:val="28"/>
          <w:lang w:eastAsia="en-US"/>
        </w:rPr>
        <w:t xml:space="preserve">family / </w:t>
      </w:r>
      <w:r w:rsidRPr="005D2F56">
        <w:rPr>
          <w:sz w:val="28"/>
          <w:szCs w:val="28"/>
          <w:lang w:val="en-US" w:eastAsia="en-US"/>
        </w:rPr>
        <w:t>P</w:t>
      </w:r>
      <w:r w:rsidRPr="005D2F56">
        <w:rPr>
          <w:sz w:val="28"/>
          <w:szCs w:val="28"/>
          <w:lang w:eastAsia="en-US"/>
        </w:rPr>
        <w:t>. Griebel</w:t>
      </w:r>
      <w:r w:rsidRPr="005D2F56">
        <w:rPr>
          <w:sz w:val="28"/>
          <w:szCs w:val="28"/>
          <w:lang w:val="en-US" w:eastAsia="en-US"/>
        </w:rPr>
        <w:t xml:space="preserve">, </w:t>
      </w:r>
      <w:r w:rsidRPr="00552332">
        <w:rPr>
          <w:sz w:val="28"/>
          <w:szCs w:val="28"/>
          <w:lang w:val="en-US" w:eastAsia="en-US"/>
        </w:rPr>
        <w:t xml:space="preserve">                     </w:t>
      </w:r>
      <w:r w:rsidRPr="005D2F56">
        <w:rPr>
          <w:sz w:val="28"/>
          <w:szCs w:val="28"/>
          <w:lang w:val="en-US" w:eastAsia="en-US"/>
        </w:rPr>
        <w:t xml:space="preserve">T. </w:t>
      </w:r>
      <w:r w:rsidRPr="005D2F56">
        <w:rPr>
          <w:sz w:val="28"/>
          <w:szCs w:val="28"/>
          <w:lang w:eastAsia="en-US"/>
        </w:rPr>
        <w:t>Beskorwayne</w:t>
      </w:r>
      <w:r w:rsidRPr="005D2F56">
        <w:rPr>
          <w:sz w:val="28"/>
          <w:szCs w:val="28"/>
          <w:lang w:val="en-US" w:eastAsia="en-US"/>
        </w:rPr>
        <w:t xml:space="preserve">, A. </w:t>
      </w:r>
      <w:r w:rsidRPr="005D2F56">
        <w:rPr>
          <w:sz w:val="28"/>
          <w:szCs w:val="28"/>
          <w:lang w:eastAsia="en-US"/>
        </w:rPr>
        <w:t>Van</w:t>
      </w:r>
      <w:r w:rsidRPr="005D2F56">
        <w:rPr>
          <w:sz w:val="28"/>
          <w:szCs w:val="28"/>
          <w:lang w:val="en-US" w:eastAsia="en-US"/>
        </w:rPr>
        <w:t xml:space="preserve"> of </w:t>
      </w:r>
      <w:r w:rsidRPr="005D2F56">
        <w:rPr>
          <w:sz w:val="28"/>
          <w:szCs w:val="28"/>
          <w:lang w:eastAsia="en-US"/>
        </w:rPr>
        <w:t>den</w:t>
      </w:r>
      <w:r w:rsidRPr="005D2F56">
        <w:rPr>
          <w:sz w:val="28"/>
          <w:szCs w:val="28"/>
          <w:lang w:val="en-US" w:eastAsia="en-US"/>
        </w:rPr>
        <w:t xml:space="preserve"> of </w:t>
      </w:r>
      <w:r w:rsidRPr="005D2F56">
        <w:rPr>
          <w:sz w:val="28"/>
          <w:szCs w:val="28"/>
          <w:lang w:eastAsia="en-US"/>
        </w:rPr>
        <w:t>Broeke,</w:t>
      </w:r>
      <w:r w:rsidRPr="005D2F56">
        <w:rPr>
          <w:sz w:val="28"/>
          <w:szCs w:val="28"/>
          <w:lang w:val="en-US" w:eastAsia="en-US"/>
        </w:rPr>
        <w:t xml:space="preserve"> G. </w:t>
      </w:r>
      <w:r w:rsidRPr="005D2F56">
        <w:rPr>
          <w:sz w:val="28"/>
          <w:szCs w:val="28"/>
          <w:lang w:eastAsia="en-US"/>
        </w:rPr>
        <w:t>Ferrari</w:t>
      </w:r>
      <w:r w:rsidRPr="005D2F56">
        <w:rPr>
          <w:sz w:val="28"/>
          <w:szCs w:val="28"/>
          <w:lang w:val="en-US" w:eastAsia="en-US"/>
        </w:rPr>
        <w:t xml:space="preserve">. </w:t>
      </w:r>
      <w:r w:rsidRPr="005D2F56">
        <w:rPr>
          <w:sz w:val="28"/>
          <w:szCs w:val="28"/>
          <w:lang w:eastAsia="en-US"/>
        </w:rPr>
        <w:t>// Int</w:t>
      </w:r>
      <w:r w:rsidRPr="005D2F56">
        <w:rPr>
          <w:sz w:val="28"/>
          <w:szCs w:val="28"/>
          <w:lang w:val="en-US" w:eastAsia="en-US"/>
        </w:rPr>
        <w:t xml:space="preserve">. </w:t>
      </w:r>
      <w:r w:rsidRPr="005D2F56">
        <w:rPr>
          <w:sz w:val="28"/>
          <w:szCs w:val="28"/>
          <w:lang w:eastAsia="en-US"/>
        </w:rPr>
        <w:t xml:space="preserve">Immunol.– </w:t>
      </w:r>
      <w:r w:rsidRPr="005D2F56">
        <w:rPr>
          <w:sz w:val="28"/>
          <w:szCs w:val="28"/>
          <w:lang w:val="en-US" w:eastAsia="en-US"/>
        </w:rPr>
        <w:t xml:space="preserve">1999. </w:t>
      </w:r>
      <w:r w:rsidRPr="005D2F56">
        <w:rPr>
          <w:sz w:val="28"/>
          <w:szCs w:val="28"/>
          <w:lang w:eastAsia="en-US"/>
        </w:rPr>
        <w:t xml:space="preserve">– </w:t>
      </w:r>
      <w:r>
        <w:rPr>
          <w:sz w:val="28"/>
          <w:szCs w:val="28"/>
          <w:lang w:eastAsia="en-US"/>
        </w:rPr>
        <w:t xml:space="preserve"> </w:t>
      </w:r>
      <w:r w:rsidRPr="005D2F56">
        <w:rPr>
          <w:sz w:val="28"/>
          <w:szCs w:val="28"/>
          <w:lang w:eastAsia="en-US"/>
        </w:rPr>
        <w:t xml:space="preserve">№ </w:t>
      </w:r>
      <w:r w:rsidRPr="005D2F56">
        <w:rPr>
          <w:sz w:val="28"/>
          <w:szCs w:val="28"/>
          <w:lang w:val="en-US" w:eastAsia="en-US"/>
        </w:rPr>
        <w:t>11</w:t>
      </w:r>
      <w:r w:rsidRPr="00552332">
        <w:rPr>
          <w:sz w:val="28"/>
          <w:szCs w:val="28"/>
          <w:lang w:val="en-US" w:eastAsia="en-US"/>
        </w:rPr>
        <w:t>.</w:t>
      </w:r>
      <w:r w:rsidRPr="005D2F56">
        <w:rPr>
          <w:sz w:val="28"/>
          <w:szCs w:val="28"/>
          <w:lang w:eastAsia="en-US"/>
        </w:rPr>
        <w:t xml:space="preserve"> – Р. </w:t>
      </w:r>
      <w:r w:rsidRPr="005D2F56">
        <w:rPr>
          <w:sz w:val="28"/>
          <w:szCs w:val="28"/>
          <w:lang w:val="en-US" w:eastAsia="en-US"/>
        </w:rPr>
        <w:t>1139</w:t>
      </w:r>
      <w:r>
        <w:rPr>
          <w:sz w:val="28"/>
          <w:szCs w:val="28"/>
          <w:lang w:val="en-US" w:eastAsia="en-US"/>
        </w:rPr>
        <w:t>–</w:t>
      </w:r>
      <w:r w:rsidRPr="005D2F56">
        <w:rPr>
          <w:sz w:val="28"/>
          <w:szCs w:val="28"/>
          <w:lang w:val="en-US" w:eastAsia="en-US"/>
        </w:rPr>
        <w:t>1147</w:t>
      </w:r>
      <w:r>
        <w:rPr>
          <w:sz w:val="28"/>
          <w:szCs w:val="28"/>
          <w:lang w:eastAsia="en-US"/>
        </w:rPr>
        <w:t>.</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Cham ps magnetigues et leucemie chez les travaileurs de l'electricit e dons de conto de Los Angeles</w:t>
      </w:r>
      <w:r w:rsidRPr="005D2F56">
        <w:rPr>
          <w:sz w:val="28"/>
          <w:szCs w:val="28"/>
        </w:rPr>
        <w:t xml:space="preserve"> / </w:t>
      </w:r>
      <w:r w:rsidRPr="005D2F56">
        <w:rPr>
          <w:iCs/>
          <w:sz w:val="28"/>
          <w:szCs w:val="28"/>
          <w:lang w:val="en-US"/>
        </w:rPr>
        <w:t>S.J</w:t>
      </w:r>
      <w:r>
        <w:rPr>
          <w:iCs/>
          <w:sz w:val="28"/>
          <w:szCs w:val="28"/>
        </w:rPr>
        <w:t xml:space="preserve">. </w:t>
      </w:r>
      <w:r>
        <w:rPr>
          <w:iCs/>
          <w:sz w:val="28"/>
          <w:szCs w:val="28"/>
          <w:lang w:val="en-US"/>
        </w:rPr>
        <w:t>London</w:t>
      </w:r>
      <w:r w:rsidRPr="005D2F56">
        <w:rPr>
          <w:iCs/>
          <w:sz w:val="28"/>
          <w:szCs w:val="28"/>
          <w:lang w:val="en-US"/>
        </w:rPr>
        <w:t>, J.D</w:t>
      </w:r>
      <w:r>
        <w:rPr>
          <w:iCs/>
          <w:sz w:val="28"/>
          <w:szCs w:val="28"/>
        </w:rPr>
        <w:t xml:space="preserve">. </w:t>
      </w:r>
      <w:r>
        <w:rPr>
          <w:iCs/>
          <w:sz w:val="28"/>
          <w:szCs w:val="28"/>
          <w:lang w:val="en-US"/>
        </w:rPr>
        <w:t>Bowman</w:t>
      </w:r>
      <w:r w:rsidRPr="005D2F56">
        <w:rPr>
          <w:iCs/>
          <w:sz w:val="28"/>
          <w:szCs w:val="28"/>
          <w:lang w:val="en-US"/>
        </w:rPr>
        <w:t xml:space="preserve">, E. Sobel </w:t>
      </w:r>
      <w:r>
        <w:rPr>
          <w:iCs/>
          <w:sz w:val="28"/>
          <w:szCs w:val="28"/>
        </w:rPr>
        <w:t>[</w:t>
      </w:r>
      <w:r w:rsidRPr="005D2F56">
        <w:rPr>
          <w:sz w:val="28"/>
          <w:szCs w:val="28"/>
          <w:lang w:val="en-US"/>
        </w:rPr>
        <w:t>et al.</w:t>
      </w:r>
      <w:r>
        <w:rPr>
          <w:sz w:val="28"/>
          <w:szCs w:val="28"/>
        </w:rPr>
        <w:t xml:space="preserve">] </w:t>
      </w:r>
      <w:r w:rsidRPr="005D2F56">
        <w:rPr>
          <w:sz w:val="28"/>
          <w:szCs w:val="28"/>
        </w:rPr>
        <w:t>//</w:t>
      </w:r>
      <w:r w:rsidRPr="005D2F56">
        <w:rPr>
          <w:sz w:val="28"/>
          <w:szCs w:val="28"/>
          <w:lang w:val="en-US"/>
        </w:rPr>
        <w:t xml:space="preserve"> Emerg. </w:t>
      </w:r>
      <w:r>
        <w:rPr>
          <w:sz w:val="28"/>
          <w:szCs w:val="28"/>
        </w:rPr>
        <w:t>–</w:t>
      </w:r>
      <w:r w:rsidRPr="005D2F56">
        <w:rPr>
          <w:sz w:val="28"/>
          <w:szCs w:val="28"/>
        </w:rPr>
        <w:t xml:space="preserve"> </w:t>
      </w:r>
      <w:r w:rsidRPr="005D2F56">
        <w:rPr>
          <w:sz w:val="28"/>
          <w:szCs w:val="28"/>
          <w:lang w:val="en-US"/>
        </w:rPr>
        <w:t xml:space="preserve">santee. </w:t>
      </w:r>
      <w:r w:rsidRPr="005D2F56">
        <w:rPr>
          <w:sz w:val="28"/>
          <w:szCs w:val="28"/>
        </w:rPr>
        <w:t>– 2000</w:t>
      </w:r>
      <w:r w:rsidRPr="00955C48">
        <w:rPr>
          <w:sz w:val="28"/>
          <w:szCs w:val="28"/>
          <w:lang w:val="en-US"/>
        </w:rPr>
        <w:t>.</w:t>
      </w:r>
      <w:r w:rsidRPr="005D2F56">
        <w:rPr>
          <w:sz w:val="28"/>
          <w:szCs w:val="28"/>
        </w:rPr>
        <w:t xml:space="preserve"> – №</w:t>
      </w:r>
      <w:r>
        <w:rPr>
          <w:sz w:val="28"/>
          <w:szCs w:val="28"/>
        </w:rPr>
        <w:t xml:space="preserve"> </w:t>
      </w:r>
      <w:r w:rsidRPr="005D2F56">
        <w:rPr>
          <w:sz w:val="28"/>
          <w:szCs w:val="28"/>
        </w:rPr>
        <w:t>1</w:t>
      </w:r>
      <w:r w:rsidRPr="005D2F56">
        <w:rPr>
          <w:sz w:val="28"/>
          <w:szCs w:val="28"/>
          <w:lang w:val="en-US"/>
        </w:rPr>
        <w:t xml:space="preserve">1 </w:t>
      </w:r>
      <w:r w:rsidRPr="005D2F56">
        <w:rPr>
          <w:sz w:val="28"/>
          <w:szCs w:val="28"/>
        </w:rPr>
        <w:t>(2)</w:t>
      </w:r>
      <w:r w:rsidRPr="00955C48">
        <w:rPr>
          <w:sz w:val="28"/>
          <w:szCs w:val="28"/>
          <w:lang w:val="en-US"/>
        </w:rPr>
        <w:t>.</w:t>
      </w:r>
      <w:r w:rsidRPr="005D2F56">
        <w:rPr>
          <w:sz w:val="28"/>
          <w:szCs w:val="28"/>
        </w:rPr>
        <w:t xml:space="preserve"> – Р.</w:t>
      </w:r>
      <w:r>
        <w:rPr>
          <w:sz w:val="28"/>
          <w:szCs w:val="28"/>
        </w:rPr>
        <w:t xml:space="preserve"> </w:t>
      </w:r>
      <w:r w:rsidRPr="005D2F56">
        <w:rPr>
          <w:sz w:val="28"/>
          <w:szCs w:val="28"/>
        </w:rPr>
        <w:t>84</w:t>
      </w:r>
      <w:r>
        <w:rPr>
          <w:sz w:val="28"/>
          <w:szCs w:val="28"/>
        </w:rPr>
        <w:t>–</w:t>
      </w:r>
      <w:r w:rsidRPr="005D2F56">
        <w:rPr>
          <w:sz w:val="28"/>
          <w:szCs w:val="28"/>
        </w:rPr>
        <w:t>85.</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szCs w:val="28"/>
        </w:rPr>
        <w:t xml:space="preserve">Chevile N.F. Environmental factor effecting the immune response of Birds </w:t>
      </w:r>
      <w:r>
        <w:rPr>
          <w:szCs w:val="28"/>
        </w:rPr>
        <w:t xml:space="preserve">/ </w:t>
      </w:r>
      <w:r w:rsidRPr="005D2F56">
        <w:rPr>
          <w:szCs w:val="28"/>
        </w:rPr>
        <w:t>N.</w:t>
      </w:r>
      <w:r>
        <w:rPr>
          <w:szCs w:val="28"/>
        </w:rPr>
        <w:t xml:space="preserve"> </w:t>
      </w:r>
      <w:r w:rsidRPr="005D2F56">
        <w:rPr>
          <w:szCs w:val="28"/>
        </w:rPr>
        <w:t>F</w:t>
      </w:r>
      <w:r>
        <w:rPr>
          <w:szCs w:val="28"/>
        </w:rPr>
        <w:t xml:space="preserve">. </w:t>
      </w:r>
      <w:r w:rsidRPr="005D2F56">
        <w:rPr>
          <w:szCs w:val="28"/>
        </w:rPr>
        <w:t xml:space="preserve">Chevile // Avian Diseases. – 1979. – V. 23, </w:t>
      </w:r>
      <w:r>
        <w:rPr>
          <w:szCs w:val="28"/>
        </w:rPr>
        <w:t>№ 2</w:t>
      </w:r>
      <w:r w:rsidRPr="005D2F56">
        <w:rPr>
          <w:szCs w:val="28"/>
        </w:rPr>
        <w:t>. – P. 308</w:t>
      </w:r>
      <w:r>
        <w:rPr>
          <w:szCs w:val="28"/>
        </w:rPr>
        <w:t>–</w:t>
      </w:r>
      <w:r w:rsidRPr="005D2F56">
        <w:rPr>
          <w:szCs w:val="28"/>
        </w:rPr>
        <w:t>313.</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Chidhool leukaemia in Sweeden. Using gist and spatial scan statistic forclusterdetection</w:t>
      </w:r>
      <w:r w:rsidRPr="005D2F56">
        <w:rPr>
          <w:sz w:val="28"/>
          <w:szCs w:val="28"/>
        </w:rPr>
        <w:t xml:space="preserve"> / </w:t>
      </w:r>
      <w:r w:rsidRPr="005D2F56">
        <w:rPr>
          <w:iCs/>
          <w:sz w:val="28"/>
          <w:szCs w:val="28"/>
          <w:lang w:val="en-US"/>
        </w:rPr>
        <w:t xml:space="preserve">U.Hjatmars, M. </w:t>
      </w:r>
      <w:r>
        <w:rPr>
          <w:iCs/>
          <w:sz w:val="28"/>
          <w:szCs w:val="28"/>
          <w:lang w:val="en-US"/>
        </w:rPr>
        <w:t>Kuudorf</w:t>
      </w:r>
      <w:r>
        <w:rPr>
          <w:iCs/>
          <w:sz w:val="28"/>
          <w:szCs w:val="28"/>
        </w:rPr>
        <w:t xml:space="preserve">і, </w:t>
      </w:r>
      <w:r w:rsidRPr="005D2F56">
        <w:rPr>
          <w:iCs/>
          <w:sz w:val="28"/>
          <w:szCs w:val="28"/>
          <w:lang w:val="en-US"/>
        </w:rPr>
        <w:t>G.</w:t>
      </w:r>
      <w:r>
        <w:rPr>
          <w:iCs/>
          <w:sz w:val="28"/>
          <w:szCs w:val="28"/>
        </w:rPr>
        <w:t xml:space="preserve"> </w:t>
      </w:r>
      <w:r>
        <w:rPr>
          <w:iCs/>
          <w:sz w:val="28"/>
          <w:szCs w:val="28"/>
          <w:lang w:val="en-US"/>
        </w:rPr>
        <w:t>Gustafsson</w:t>
      </w:r>
      <w:r w:rsidRPr="005D2F56">
        <w:rPr>
          <w:iCs/>
          <w:sz w:val="28"/>
          <w:szCs w:val="28"/>
          <w:lang w:val="en-US"/>
        </w:rPr>
        <w:t xml:space="preserve">, </w:t>
      </w:r>
      <w:r w:rsidRPr="005D2F56">
        <w:rPr>
          <w:iCs/>
          <w:sz w:val="28"/>
          <w:szCs w:val="28"/>
        </w:rPr>
        <w:t xml:space="preserve">N. </w:t>
      </w:r>
      <w:r w:rsidRPr="005D2F56">
        <w:rPr>
          <w:iCs/>
          <w:sz w:val="28"/>
          <w:szCs w:val="28"/>
          <w:lang w:val="en-US"/>
        </w:rPr>
        <w:t xml:space="preserve">Nagarwalla </w:t>
      </w:r>
      <w:r w:rsidRPr="005D2F56">
        <w:rPr>
          <w:iCs/>
          <w:sz w:val="28"/>
          <w:szCs w:val="28"/>
        </w:rPr>
        <w:t>//</w:t>
      </w:r>
      <w:r w:rsidRPr="005D2F56">
        <w:rPr>
          <w:sz w:val="28"/>
          <w:szCs w:val="28"/>
          <w:lang w:val="en-US"/>
        </w:rPr>
        <w:t xml:space="preserve"> Disease Cluster.</w:t>
      </w:r>
      <w:r w:rsidRPr="005D2F56">
        <w:rPr>
          <w:sz w:val="28"/>
          <w:szCs w:val="28"/>
        </w:rPr>
        <w:t xml:space="preserve">: </w:t>
      </w:r>
      <w:r w:rsidRPr="005D2F56">
        <w:rPr>
          <w:sz w:val="28"/>
          <w:szCs w:val="28"/>
          <w:lang w:val="en-US"/>
        </w:rPr>
        <w:t xml:space="preserve">Conf. Statist. </w:t>
      </w:r>
      <w:r w:rsidRPr="005D2F56">
        <w:rPr>
          <w:sz w:val="28"/>
          <w:szCs w:val="28"/>
        </w:rPr>
        <w:t>а</w:t>
      </w:r>
      <w:r w:rsidRPr="005D2F56">
        <w:rPr>
          <w:sz w:val="28"/>
          <w:szCs w:val="28"/>
          <w:lang w:val="en-US"/>
        </w:rPr>
        <w:t xml:space="preserve">nd Comput. </w:t>
      </w:r>
      <w:r w:rsidRPr="005D2F56">
        <w:rPr>
          <w:sz w:val="28"/>
          <w:szCs w:val="28"/>
        </w:rPr>
        <w:t xml:space="preserve">– </w:t>
      </w:r>
      <w:r w:rsidRPr="005D2F56">
        <w:rPr>
          <w:sz w:val="28"/>
          <w:szCs w:val="28"/>
          <w:lang w:val="en-US"/>
        </w:rPr>
        <w:t>Vancower</w:t>
      </w:r>
      <w:r w:rsidRPr="005D2F56">
        <w:rPr>
          <w:sz w:val="28"/>
          <w:szCs w:val="28"/>
        </w:rPr>
        <w:t>,1996 – № 15. –</w:t>
      </w:r>
      <w:r>
        <w:rPr>
          <w:sz w:val="28"/>
          <w:szCs w:val="28"/>
        </w:rPr>
        <w:t xml:space="preserve"> Р. 707–</w:t>
      </w:r>
      <w:r w:rsidRPr="005D2F56">
        <w:rPr>
          <w:sz w:val="28"/>
          <w:szCs w:val="28"/>
        </w:rPr>
        <w:t>715.</w:t>
      </w:r>
    </w:p>
    <w:p w:rsidR="00630F43" w:rsidRPr="005D2F56" w:rsidRDefault="00630F43" w:rsidP="00EE2DD7">
      <w:pPr>
        <w:widowControl w:val="0"/>
        <w:numPr>
          <w:ilvl w:val="0"/>
          <w:numId w:val="58"/>
        </w:numPr>
        <w:shd w:val="clear" w:color="auto" w:fill="FFFFFF"/>
        <w:tabs>
          <w:tab w:val="left" w:pos="0"/>
          <w:tab w:val="left" w:pos="312"/>
          <w:tab w:val="left" w:pos="900"/>
        </w:tabs>
        <w:suppressAutoHyphens w:val="0"/>
        <w:autoSpaceDE w:val="0"/>
        <w:autoSpaceDN w:val="0"/>
        <w:adjustRightInd w:val="0"/>
        <w:spacing w:line="360" w:lineRule="auto"/>
        <w:ind w:left="0" w:firstLine="510"/>
        <w:jc w:val="both"/>
        <w:rPr>
          <w:sz w:val="28"/>
          <w:szCs w:val="28"/>
        </w:rPr>
      </w:pPr>
      <w:r>
        <w:rPr>
          <w:sz w:val="28"/>
          <w:szCs w:val="28"/>
          <w:lang w:val="en-US"/>
        </w:rPr>
        <w:t>Clonal Th2 lym</w:t>
      </w:r>
      <w:r w:rsidRPr="005D2F56">
        <w:rPr>
          <w:sz w:val="28"/>
          <w:szCs w:val="28"/>
          <w:lang w:val="en-US"/>
        </w:rPr>
        <w:t>phocytes in patients with the idiopathic hypereosinophilic syn</w:t>
      </w:r>
      <w:r w:rsidRPr="005D2F56">
        <w:rPr>
          <w:sz w:val="28"/>
          <w:szCs w:val="28"/>
          <w:lang w:val="en-US"/>
        </w:rPr>
        <w:softHyphen/>
        <w:t>drome</w:t>
      </w:r>
      <w:r>
        <w:rPr>
          <w:sz w:val="28"/>
          <w:szCs w:val="28"/>
        </w:rPr>
        <w:t xml:space="preserve"> /</w:t>
      </w:r>
      <w:r w:rsidRPr="005D2F56">
        <w:rPr>
          <w:sz w:val="28"/>
          <w:szCs w:val="28"/>
          <w:lang w:val="en-US"/>
        </w:rPr>
        <w:t xml:space="preserve"> </w:t>
      </w:r>
      <w:r w:rsidRPr="005D2F56">
        <w:rPr>
          <w:iCs/>
          <w:sz w:val="28"/>
          <w:szCs w:val="28"/>
          <w:lang w:val="en-US"/>
        </w:rPr>
        <w:t>F</w:t>
      </w:r>
      <w:r w:rsidRPr="005D2F56">
        <w:rPr>
          <w:iCs/>
          <w:sz w:val="28"/>
          <w:szCs w:val="28"/>
        </w:rPr>
        <w:t xml:space="preserve">. </w:t>
      </w:r>
      <w:r w:rsidRPr="005D2F56">
        <w:rPr>
          <w:iCs/>
          <w:sz w:val="28"/>
          <w:szCs w:val="28"/>
          <w:lang w:val="en-US"/>
        </w:rPr>
        <w:t>Roufosse, L</w:t>
      </w:r>
      <w:r w:rsidRPr="005D2F56">
        <w:rPr>
          <w:iCs/>
          <w:sz w:val="28"/>
          <w:szCs w:val="28"/>
        </w:rPr>
        <w:t xml:space="preserve">. </w:t>
      </w:r>
      <w:r w:rsidRPr="005D2F56">
        <w:rPr>
          <w:iCs/>
          <w:sz w:val="28"/>
          <w:szCs w:val="28"/>
          <w:lang w:val="en-US"/>
        </w:rPr>
        <w:t xml:space="preserve">Schandene, </w:t>
      </w:r>
      <w:r w:rsidRPr="005D2F56">
        <w:rPr>
          <w:iCs/>
          <w:sz w:val="28"/>
          <w:szCs w:val="28"/>
        </w:rPr>
        <w:t xml:space="preserve">С. </w:t>
      </w:r>
      <w:r w:rsidRPr="005D2F56">
        <w:rPr>
          <w:iCs/>
          <w:sz w:val="28"/>
          <w:szCs w:val="28"/>
          <w:lang w:val="en-US"/>
        </w:rPr>
        <w:t xml:space="preserve">Sibille </w:t>
      </w:r>
      <w:r>
        <w:rPr>
          <w:iCs/>
          <w:sz w:val="28"/>
          <w:szCs w:val="28"/>
        </w:rPr>
        <w:t>[</w:t>
      </w:r>
      <w:r w:rsidRPr="005D2F56">
        <w:rPr>
          <w:sz w:val="28"/>
          <w:szCs w:val="28"/>
          <w:lang w:val="en-US"/>
        </w:rPr>
        <w:t>et al.</w:t>
      </w:r>
      <w:r>
        <w:rPr>
          <w:sz w:val="28"/>
          <w:szCs w:val="28"/>
        </w:rPr>
        <w:t>]</w:t>
      </w:r>
      <w:r w:rsidRPr="005D2F56">
        <w:rPr>
          <w:sz w:val="28"/>
          <w:szCs w:val="28"/>
          <w:lang w:val="en-US"/>
        </w:rPr>
        <w:t xml:space="preserve"> </w:t>
      </w:r>
      <w:r w:rsidRPr="005D2F56">
        <w:rPr>
          <w:sz w:val="28"/>
          <w:szCs w:val="28"/>
        </w:rPr>
        <w:t xml:space="preserve">// </w:t>
      </w:r>
      <w:r w:rsidRPr="005D2F56">
        <w:rPr>
          <w:sz w:val="28"/>
          <w:szCs w:val="28"/>
          <w:lang w:val="en-US"/>
        </w:rPr>
        <w:t xml:space="preserve">Haematol. </w:t>
      </w:r>
      <w:r>
        <w:rPr>
          <w:sz w:val="28"/>
          <w:szCs w:val="28"/>
        </w:rPr>
        <w:t>– 2000. –</w:t>
      </w:r>
      <w:r w:rsidRPr="005D2F56">
        <w:rPr>
          <w:sz w:val="28"/>
          <w:szCs w:val="28"/>
        </w:rPr>
        <w:t xml:space="preserve"> </w:t>
      </w:r>
      <w:r w:rsidRPr="005D2F56">
        <w:rPr>
          <w:sz w:val="28"/>
          <w:szCs w:val="28"/>
          <w:lang w:val="en-US"/>
        </w:rPr>
        <w:t xml:space="preserve">Vol. </w:t>
      </w:r>
      <w:r w:rsidRPr="005D2F56">
        <w:rPr>
          <w:sz w:val="28"/>
          <w:szCs w:val="28"/>
        </w:rPr>
        <w:t xml:space="preserve">109. </w:t>
      </w:r>
      <w:r>
        <w:rPr>
          <w:sz w:val="28"/>
          <w:szCs w:val="28"/>
        </w:rPr>
        <w:t>–</w:t>
      </w:r>
      <w:r w:rsidRPr="005D2F56">
        <w:rPr>
          <w:sz w:val="28"/>
          <w:szCs w:val="28"/>
        </w:rPr>
        <w:t xml:space="preserve"> </w:t>
      </w:r>
      <w:r w:rsidRPr="005D2F56">
        <w:rPr>
          <w:sz w:val="28"/>
          <w:szCs w:val="28"/>
          <w:lang w:val="en-US"/>
        </w:rPr>
        <w:t xml:space="preserve">P. </w:t>
      </w:r>
      <w:r w:rsidRPr="005D2F56">
        <w:rPr>
          <w:sz w:val="28"/>
          <w:szCs w:val="28"/>
        </w:rPr>
        <w:t>540</w:t>
      </w:r>
      <w:r>
        <w:rPr>
          <w:sz w:val="28"/>
          <w:szCs w:val="28"/>
        </w:rPr>
        <w:t>–</w:t>
      </w:r>
      <w:r w:rsidRPr="005D2F56">
        <w:rPr>
          <w:sz w:val="28"/>
          <w:szCs w:val="28"/>
        </w:rPr>
        <w:t>548.</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Cloning</w:t>
      </w:r>
      <w:r w:rsidRPr="005D2F56">
        <w:rPr>
          <w:sz w:val="28"/>
          <w:szCs w:val="28"/>
          <w:lang w:val="en-US" w:eastAsia="en-US"/>
        </w:rPr>
        <w:t xml:space="preserve"> of </w:t>
      </w:r>
      <w:r w:rsidRPr="005D2F56">
        <w:rPr>
          <w:sz w:val="28"/>
          <w:szCs w:val="28"/>
          <w:lang w:eastAsia="en-US"/>
        </w:rPr>
        <w:t>non-transformed</w:t>
      </w:r>
      <w:r w:rsidRPr="005D2F56">
        <w:rPr>
          <w:sz w:val="28"/>
          <w:szCs w:val="28"/>
          <w:lang w:val="en-US" w:eastAsia="en-US"/>
        </w:rPr>
        <w:t xml:space="preserve"> </w:t>
      </w:r>
      <w:r w:rsidRPr="005D2F56">
        <w:rPr>
          <w:sz w:val="28"/>
          <w:szCs w:val="28"/>
          <w:lang w:eastAsia="en-US"/>
        </w:rPr>
        <w:t>sheep</w:t>
      </w:r>
      <w:r w:rsidRPr="005D2F56">
        <w:rPr>
          <w:sz w:val="28"/>
          <w:szCs w:val="28"/>
          <w:lang w:val="en-US" w:eastAsia="en-US"/>
        </w:rPr>
        <w:t xml:space="preserve"> of B of </w:t>
      </w:r>
      <w:r w:rsidRPr="005D2F56">
        <w:rPr>
          <w:sz w:val="28"/>
          <w:szCs w:val="28"/>
          <w:lang w:eastAsia="en-US"/>
        </w:rPr>
        <w:t>cells</w:t>
      </w:r>
      <w:r w:rsidRPr="005D2F56">
        <w:rPr>
          <w:sz w:val="28"/>
          <w:szCs w:val="28"/>
          <w:lang w:val="en-US" w:eastAsia="en-US"/>
        </w:rPr>
        <w:t xml:space="preserve">. </w:t>
      </w:r>
      <w:r w:rsidRPr="005D2F56">
        <w:rPr>
          <w:sz w:val="28"/>
          <w:szCs w:val="28"/>
          <w:lang w:eastAsia="en-US"/>
        </w:rPr>
        <w:t xml:space="preserve">/ </w:t>
      </w:r>
      <w:r w:rsidRPr="005D2F56">
        <w:rPr>
          <w:sz w:val="28"/>
          <w:szCs w:val="28"/>
          <w:lang w:val="en-US" w:eastAsia="en-US"/>
        </w:rPr>
        <w:t>P</w:t>
      </w:r>
      <w:r w:rsidRPr="005D2F56">
        <w:rPr>
          <w:sz w:val="28"/>
          <w:szCs w:val="28"/>
          <w:lang w:eastAsia="en-US"/>
        </w:rPr>
        <w:t>. Griebel</w:t>
      </w:r>
      <w:r w:rsidRPr="005D2F56">
        <w:rPr>
          <w:sz w:val="28"/>
          <w:szCs w:val="28"/>
          <w:lang w:val="en-US" w:eastAsia="en-US"/>
        </w:rPr>
        <w:t xml:space="preserve">, </w:t>
      </w:r>
      <w:r w:rsidRPr="00955C48">
        <w:rPr>
          <w:sz w:val="28"/>
          <w:szCs w:val="28"/>
          <w:lang w:val="en-US" w:eastAsia="en-US"/>
        </w:rPr>
        <w:t xml:space="preserve">            </w:t>
      </w:r>
      <w:r w:rsidRPr="005D2F56">
        <w:rPr>
          <w:sz w:val="28"/>
          <w:szCs w:val="28"/>
          <w:lang w:val="en-US" w:eastAsia="en-US"/>
        </w:rPr>
        <w:t xml:space="preserve">T. </w:t>
      </w:r>
      <w:r w:rsidRPr="005D2F56">
        <w:rPr>
          <w:sz w:val="28"/>
          <w:szCs w:val="28"/>
          <w:lang w:eastAsia="en-US"/>
        </w:rPr>
        <w:t>Beskorwayne</w:t>
      </w:r>
      <w:r w:rsidRPr="005D2F56">
        <w:rPr>
          <w:sz w:val="28"/>
          <w:szCs w:val="28"/>
          <w:lang w:val="en-US" w:eastAsia="en-US"/>
        </w:rPr>
        <w:t xml:space="preserve">, D. L. </w:t>
      </w:r>
      <w:r w:rsidRPr="005D2F56">
        <w:rPr>
          <w:sz w:val="28"/>
          <w:szCs w:val="28"/>
          <w:lang w:eastAsia="en-US"/>
        </w:rPr>
        <w:t xml:space="preserve">Godson </w:t>
      </w:r>
      <w:r>
        <w:rPr>
          <w:sz w:val="28"/>
          <w:szCs w:val="28"/>
          <w:lang w:eastAsia="en-US"/>
        </w:rPr>
        <w:t>[</w:t>
      </w:r>
      <w:r w:rsidRPr="005D2F56">
        <w:rPr>
          <w:sz w:val="28"/>
          <w:szCs w:val="28"/>
          <w:lang w:val="en-US"/>
        </w:rPr>
        <w:t>et al.</w:t>
      </w:r>
      <w:r>
        <w:rPr>
          <w:sz w:val="28"/>
          <w:szCs w:val="28"/>
        </w:rPr>
        <w:t>]</w:t>
      </w:r>
      <w:r w:rsidRPr="005D2F56">
        <w:rPr>
          <w:sz w:val="28"/>
          <w:szCs w:val="28"/>
          <w:lang w:val="en-US"/>
        </w:rPr>
        <w:t xml:space="preserve"> </w:t>
      </w:r>
      <w:r w:rsidRPr="005D2F56">
        <w:rPr>
          <w:sz w:val="28"/>
          <w:szCs w:val="28"/>
        </w:rPr>
        <w:t>//</w:t>
      </w:r>
      <w:r w:rsidRPr="005D2F56">
        <w:rPr>
          <w:sz w:val="28"/>
          <w:szCs w:val="28"/>
          <w:lang w:val="en-US" w:eastAsia="en-US"/>
        </w:rPr>
        <w:t xml:space="preserve"> </w:t>
      </w:r>
      <w:r w:rsidRPr="005D2F56">
        <w:rPr>
          <w:sz w:val="28"/>
          <w:szCs w:val="28"/>
          <w:lang w:eastAsia="en-US"/>
        </w:rPr>
        <w:t>Immunol</w:t>
      </w:r>
      <w:r w:rsidRPr="005D2F56">
        <w:rPr>
          <w:sz w:val="28"/>
          <w:szCs w:val="28"/>
          <w:lang w:val="en-US" w:eastAsia="en-US"/>
        </w:rPr>
        <w:t xml:space="preserve">. </w:t>
      </w:r>
      <w:r w:rsidRPr="005D2F56">
        <w:rPr>
          <w:sz w:val="28"/>
          <w:szCs w:val="28"/>
          <w:lang w:eastAsia="en-US"/>
        </w:rPr>
        <w:t xml:space="preserve">Methods – </w:t>
      </w:r>
      <w:r w:rsidRPr="005D2F56">
        <w:rPr>
          <w:sz w:val="28"/>
          <w:szCs w:val="28"/>
          <w:lang w:val="en-US" w:eastAsia="en-US"/>
        </w:rPr>
        <w:t>2000</w:t>
      </w:r>
      <w:r w:rsidRPr="005D2F56">
        <w:rPr>
          <w:sz w:val="28"/>
          <w:szCs w:val="28"/>
          <w:lang w:eastAsia="en-US"/>
        </w:rPr>
        <w:t>. – №</w:t>
      </w:r>
      <w:r>
        <w:rPr>
          <w:sz w:val="28"/>
          <w:szCs w:val="28"/>
          <w:lang w:eastAsia="en-US"/>
        </w:rPr>
        <w:t xml:space="preserve"> </w:t>
      </w:r>
      <w:r w:rsidRPr="005D2F56">
        <w:rPr>
          <w:sz w:val="28"/>
          <w:szCs w:val="28"/>
          <w:lang w:val="en-US" w:eastAsia="en-US"/>
        </w:rPr>
        <w:t>237</w:t>
      </w:r>
      <w:r w:rsidRPr="005D2F56">
        <w:rPr>
          <w:sz w:val="28"/>
          <w:szCs w:val="28"/>
          <w:lang w:eastAsia="en-US"/>
        </w:rPr>
        <w:t xml:space="preserve">. – </w:t>
      </w:r>
      <w:r w:rsidRPr="00955C48">
        <w:rPr>
          <w:sz w:val="28"/>
          <w:szCs w:val="28"/>
          <w:lang w:val="en-US" w:eastAsia="en-US"/>
        </w:rPr>
        <w:t xml:space="preserve">      </w:t>
      </w:r>
      <w:r w:rsidRPr="005D2F56">
        <w:rPr>
          <w:sz w:val="28"/>
          <w:szCs w:val="28"/>
          <w:lang w:eastAsia="en-US"/>
        </w:rPr>
        <w:t>Р.</w:t>
      </w:r>
      <w:r>
        <w:rPr>
          <w:sz w:val="28"/>
          <w:szCs w:val="28"/>
          <w:lang w:eastAsia="en-US"/>
        </w:rPr>
        <w:t xml:space="preserve"> </w:t>
      </w:r>
      <w:r w:rsidRPr="005D2F56">
        <w:rPr>
          <w:sz w:val="28"/>
          <w:szCs w:val="28"/>
          <w:lang w:val="en-US" w:eastAsia="en-US"/>
        </w:rPr>
        <w:t>19</w:t>
      </w:r>
      <w:r>
        <w:rPr>
          <w:sz w:val="28"/>
          <w:szCs w:val="28"/>
          <w:lang w:eastAsia="en-US"/>
        </w:rPr>
        <w:t>–</w:t>
      </w:r>
      <w:r w:rsidRPr="005D2F56">
        <w:rPr>
          <w:sz w:val="28"/>
          <w:szCs w:val="28"/>
          <w:lang w:val="en-US" w:eastAsia="en-US"/>
        </w:rPr>
        <w:t xml:space="preserve">28. </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Compere R. Rapport General de synthes</w:t>
      </w:r>
      <w:r>
        <w:rPr>
          <w:rFonts w:ascii="Times New Roman" w:hAnsi="Times New Roman"/>
          <w:szCs w:val="28"/>
          <w:lang w:val="uk-UA"/>
        </w:rPr>
        <w:t xml:space="preserve">e  / R. </w:t>
      </w:r>
      <w:r w:rsidRPr="005D2F56">
        <w:rPr>
          <w:rFonts w:ascii="Times New Roman" w:hAnsi="Times New Roman"/>
          <w:szCs w:val="28"/>
          <w:lang w:val="uk-UA"/>
        </w:rPr>
        <w:t xml:space="preserve">Compere // Sem. etude int. actual, prod. </w:t>
      </w:r>
      <w:r>
        <w:rPr>
          <w:rFonts w:ascii="Times New Roman" w:hAnsi="Times New Roman"/>
          <w:szCs w:val="28"/>
          <w:lang w:val="uk-UA"/>
        </w:rPr>
        <w:t>в</w:t>
      </w:r>
      <w:r w:rsidRPr="005D2F56">
        <w:rPr>
          <w:rFonts w:ascii="Times New Roman" w:hAnsi="Times New Roman"/>
          <w:szCs w:val="28"/>
          <w:lang w:val="uk-UA"/>
        </w:rPr>
        <w:t xml:space="preserve">ovines, Gembloux </w:t>
      </w:r>
      <w:r>
        <w:rPr>
          <w:rFonts w:ascii="Times New Roman" w:hAnsi="Times New Roman"/>
          <w:szCs w:val="28"/>
          <w:lang w:val="uk-UA"/>
        </w:rPr>
        <w:t>,</w:t>
      </w:r>
      <w:r w:rsidRPr="005D2F56">
        <w:rPr>
          <w:rFonts w:ascii="Times New Roman" w:hAnsi="Times New Roman"/>
          <w:szCs w:val="28"/>
          <w:lang w:val="uk-UA"/>
        </w:rPr>
        <w:t>1977. – Gembloux, 1978. – P. 319–329.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lang w:val="en-US"/>
        </w:rPr>
      </w:pPr>
      <w:r w:rsidRPr="005D2F56">
        <w:rPr>
          <w:sz w:val="28"/>
          <w:szCs w:val="28"/>
          <w:lang w:val="en-US"/>
        </w:rPr>
        <w:t>Complete nucleotide sequence of the genom of bovine leukemia virus: its evolutionary relationship to other retrovirus</w:t>
      </w:r>
      <w:r w:rsidRPr="005D2F56">
        <w:rPr>
          <w:sz w:val="28"/>
          <w:szCs w:val="28"/>
          <w:lang w:val="en-GB"/>
        </w:rPr>
        <w:t xml:space="preserve"> /</w:t>
      </w:r>
      <w:r w:rsidRPr="005D2F56">
        <w:rPr>
          <w:sz w:val="28"/>
          <w:szCs w:val="28"/>
          <w:lang w:val="en-US"/>
        </w:rPr>
        <w:t xml:space="preserve"> N</w:t>
      </w:r>
      <w:r w:rsidRPr="005D2F56">
        <w:rPr>
          <w:sz w:val="28"/>
          <w:szCs w:val="28"/>
          <w:lang w:val="en-GB"/>
        </w:rPr>
        <w:t>.</w:t>
      </w:r>
      <w:r w:rsidRPr="005D2F56">
        <w:rPr>
          <w:sz w:val="28"/>
          <w:szCs w:val="28"/>
          <w:lang w:val="en-US"/>
        </w:rPr>
        <w:t xml:space="preserve"> Sagata, T. Gasunava</w:t>
      </w:r>
      <w:r w:rsidRPr="005D2F56">
        <w:rPr>
          <w:sz w:val="28"/>
          <w:szCs w:val="28"/>
          <w:lang w:val="en-GB"/>
        </w:rPr>
        <w:t>,</w:t>
      </w:r>
      <w:r w:rsidRPr="005D2F56">
        <w:rPr>
          <w:sz w:val="28"/>
          <w:szCs w:val="28"/>
          <w:lang w:val="en-US"/>
        </w:rPr>
        <w:t xml:space="preserve"> </w:t>
      </w:r>
      <w:r w:rsidRPr="00552332">
        <w:rPr>
          <w:sz w:val="28"/>
          <w:szCs w:val="28"/>
          <w:lang w:val="en-US"/>
        </w:rPr>
        <w:t xml:space="preserve">              </w:t>
      </w:r>
      <w:r w:rsidRPr="005D2F56">
        <w:rPr>
          <w:sz w:val="28"/>
          <w:szCs w:val="28"/>
          <w:lang w:val="en-US"/>
        </w:rPr>
        <w:t xml:space="preserve">J. Tsuzuku-Kawamura </w:t>
      </w:r>
      <w:r>
        <w:rPr>
          <w:sz w:val="28"/>
          <w:szCs w:val="28"/>
        </w:rPr>
        <w:t>[</w:t>
      </w:r>
      <w:r w:rsidRPr="005D2F56">
        <w:rPr>
          <w:sz w:val="28"/>
          <w:szCs w:val="28"/>
          <w:lang w:val="en-US"/>
        </w:rPr>
        <w:t>at al.</w:t>
      </w:r>
      <w:r>
        <w:rPr>
          <w:sz w:val="28"/>
          <w:szCs w:val="28"/>
        </w:rPr>
        <w:t>]</w:t>
      </w:r>
      <w:r w:rsidRPr="005D2F56">
        <w:rPr>
          <w:sz w:val="28"/>
          <w:szCs w:val="28"/>
          <w:lang w:val="en-US"/>
        </w:rPr>
        <w:t xml:space="preserve"> // Proc. Nat. Acad. Sci. USA. Biol. Sci.</w:t>
      </w:r>
      <w:r w:rsidRPr="005D2F56">
        <w:rPr>
          <w:sz w:val="28"/>
          <w:szCs w:val="28"/>
          <w:lang w:val="en-GB"/>
        </w:rPr>
        <w:t xml:space="preserve"> –</w:t>
      </w:r>
      <w:r w:rsidRPr="005D2F56">
        <w:rPr>
          <w:sz w:val="28"/>
          <w:szCs w:val="28"/>
          <w:lang w:val="en-US"/>
        </w:rPr>
        <w:t xml:space="preserve"> 1985. – </w:t>
      </w:r>
      <w:r>
        <w:rPr>
          <w:sz w:val="28"/>
          <w:szCs w:val="28"/>
        </w:rPr>
        <w:t xml:space="preserve">   </w:t>
      </w:r>
      <w:r>
        <w:rPr>
          <w:sz w:val="28"/>
          <w:szCs w:val="28"/>
          <w:lang w:val="en-US"/>
        </w:rPr>
        <w:t xml:space="preserve">V. </w:t>
      </w:r>
      <w:r w:rsidRPr="005D2F56">
        <w:rPr>
          <w:sz w:val="28"/>
          <w:szCs w:val="28"/>
          <w:lang w:val="en-US"/>
        </w:rPr>
        <w:t>82, № 3. – P. 677</w:t>
      </w:r>
      <w:r>
        <w:rPr>
          <w:sz w:val="28"/>
          <w:szCs w:val="28"/>
          <w:lang w:val="en-US"/>
        </w:rPr>
        <w:t>–</w:t>
      </w:r>
      <w:r w:rsidRPr="005D2F56">
        <w:rPr>
          <w:sz w:val="28"/>
          <w:szCs w:val="28"/>
          <w:lang w:val="en-US"/>
        </w:rPr>
        <w:t xml:space="preserve">681. </w:t>
      </w:r>
    </w:p>
    <w:p w:rsidR="00630F43" w:rsidRPr="005D2F56" w:rsidRDefault="00630F43" w:rsidP="00EE2DD7">
      <w:pPr>
        <w:widowControl w:val="0"/>
        <w:numPr>
          <w:ilvl w:val="0"/>
          <w:numId w:val="58"/>
        </w:numPr>
        <w:shd w:val="clear" w:color="auto" w:fill="FFFFFF"/>
        <w:tabs>
          <w:tab w:val="left" w:pos="0"/>
          <w:tab w:val="left" w:pos="312"/>
          <w:tab w:val="left" w:pos="900"/>
        </w:tabs>
        <w:suppressAutoHyphens w:val="0"/>
        <w:autoSpaceDE w:val="0"/>
        <w:autoSpaceDN w:val="0"/>
        <w:adjustRightInd w:val="0"/>
        <w:spacing w:line="360" w:lineRule="auto"/>
        <w:ind w:left="0" w:firstLine="510"/>
        <w:jc w:val="both"/>
        <w:rPr>
          <w:sz w:val="28"/>
          <w:szCs w:val="28"/>
        </w:rPr>
      </w:pPr>
      <w:r w:rsidRPr="005D2F56">
        <w:rPr>
          <w:iCs/>
          <w:sz w:val="28"/>
          <w:szCs w:val="28"/>
          <w:lang w:val="en-US"/>
        </w:rPr>
        <w:t>Daneshpouy M.</w:t>
      </w:r>
      <w:r w:rsidRPr="005D2F56">
        <w:rPr>
          <w:iCs/>
          <w:sz w:val="28"/>
          <w:szCs w:val="28"/>
        </w:rPr>
        <w:t xml:space="preserve"> </w:t>
      </w:r>
      <w:r w:rsidRPr="005D2F56">
        <w:rPr>
          <w:sz w:val="28"/>
          <w:szCs w:val="28"/>
          <w:lang w:val="en-US"/>
        </w:rPr>
        <w:t>Peripheral T-cell lym</w:t>
      </w:r>
      <w:r w:rsidRPr="005D2F56">
        <w:rPr>
          <w:sz w:val="28"/>
          <w:szCs w:val="28"/>
          <w:lang w:val="en-US"/>
        </w:rPr>
        <w:softHyphen/>
        <w:t xml:space="preserve">phoma with eosinophilia presenting as monoarthritis: a case study </w:t>
      </w:r>
      <w:r w:rsidRPr="005D2F56">
        <w:rPr>
          <w:sz w:val="28"/>
          <w:szCs w:val="28"/>
        </w:rPr>
        <w:t xml:space="preserve">/ </w:t>
      </w:r>
      <w:r w:rsidRPr="005D2F56">
        <w:rPr>
          <w:iCs/>
          <w:sz w:val="28"/>
          <w:szCs w:val="28"/>
          <w:lang w:val="en-US"/>
        </w:rPr>
        <w:t>M</w:t>
      </w:r>
      <w:r w:rsidRPr="005D2F56">
        <w:rPr>
          <w:iCs/>
          <w:sz w:val="28"/>
          <w:szCs w:val="28"/>
        </w:rPr>
        <w:t>.</w:t>
      </w:r>
      <w:r w:rsidRPr="005D2F56">
        <w:rPr>
          <w:iCs/>
          <w:sz w:val="28"/>
          <w:szCs w:val="28"/>
          <w:lang w:val="en-US"/>
        </w:rPr>
        <w:t xml:space="preserve"> Daneshpouy</w:t>
      </w:r>
      <w:r w:rsidRPr="005D2F56">
        <w:rPr>
          <w:iCs/>
          <w:sz w:val="28"/>
          <w:szCs w:val="28"/>
        </w:rPr>
        <w:t>,</w:t>
      </w:r>
      <w:r w:rsidRPr="005D2F56">
        <w:rPr>
          <w:iCs/>
          <w:sz w:val="28"/>
          <w:szCs w:val="28"/>
          <w:lang w:val="en-US"/>
        </w:rPr>
        <w:t xml:space="preserve"> D</w:t>
      </w:r>
      <w:r w:rsidRPr="005D2F56">
        <w:rPr>
          <w:iCs/>
          <w:sz w:val="28"/>
          <w:szCs w:val="28"/>
        </w:rPr>
        <w:t xml:space="preserve">. </w:t>
      </w:r>
      <w:r w:rsidRPr="005D2F56">
        <w:rPr>
          <w:iCs/>
          <w:sz w:val="28"/>
          <w:szCs w:val="28"/>
          <w:lang w:val="en-US"/>
        </w:rPr>
        <w:t xml:space="preserve">Bataille., J. Rivet </w:t>
      </w:r>
      <w:r w:rsidRPr="005D2F56">
        <w:rPr>
          <w:iCs/>
          <w:sz w:val="28"/>
          <w:szCs w:val="28"/>
        </w:rPr>
        <w:t>[</w:t>
      </w:r>
      <w:r w:rsidRPr="005D2F56">
        <w:rPr>
          <w:sz w:val="28"/>
          <w:szCs w:val="28"/>
          <w:lang w:val="en-US"/>
        </w:rPr>
        <w:t>et al.</w:t>
      </w:r>
      <w:r w:rsidRPr="005D2F56">
        <w:rPr>
          <w:sz w:val="28"/>
          <w:szCs w:val="28"/>
        </w:rPr>
        <w:t xml:space="preserve">] // </w:t>
      </w:r>
      <w:r w:rsidRPr="005D2F56">
        <w:rPr>
          <w:sz w:val="28"/>
          <w:szCs w:val="28"/>
          <w:lang w:val="en-US"/>
        </w:rPr>
        <w:t xml:space="preserve">Leak. Lymphoma. </w:t>
      </w:r>
      <w:r w:rsidRPr="005D2F56">
        <w:rPr>
          <w:sz w:val="28"/>
          <w:szCs w:val="28"/>
        </w:rPr>
        <w:t>–</w:t>
      </w:r>
      <w:r>
        <w:rPr>
          <w:sz w:val="28"/>
          <w:szCs w:val="28"/>
        </w:rPr>
        <w:t xml:space="preserve"> 2002. </w:t>
      </w:r>
      <w:r>
        <w:rPr>
          <w:sz w:val="28"/>
          <w:szCs w:val="28"/>
          <w:lang w:val="en-US"/>
        </w:rPr>
        <w:t xml:space="preserve">– </w:t>
      </w:r>
      <w:r w:rsidRPr="005D2F56">
        <w:rPr>
          <w:sz w:val="28"/>
          <w:szCs w:val="28"/>
          <w:lang w:val="en-US"/>
        </w:rPr>
        <w:t xml:space="preserve">Vol. </w:t>
      </w:r>
      <w:r w:rsidRPr="005D2F56">
        <w:rPr>
          <w:sz w:val="28"/>
          <w:szCs w:val="28"/>
        </w:rPr>
        <w:t xml:space="preserve">43. </w:t>
      </w:r>
      <w:r>
        <w:rPr>
          <w:sz w:val="28"/>
          <w:szCs w:val="28"/>
          <w:lang w:val="en-US"/>
        </w:rPr>
        <w:t>–</w:t>
      </w:r>
      <w:r w:rsidRPr="005D2F56">
        <w:rPr>
          <w:sz w:val="28"/>
          <w:szCs w:val="28"/>
        </w:rPr>
        <w:t xml:space="preserve"> </w:t>
      </w:r>
      <w:r w:rsidRPr="005D2F56">
        <w:rPr>
          <w:sz w:val="28"/>
          <w:szCs w:val="28"/>
          <w:lang w:val="en-US"/>
        </w:rPr>
        <w:t xml:space="preserve">P. </w:t>
      </w:r>
      <w:r w:rsidRPr="005D2F56">
        <w:rPr>
          <w:sz w:val="28"/>
          <w:szCs w:val="28"/>
        </w:rPr>
        <w:t>1875</w:t>
      </w:r>
      <w:r>
        <w:rPr>
          <w:sz w:val="28"/>
          <w:szCs w:val="28"/>
          <w:lang w:val="en-US"/>
        </w:rPr>
        <w:t>–</w:t>
      </w:r>
      <w:r w:rsidRPr="005D2F56">
        <w:rPr>
          <w:sz w:val="28"/>
          <w:szCs w:val="28"/>
        </w:rPr>
        <w:t>1879.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Pr>
          <w:sz w:val="28"/>
          <w:szCs w:val="28"/>
          <w:lang w:val="en-US" w:eastAsia="en-US"/>
        </w:rPr>
        <w:lastRenderedPageBreak/>
        <w:t>D</w:t>
      </w:r>
      <w:r w:rsidRPr="005D2F56">
        <w:rPr>
          <w:sz w:val="28"/>
          <w:szCs w:val="28"/>
          <w:lang w:eastAsia="en-US"/>
        </w:rPr>
        <w:t xml:space="preserve">equiedt </w:t>
      </w:r>
      <w:r w:rsidRPr="005D2F56">
        <w:rPr>
          <w:sz w:val="28"/>
          <w:szCs w:val="28"/>
          <w:lang w:val="en-US" w:eastAsia="en-US"/>
        </w:rPr>
        <w:t>F.</w:t>
      </w:r>
      <w:r w:rsidRPr="005D2F56">
        <w:rPr>
          <w:sz w:val="28"/>
          <w:szCs w:val="28"/>
          <w:lang w:eastAsia="en-US"/>
        </w:rPr>
        <w:t xml:space="preserve"> Both</w:t>
      </w:r>
      <w:r w:rsidRPr="005D2F56">
        <w:rPr>
          <w:sz w:val="28"/>
          <w:szCs w:val="28"/>
          <w:lang w:val="en-US" w:eastAsia="en-US"/>
        </w:rPr>
        <w:t xml:space="preserve"> of </w:t>
      </w:r>
      <w:r w:rsidRPr="005D2F56">
        <w:rPr>
          <w:sz w:val="28"/>
          <w:szCs w:val="28"/>
          <w:lang w:eastAsia="en-US"/>
        </w:rPr>
        <w:t>wild-type</w:t>
      </w:r>
      <w:r w:rsidRPr="005D2F56">
        <w:rPr>
          <w:sz w:val="28"/>
          <w:szCs w:val="28"/>
          <w:lang w:val="en-US" w:eastAsia="en-US"/>
        </w:rPr>
        <w:t xml:space="preserve"> </w:t>
      </w:r>
      <w:r w:rsidRPr="005D2F56">
        <w:rPr>
          <w:sz w:val="28"/>
          <w:szCs w:val="28"/>
          <w:lang w:eastAsia="en-US"/>
        </w:rPr>
        <w:t>and</w:t>
      </w:r>
      <w:r w:rsidRPr="005D2F56">
        <w:rPr>
          <w:sz w:val="28"/>
          <w:szCs w:val="28"/>
          <w:lang w:val="en-US" w:eastAsia="en-US"/>
        </w:rPr>
        <w:t xml:space="preserve"> </w:t>
      </w:r>
      <w:r w:rsidRPr="005D2F56">
        <w:rPr>
          <w:sz w:val="28"/>
          <w:szCs w:val="28"/>
          <w:lang w:eastAsia="en-US"/>
        </w:rPr>
        <w:t>strongly</w:t>
      </w:r>
      <w:r w:rsidRPr="005D2F56">
        <w:rPr>
          <w:sz w:val="28"/>
          <w:szCs w:val="28"/>
          <w:lang w:val="en-US" w:eastAsia="en-US"/>
        </w:rPr>
        <w:t xml:space="preserve"> </w:t>
      </w:r>
      <w:r w:rsidRPr="005D2F56">
        <w:rPr>
          <w:sz w:val="28"/>
          <w:szCs w:val="28"/>
          <w:lang w:eastAsia="en-US"/>
        </w:rPr>
        <w:t>attenuated</w:t>
      </w:r>
      <w:r w:rsidRPr="005D2F56">
        <w:rPr>
          <w:sz w:val="28"/>
          <w:szCs w:val="28"/>
          <w:lang w:val="en-US" w:eastAsia="en-US"/>
        </w:rPr>
        <w:t xml:space="preserve"> </w:t>
      </w:r>
      <w:r w:rsidRPr="005D2F56">
        <w:rPr>
          <w:sz w:val="28"/>
          <w:szCs w:val="28"/>
          <w:lang w:eastAsia="en-US"/>
        </w:rPr>
        <w:t>bovine</w:t>
      </w:r>
      <w:r w:rsidRPr="005D2F56">
        <w:rPr>
          <w:sz w:val="28"/>
          <w:szCs w:val="28"/>
          <w:lang w:val="en-US" w:eastAsia="en-US"/>
        </w:rPr>
        <w:t xml:space="preserve"> </w:t>
      </w:r>
      <w:r w:rsidRPr="005D2F56">
        <w:rPr>
          <w:sz w:val="28"/>
          <w:szCs w:val="28"/>
          <w:lang w:eastAsia="en-US"/>
        </w:rPr>
        <w:t>leukemia</w:t>
      </w:r>
      <w:r w:rsidRPr="005D2F56">
        <w:rPr>
          <w:sz w:val="28"/>
          <w:szCs w:val="28"/>
          <w:lang w:val="en-US" w:eastAsia="en-US"/>
        </w:rPr>
        <w:t xml:space="preserve"> </w:t>
      </w:r>
      <w:r w:rsidRPr="005D2F56">
        <w:rPr>
          <w:sz w:val="28"/>
          <w:szCs w:val="28"/>
          <w:lang w:eastAsia="en-US"/>
        </w:rPr>
        <w:t>viruses</w:t>
      </w:r>
      <w:r w:rsidRPr="005D2F56">
        <w:rPr>
          <w:sz w:val="28"/>
          <w:szCs w:val="28"/>
          <w:lang w:val="en-US" w:eastAsia="en-US"/>
        </w:rPr>
        <w:t xml:space="preserve"> </w:t>
      </w:r>
      <w:r w:rsidRPr="005D2F56">
        <w:rPr>
          <w:sz w:val="28"/>
          <w:szCs w:val="28"/>
          <w:lang w:eastAsia="en-US"/>
        </w:rPr>
        <w:t>protect</w:t>
      </w:r>
      <w:r w:rsidRPr="005D2F56">
        <w:rPr>
          <w:sz w:val="28"/>
          <w:szCs w:val="28"/>
          <w:lang w:val="en-US" w:eastAsia="en-US"/>
        </w:rPr>
        <w:t xml:space="preserve"> </w:t>
      </w:r>
      <w:r w:rsidRPr="005D2F56">
        <w:rPr>
          <w:sz w:val="28"/>
          <w:szCs w:val="28"/>
          <w:lang w:eastAsia="en-US"/>
        </w:rPr>
        <w:t>peripheral</w:t>
      </w:r>
      <w:r w:rsidRPr="005D2F56">
        <w:rPr>
          <w:sz w:val="28"/>
          <w:szCs w:val="28"/>
          <w:lang w:val="en-US" w:eastAsia="en-US"/>
        </w:rPr>
        <w:t xml:space="preserve"> </w:t>
      </w:r>
      <w:r w:rsidRPr="005D2F56">
        <w:rPr>
          <w:sz w:val="28"/>
          <w:szCs w:val="28"/>
          <w:lang w:eastAsia="en-US"/>
        </w:rPr>
        <w:t>blood</w:t>
      </w:r>
      <w:r w:rsidRPr="005D2F56">
        <w:rPr>
          <w:sz w:val="28"/>
          <w:szCs w:val="28"/>
          <w:lang w:val="en-US" w:eastAsia="en-US"/>
        </w:rPr>
        <w:t xml:space="preserve"> </w:t>
      </w:r>
      <w:r w:rsidRPr="005D2F56">
        <w:rPr>
          <w:sz w:val="28"/>
          <w:szCs w:val="28"/>
          <w:lang w:eastAsia="en-US"/>
        </w:rPr>
        <w:t>mononuclear</w:t>
      </w:r>
      <w:r w:rsidRPr="005D2F56">
        <w:rPr>
          <w:sz w:val="28"/>
          <w:szCs w:val="28"/>
          <w:lang w:val="en-US" w:eastAsia="en-US"/>
        </w:rPr>
        <w:t xml:space="preserve"> </w:t>
      </w:r>
      <w:r w:rsidRPr="005D2F56">
        <w:rPr>
          <w:sz w:val="28"/>
          <w:szCs w:val="28"/>
          <w:lang w:eastAsia="en-US"/>
        </w:rPr>
        <w:t>cells</w:t>
      </w:r>
      <w:r w:rsidRPr="005D2F56">
        <w:rPr>
          <w:sz w:val="28"/>
          <w:szCs w:val="28"/>
          <w:lang w:val="en-US" w:eastAsia="en-US"/>
        </w:rPr>
        <w:t xml:space="preserve"> </w:t>
      </w:r>
      <w:r w:rsidRPr="005D2F56">
        <w:rPr>
          <w:sz w:val="28"/>
          <w:szCs w:val="28"/>
          <w:lang w:eastAsia="en-US"/>
        </w:rPr>
        <w:t>from</w:t>
      </w:r>
      <w:r w:rsidRPr="005D2F56">
        <w:rPr>
          <w:sz w:val="28"/>
          <w:szCs w:val="28"/>
          <w:lang w:val="en-US" w:eastAsia="en-US"/>
        </w:rPr>
        <w:t xml:space="preserve"> </w:t>
      </w:r>
      <w:r w:rsidRPr="005D2F56">
        <w:rPr>
          <w:sz w:val="28"/>
          <w:szCs w:val="28"/>
          <w:lang w:eastAsia="en-US"/>
        </w:rPr>
        <w:t>apoptosis /</w:t>
      </w:r>
      <w:r w:rsidRPr="005D2F56">
        <w:rPr>
          <w:sz w:val="28"/>
          <w:szCs w:val="28"/>
          <w:lang w:val="en-US" w:eastAsia="en-US"/>
        </w:rPr>
        <w:t xml:space="preserve"> </w:t>
      </w:r>
      <w:r w:rsidRPr="005D2F56">
        <w:rPr>
          <w:sz w:val="28"/>
          <w:szCs w:val="28"/>
          <w:lang w:eastAsia="en-US"/>
        </w:rPr>
        <w:t xml:space="preserve"> </w:t>
      </w:r>
      <w:r w:rsidRPr="00552332">
        <w:rPr>
          <w:sz w:val="28"/>
          <w:szCs w:val="28"/>
          <w:lang w:val="en-US" w:eastAsia="en-US"/>
        </w:rPr>
        <w:t xml:space="preserve">     </w:t>
      </w:r>
      <w:r w:rsidRPr="005D2F56">
        <w:rPr>
          <w:sz w:val="28"/>
          <w:szCs w:val="28"/>
          <w:lang w:val="en-US" w:eastAsia="en-US"/>
        </w:rPr>
        <w:t>F</w:t>
      </w:r>
      <w:r w:rsidRPr="005D2F56">
        <w:rPr>
          <w:sz w:val="28"/>
          <w:szCs w:val="28"/>
          <w:lang w:eastAsia="en-US"/>
        </w:rPr>
        <w:t>. Dequiedt</w:t>
      </w:r>
      <w:r w:rsidRPr="005D2F56">
        <w:rPr>
          <w:sz w:val="28"/>
          <w:szCs w:val="28"/>
          <w:lang w:val="en-US" w:eastAsia="en-US"/>
        </w:rPr>
        <w:t xml:space="preserve">, E. </w:t>
      </w:r>
      <w:r w:rsidRPr="005D2F56">
        <w:rPr>
          <w:sz w:val="28"/>
          <w:szCs w:val="28"/>
          <w:lang w:eastAsia="en-US"/>
        </w:rPr>
        <w:t>Hanon</w:t>
      </w:r>
      <w:r w:rsidRPr="005D2F56">
        <w:rPr>
          <w:sz w:val="28"/>
          <w:szCs w:val="28"/>
          <w:lang w:val="en-US" w:eastAsia="en-US"/>
        </w:rPr>
        <w:t xml:space="preserve">, P. </w:t>
      </w:r>
      <w:r w:rsidRPr="005D2F56">
        <w:rPr>
          <w:sz w:val="28"/>
          <w:szCs w:val="28"/>
          <w:lang w:eastAsia="en-US"/>
        </w:rPr>
        <w:t xml:space="preserve">Kerkhofs </w:t>
      </w:r>
      <w:r w:rsidRPr="00670675">
        <w:rPr>
          <w:sz w:val="28"/>
          <w:szCs w:val="28"/>
          <w:lang w:val="en-GB" w:eastAsia="en-US"/>
        </w:rPr>
        <w:t>[</w:t>
      </w:r>
      <w:r w:rsidRPr="005D2F56">
        <w:rPr>
          <w:sz w:val="28"/>
          <w:szCs w:val="28"/>
          <w:lang w:val="en-US"/>
        </w:rPr>
        <w:t>et al.</w:t>
      </w:r>
      <w:r w:rsidRPr="00670675">
        <w:rPr>
          <w:sz w:val="28"/>
          <w:szCs w:val="28"/>
          <w:lang w:val="en-GB"/>
        </w:rPr>
        <w:t>]</w:t>
      </w:r>
      <w:r w:rsidRPr="005D2F56">
        <w:rPr>
          <w:sz w:val="28"/>
          <w:szCs w:val="28"/>
          <w:lang w:val="en-US"/>
        </w:rPr>
        <w:t xml:space="preserve"> </w:t>
      </w:r>
      <w:r w:rsidRPr="005D2F56">
        <w:rPr>
          <w:sz w:val="28"/>
          <w:szCs w:val="28"/>
        </w:rPr>
        <w:t>//</w:t>
      </w:r>
      <w:r w:rsidRPr="005D2F56">
        <w:rPr>
          <w:sz w:val="28"/>
          <w:szCs w:val="28"/>
          <w:lang w:val="en-US" w:eastAsia="en-US"/>
        </w:rPr>
        <w:t xml:space="preserve"> J. </w:t>
      </w:r>
      <w:r w:rsidRPr="005D2F56">
        <w:rPr>
          <w:sz w:val="28"/>
          <w:szCs w:val="28"/>
          <w:lang w:eastAsia="en-US"/>
        </w:rPr>
        <w:t>Virol</w:t>
      </w:r>
      <w:r w:rsidRPr="005D2F56">
        <w:rPr>
          <w:sz w:val="28"/>
          <w:szCs w:val="28"/>
          <w:lang w:val="en-US" w:eastAsia="en-US"/>
        </w:rPr>
        <w:t xml:space="preserve">. </w:t>
      </w:r>
      <w:r w:rsidRPr="005D2F56">
        <w:rPr>
          <w:sz w:val="28"/>
          <w:szCs w:val="28"/>
          <w:lang w:eastAsia="en-US"/>
        </w:rPr>
        <w:t xml:space="preserve">– </w:t>
      </w:r>
      <w:r w:rsidRPr="005D2F56">
        <w:rPr>
          <w:sz w:val="28"/>
          <w:szCs w:val="28"/>
          <w:lang w:val="en-US" w:eastAsia="en-US"/>
        </w:rPr>
        <w:t xml:space="preserve">1997. </w:t>
      </w:r>
      <w:r w:rsidRPr="005D2F56">
        <w:rPr>
          <w:sz w:val="28"/>
          <w:szCs w:val="28"/>
          <w:lang w:eastAsia="en-US"/>
        </w:rPr>
        <w:t>– №</w:t>
      </w:r>
      <w:r w:rsidRPr="00670675">
        <w:rPr>
          <w:sz w:val="28"/>
          <w:szCs w:val="28"/>
          <w:lang w:val="en-GB" w:eastAsia="en-US"/>
        </w:rPr>
        <w:t xml:space="preserve"> </w:t>
      </w:r>
      <w:r w:rsidRPr="005D2F56">
        <w:rPr>
          <w:sz w:val="28"/>
          <w:szCs w:val="28"/>
          <w:lang w:val="en-US" w:eastAsia="en-US"/>
        </w:rPr>
        <w:t>71</w:t>
      </w:r>
      <w:r w:rsidRPr="00670675">
        <w:rPr>
          <w:sz w:val="28"/>
          <w:szCs w:val="28"/>
          <w:lang w:val="en-GB" w:eastAsia="en-US"/>
        </w:rPr>
        <w:t>. –</w:t>
      </w:r>
      <w:r w:rsidRPr="005D2F56">
        <w:rPr>
          <w:sz w:val="28"/>
          <w:szCs w:val="28"/>
          <w:lang w:eastAsia="en-US"/>
        </w:rPr>
        <w:t xml:space="preserve"> Р. </w:t>
      </w:r>
      <w:r w:rsidRPr="005D2F56">
        <w:rPr>
          <w:sz w:val="28"/>
          <w:szCs w:val="28"/>
          <w:lang w:val="en-US" w:eastAsia="en-US"/>
        </w:rPr>
        <w:t>630</w:t>
      </w:r>
      <w:r w:rsidRPr="00670675">
        <w:rPr>
          <w:sz w:val="28"/>
          <w:szCs w:val="28"/>
          <w:lang w:val="en-GB" w:eastAsia="en-US"/>
        </w:rPr>
        <w:t>–</w:t>
      </w:r>
      <w:r w:rsidRPr="005D2F56">
        <w:rPr>
          <w:sz w:val="28"/>
          <w:szCs w:val="28"/>
          <w:lang w:val="en-US" w:eastAsia="en-US"/>
        </w:rPr>
        <w:t xml:space="preserve">639. </w:t>
      </w:r>
    </w:p>
    <w:p w:rsidR="00630F43" w:rsidRPr="005D2F56" w:rsidRDefault="00630F43" w:rsidP="00EE2DD7">
      <w:pPr>
        <w:widowControl w:val="0"/>
        <w:numPr>
          <w:ilvl w:val="0"/>
          <w:numId w:val="58"/>
        </w:numPr>
        <w:shd w:val="clear" w:color="auto" w:fill="FFFFFF"/>
        <w:tabs>
          <w:tab w:val="left" w:pos="0"/>
          <w:tab w:val="left" w:pos="312"/>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 xml:space="preserve">Differential chemokine expression in tissues involved by Hodgkin's disease: direct correlation of eotaxin expression and tissue eosinophilia </w:t>
      </w:r>
      <w:r w:rsidRPr="005D2F56">
        <w:rPr>
          <w:sz w:val="28"/>
          <w:szCs w:val="28"/>
        </w:rPr>
        <w:t xml:space="preserve">// </w:t>
      </w:r>
      <w:r w:rsidRPr="00552332">
        <w:rPr>
          <w:sz w:val="28"/>
          <w:szCs w:val="28"/>
          <w:lang w:val="en-US"/>
        </w:rPr>
        <w:t xml:space="preserve">              </w:t>
      </w:r>
      <w:r w:rsidRPr="005D2F56">
        <w:rPr>
          <w:iCs/>
          <w:sz w:val="28"/>
          <w:szCs w:val="28"/>
          <w:lang w:val="en-US"/>
        </w:rPr>
        <w:t>J</w:t>
      </w:r>
      <w:r w:rsidRPr="005D2F56">
        <w:rPr>
          <w:iCs/>
          <w:sz w:val="28"/>
          <w:szCs w:val="28"/>
        </w:rPr>
        <w:t xml:space="preserve">. </w:t>
      </w:r>
      <w:r w:rsidRPr="005D2F56">
        <w:rPr>
          <w:iCs/>
          <w:sz w:val="28"/>
          <w:szCs w:val="28"/>
          <w:lang w:val="en-US"/>
        </w:rPr>
        <w:t xml:space="preserve">Teruya-Feldstein, E. Jaffe, P. Burd </w:t>
      </w:r>
      <w:r w:rsidRPr="00670675">
        <w:rPr>
          <w:iCs/>
          <w:sz w:val="28"/>
          <w:szCs w:val="28"/>
          <w:lang w:val="en-GB"/>
        </w:rPr>
        <w:t>[</w:t>
      </w:r>
      <w:r w:rsidRPr="005D2F56">
        <w:rPr>
          <w:sz w:val="28"/>
          <w:szCs w:val="28"/>
          <w:lang w:val="en-US"/>
        </w:rPr>
        <w:t>et al</w:t>
      </w:r>
      <w:r w:rsidRPr="00670675">
        <w:rPr>
          <w:sz w:val="28"/>
          <w:szCs w:val="28"/>
          <w:lang w:val="en-GB"/>
        </w:rPr>
        <w:t>.]</w:t>
      </w:r>
      <w:r w:rsidRPr="005D2F56">
        <w:rPr>
          <w:sz w:val="28"/>
          <w:szCs w:val="28"/>
        </w:rPr>
        <w:t xml:space="preserve"> // </w:t>
      </w:r>
      <w:r w:rsidRPr="005D2F56">
        <w:rPr>
          <w:sz w:val="28"/>
          <w:szCs w:val="28"/>
          <w:lang w:val="en-US"/>
        </w:rPr>
        <w:t xml:space="preserve">Blood. </w:t>
      </w:r>
      <w:r w:rsidRPr="00670675">
        <w:rPr>
          <w:sz w:val="28"/>
          <w:szCs w:val="28"/>
          <w:lang w:val="en-GB"/>
        </w:rPr>
        <w:t>–</w:t>
      </w:r>
      <w:r w:rsidRPr="005D2F56">
        <w:rPr>
          <w:sz w:val="28"/>
          <w:szCs w:val="28"/>
        </w:rPr>
        <w:t xml:space="preserve"> 1999. </w:t>
      </w:r>
      <w:r w:rsidRPr="00670675">
        <w:rPr>
          <w:sz w:val="28"/>
          <w:szCs w:val="28"/>
          <w:lang w:val="en-GB"/>
        </w:rPr>
        <w:t>–</w:t>
      </w:r>
      <w:r w:rsidRPr="005D2F56">
        <w:rPr>
          <w:sz w:val="28"/>
          <w:szCs w:val="28"/>
        </w:rPr>
        <w:t xml:space="preserve"> </w:t>
      </w:r>
      <w:r w:rsidRPr="005D2F56">
        <w:rPr>
          <w:sz w:val="28"/>
          <w:szCs w:val="28"/>
          <w:lang w:val="en-US"/>
        </w:rPr>
        <w:t xml:space="preserve">Vol. </w:t>
      </w:r>
      <w:r w:rsidRPr="005D2F56">
        <w:rPr>
          <w:sz w:val="28"/>
          <w:szCs w:val="28"/>
        </w:rPr>
        <w:t xml:space="preserve">93. </w:t>
      </w:r>
      <w:r w:rsidRPr="00670675">
        <w:rPr>
          <w:sz w:val="28"/>
          <w:szCs w:val="28"/>
          <w:lang w:val="en-GB"/>
        </w:rPr>
        <w:t>–</w:t>
      </w:r>
      <w:r w:rsidRPr="005D2F56">
        <w:rPr>
          <w:sz w:val="28"/>
          <w:szCs w:val="28"/>
        </w:rPr>
        <w:t xml:space="preserve"> </w:t>
      </w:r>
      <w:r w:rsidRPr="005D2F56">
        <w:rPr>
          <w:sz w:val="28"/>
          <w:szCs w:val="28"/>
          <w:lang w:val="en-US"/>
        </w:rPr>
        <w:t xml:space="preserve">P. </w:t>
      </w:r>
      <w:r w:rsidRPr="005D2F56">
        <w:rPr>
          <w:sz w:val="28"/>
          <w:szCs w:val="28"/>
        </w:rPr>
        <w:t>2463</w:t>
      </w:r>
      <w:r w:rsidRPr="000C6934">
        <w:rPr>
          <w:sz w:val="28"/>
          <w:szCs w:val="28"/>
          <w:lang w:val="en-GB"/>
        </w:rPr>
        <w:t>–</w:t>
      </w:r>
      <w:r w:rsidRPr="005D2F56">
        <w:rPr>
          <w:sz w:val="28"/>
          <w:szCs w:val="28"/>
        </w:rPr>
        <w:t>2470.</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Pr>
          <w:iCs/>
          <w:sz w:val="28"/>
          <w:szCs w:val="28"/>
          <w:lang w:val="en-US"/>
        </w:rPr>
        <w:t>Dockerty J.</w:t>
      </w:r>
      <w:r w:rsidRPr="005D2F56">
        <w:rPr>
          <w:iCs/>
          <w:sz w:val="28"/>
          <w:szCs w:val="28"/>
          <w:lang w:val="en-US"/>
        </w:rPr>
        <w:t>D.</w:t>
      </w:r>
      <w:r w:rsidRPr="005D2F56">
        <w:rPr>
          <w:iCs/>
          <w:sz w:val="28"/>
          <w:szCs w:val="28"/>
        </w:rPr>
        <w:t xml:space="preserve"> </w:t>
      </w:r>
      <w:r w:rsidRPr="005D2F56">
        <w:rPr>
          <w:sz w:val="28"/>
          <w:szCs w:val="28"/>
          <w:lang w:val="en-US"/>
        </w:rPr>
        <w:t xml:space="preserve">An assessment of spatial-clystcring ofleukaemies and lymphomas among young people in New Zealand. </w:t>
      </w:r>
      <w:r w:rsidRPr="005D2F56">
        <w:rPr>
          <w:sz w:val="28"/>
          <w:szCs w:val="28"/>
        </w:rPr>
        <w:t xml:space="preserve">/ </w:t>
      </w:r>
      <w:r w:rsidRPr="005D2F56">
        <w:rPr>
          <w:iCs/>
          <w:sz w:val="28"/>
          <w:szCs w:val="28"/>
          <w:lang w:val="en-US"/>
        </w:rPr>
        <w:t>J.D. Dockerty</w:t>
      </w:r>
      <w:r w:rsidRPr="005D2F56">
        <w:rPr>
          <w:iCs/>
          <w:sz w:val="28"/>
          <w:szCs w:val="28"/>
        </w:rPr>
        <w:t>,</w:t>
      </w:r>
      <w:r w:rsidRPr="005D2F56">
        <w:rPr>
          <w:iCs/>
          <w:sz w:val="28"/>
          <w:szCs w:val="28"/>
          <w:lang w:val="en-US"/>
        </w:rPr>
        <w:t xml:space="preserve"> K. J. Sharpies</w:t>
      </w:r>
      <w:r w:rsidRPr="005D2F56">
        <w:rPr>
          <w:iCs/>
          <w:sz w:val="28"/>
          <w:szCs w:val="28"/>
        </w:rPr>
        <w:t>,</w:t>
      </w:r>
      <w:r w:rsidRPr="005D2F56">
        <w:rPr>
          <w:iCs/>
          <w:sz w:val="28"/>
          <w:szCs w:val="28"/>
          <w:lang w:val="en-US"/>
        </w:rPr>
        <w:t xml:space="preserve"> B. </w:t>
      </w:r>
      <w:r w:rsidRPr="005D2F56">
        <w:rPr>
          <w:sz w:val="28"/>
          <w:szCs w:val="28"/>
          <w:lang w:val="en-US"/>
        </w:rPr>
        <w:t xml:space="preserve">J. </w:t>
      </w:r>
      <w:r w:rsidRPr="005D2F56">
        <w:rPr>
          <w:iCs/>
          <w:sz w:val="28"/>
          <w:szCs w:val="28"/>
          <w:lang w:val="en-US"/>
        </w:rPr>
        <w:t xml:space="preserve">Barman </w:t>
      </w:r>
      <w:r w:rsidRPr="005D2F56">
        <w:rPr>
          <w:iCs/>
          <w:sz w:val="28"/>
          <w:szCs w:val="28"/>
        </w:rPr>
        <w:t xml:space="preserve">// </w:t>
      </w:r>
      <w:r w:rsidRPr="005D2F56">
        <w:rPr>
          <w:sz w:val="28"/>
          <w:szCs w:val="28"/>
          <w:lang w:val="en-US"/>
        </w:rPr>
        <w:t xml:space="preserve">Epidemii </w:t>
      </w:r>
      <w:r w:rsidRPr="005D2F56">
        <w:rPr>
          <w:sz w:val="28"/>
          <w:szCs w:val="28"/>
        </w:rPr>
        <w:t>а</w:t>
      </w:r>
      <w:r w:rsidRPr="005D2F56">
        <w:rPr>
          <w:sz w:val="28"/>
          <w:szCs w:val="28"/>
          <w:lang w:val="en-US"/>
        </w:rPr>
        <w:t xml:space="preserve">nd Community Health. </w:t>
      </w:r>
      <w:r w:rsidRPr="005D2F56">
        <w:rPr>
          <w:sz w:val="28"/>
          <w:szCs w:val="28"/>
        </w:rPr>
        <w:t>– 1999</w:t>
      </w:r>
      <w:r w:rsidRPr="00955C48">
        <w:rPr>
          <w:sz w:val="28"/>
          <w:szCs w:val="28"/>
          <w:lang w:val="en-US"/>
        </w:rPr>
        <w:t>.</w:t>
      </w:r>
      <w:r w:rsidRPr="005D2F56">
        <w:rPr>
          <w:sz w:val="28"/>
          <w:szCs w:val="28"/>
        </w:rPr>
        <w:t xml:space="preserve"> – № 53</w:t>
      </w:r>
      <w:r>
        <w:rPr>
          <w:sz w:val="28"/>
          <w:szCs w:val="28"/>
        </w:rPr>
        <w:t xml:space="preserve"> </w:t>
      </w:r>
      <w:r w:rsidRPr="005D2F56">
        <w:rPr>
          <w:sz w:val="28"/>
          <w:szCs w:val="28"/>
        </w:rPr>
        <w:t>(3)</w:t>
      </w:r>
      <w:r w:rsidRPr="00955C48">
        <w:rPr>
          <w:sz w:val="28"/>
          <w:szCs w:val="28"/>
          <w:lang w:val="en-US"/>
        </w:rPr>
        <w:t>.</w:t>
      </w:r>
      <w:r w:rsidRPr="005D2F56">
        <w:rPr>
          <w:sz w:val="28"/>
          <w:szCs w:val="28"/>
        </w:rPr>
        <w:t xml:space="preserve"> – Р. 154</w:t>
      </w:r>
      <w:r w:rsidRPr="005D2F56">
        <w:rPr>
          <w:sz w:val="28"/>
          <w:szCs w:val="28"/>
          <w:lang w:val="en-GB"/>
        </w:rPr>
        <w:t>–</w:t>
      </w:r>
      <w:r w:rsidRPr="005D2F56">
        <w:rPr>
          <w:sz w:val="28"/>
          <w:szCs w:val="28"/>
        </w:rPr>
        <w:t>158.</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lang w:eastAsia="en-US"/>
        </w:rPr>
      </w:pPr>
      <w:r w:rsidRPr="005D2F56">
        <w:rPr>
          <w:sz w:val="28"/>
          <w:szCs w:val="28"/>
          <w:lang w:eastAsia="en-US"/>
        </w:rPr>
        <w:t>Domenech</w:t>
      </w:r>
      <w:r w:rsidRPr="005D2F56">
        <w:rPr>
          <w:sz w:val="28"/>
          <w:szCs w:val="28"/>
          <w:lang w:val="en-US" w:eastAsia="en-US"/>
        </w:rPr>
        <w:t xml:space="preserve"> A. </w:t>
      </w:r>
      <w:r w:rsidRPr="005D2F56">
        <w:rPr>
          <w:sz w:val="28"/>
          <w:szCs w:val="28"/>
          <w:lang w:eastAsia="en-US"/>
        </w:rPr>
        <w:t>Macrophages</w:t>
      </w:r>
      <w:r w:rsidRPr="005D2F56">
        <w:rPr>
          <w:sz w:val="28"/>
          <w:szCs w:val="28"/>
          <w:lang w:val="en-US" w:eastAsia="en-US"/>
        </w:rPr>
        <w:t xml:space="preserve"> of </w:t>
      </w:r>
      <w:r w:rsidRPr="005D2F56">
        <w:rPr>
          <w:sz w:val="28"/>
          <w:szCs w:val="28"/>
          <w:lang w:eastAsia="en-US"/>
        </w:rPr>
        <w:t>infected</w:t>
      </w:r>
      <w:r w:rsidRPr="005D2F56">
        <w:rPr>
          <w:sz w:val="28"/>
          <w:szCs w:val="28"/>
          <w:lang w:val="en-US" w:eastAsia="en-US"/>
        </w:rPr>
        <w:t xml:space="preserve"> </w:t>
      </w:r>
      <w:r w:rsidRPr="005D2F56">
        <w:rPr>
          <w:sz w:val="28"/>
          <w:szCs w:val="28"/>
          <w:lang w:eastAsia="en-US"/>
        </w:rPr>
        <w:t>with</w:t>
      </w:r>
      <w:r w:rsidRPr="005D2F56">
        <w:rPr>
          <w:sz w:val="28"/>
          <w:szCs w:val="28"/>
          <w:lang w:val="en-US" w:eastAsia="en-US"/>
        </w:rPr>
        <w:t xml:space="preserve"> </w:t>
      </w:r>
      <w:r w:rsidRPr="005D2F56">
        <w:rPr>
          <w:sz w:val="28"/>
          <w:szCs w:val="28"/>
          <w:lang w:eastAsia="en-US"/>
        </w:rPr>
        <w:t>bovine</w:t>
      </w:r>
      <w:r w:rsidRPr="005D2F56">
        <w:rPr>
          <w:sz w:val="28"/>
          <w:szCs w:val="28"/>
          <w:lang w:val="en-US" w:eastAsia="en-US"/>
        </w:rPr>
        <w:t xml:space="preserve"> </w:t>
      </w:r>
      <w:r w:rsidRPr="005D2F56">
        <w:rPr>
          <w:sz w:val="28"/>
          <w:szCs w:val="28"/>
          <w:lang w:eastAsia="en-US"/>
        </w:rPr>
        <w:t>leukaemia</w:t>
      </w:r>
      <w:r w:rsidRPr="005D2F56">
        <w:rPr>
          <w:sz w:val="28"/>
          <w:szCs w:val="28"/>
          <w:lang w:val="en-US" w:eastAsia="en-US"/>
        </w:rPr>
        <w:t xml:space="preserve"> </w:t>
      </w:r>
      <w:r w:rsidRPr="005D2F56">
        <w:rPr>
          <w:sz w:val="28"/>
          <w:szCs w:val="28"/>
          <w:lang w:eastAsia="en-US"/>
        </w:rPr>
        <w:t>virus</w:t>
      </w:r>
      <w:r w:rsidRPr="005D2F56">
        <w:rPr>
          <w:sz w:val="28"/>
          <w:szCs w:val="28"/>
          <w:lang w:val="en-US" w:eastAsia="en-US"/>
        </w:rPr>
        <w:t xml:space="preserve"> (</w:t>
      </w:r>
      <w:r w:rsidRPr="005D2F56">
        <w:rPr>
          <w:sz w:val="28"/>
          <w:szCs w:val="28"/>
          <w:lang w:eastAsia="en-US"/>
        </w:rPr>
        <w:t>BLV</w:t>
      </w:r>
      <w:r w:rsidRPr="005D2F56">
        <w:rPr>
          <w:sz w:val="28"/>
          <w:szCs w:val="28"/>
          <w:lang w:val="en-US" w:eastAsia="en-US"/>
        </w:rPr>
        <w:t xml:space="preserve">) </w:t>
      </w:r>
      <w:r w:rsidRPr="005D2F56">
        <w:rPr>
          <w:sz w:val="28"/>
          <w:szCs w:val="28"/>
          <w:lang w:eastAsia="en-US"/>
        </w:rPr>
        <w:t>induce</w:t>
      </w:r>
      <w:r w:rsidRPr="005D2F56">
        <w:rPr>
          <w:sz w:val="28"/>
          <w:szCs w:val="28"/>
          <w:lang w:val="en-US" w:eastAsia="en-US"/>
        </w:rPr>
        <w:t xml:space="preserve"> </w:t>
      </w:r>
      <w:r w:rsidRPr="005D2F56">
        <w:rPr>
          <w:sz w:val="28"/>
          <w:szCs w:val="28"/>
          <w:lang w:eastAsia="en-US"/>
        </w:rPr>
        <w:t>humoral</w:t>
      </w:r>
      <w:r w:rsidRPr="005D2F56">
        <w:rPr>
          <w:sz w:val="28"/>
          <w:szCs w:val="28"/>
          <w:lang w:val="en-US" w:eastAsia="en-US"/>
        </w:rPr>
        <w:t xml:space="preserve"> </w:t>
      </w:r>
      <w:r w:rsidRPr="005D2F56">
        <w:rPr>
          <w:sz w:val="28"/>
          <w:szCs w:val="28"/>
          <w:lang w:eastAsia="en-US"/>
        </w:rPr>
        <w:t>response</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w:t>
      </w:r>
      <w:r>
        <w:rPr>
          <w:sz w:val="28"/>
          <w:szCs w:val="28"/>
          <w:lang w:eastAsia="en-US"/>
        </w:rPr>
        <w:t xml:space="preserve">rabbits / </w:t>
      </w:r>
      <w:r w:rsidRPr="005D2F56">
        <w:rPr>
          <w:sz w:val="28"/>
          <w:szCs w:val="28"/>
          <w:lang w:val="en-US" w:eastAsia="en-US"/>
        </w:rPr>
        <w:t>A</w:t>
      </w:r>
      <w:r w:rsidRPr="005D2F56">
        <w:rPr>
          <w:sz w:val="28"/>
          <w:szCs w:val="28"/>
          <w:lang w:eastAsia="en-US"/>
        </w:rPr>
        <w:t xml:space="preserve">. Domenech, </w:t>
      </w:r>
      <w:r w:rsidRPr="005D2F56">
        <w:rPr>
          <w:sz w:val="28"/>
          <w:szCs w:val="28"/>
          <w:lang w:val="en-US" w:eastAsia="en-US"/>
        </w:rPr>
        <w:t xml:space="preserve">L. </w:t>
      </w:r>
      <w:r w:rsidRPr="005D2F56">
        <w:rPr>
          <w:sz w:val="28"/>
          <w:szCs w:val="28"/>
          <w:lang w:eastAsia="en-US"/>
        </w:rPr>
        <w:t>Lames</w:t>
      </w:r>
      <w:r w:rsidRPr="005D2F56">
        <w:rPr>
          <w:sz w:val="28"/>
          <w:szCs w:val="28"/>
          <w:lang w:val="en-US" w:eastAsia="en-US"/>
        </w:rPr>
        <w:t xml:space="preserve">, J. </w:t>
      </w:r>
      <w:r w:rsidRPr="005D2F56">
        <w:rPr>
          <w:sz w:val="28"/>
          <w:szCs w:val="28"/>
          <w:lang w:eastAsia="en-US"/>
        </w:rPr>
        <w:t xml:space="preserve">Goyache </w:t>
      </w:r>
      <w:r>
        <w:rPr>
          <w:sz w:val="28"/>
          <w:szCs w:val="28"/>
          <w:lang w:eastAsia="en-US"/>
        </w:rPr>
        <w:t>[</w:t>
      </w:r>
      <w:r w:rsidRPr="005D2F56">
        <w:rPr>
          <w:sz w:val="28"/>
          <w:szCs w:val="28"/>
          <w:lang w:val="en-US"/>
        </w:rPr>
        <w:t>et al.</w:t>
      </w:r>
      <w:r>
        <w:rPr>
          <w:sz w:val="28"/>
          <w:szCs w:val="28"/>
        </w:rPr>
        <w:t>]</w:t>
      </w:r>
      <w:r w:rsidRPr="005D2F56">
        <w:rPr>
          <w:sz w:val="28"/>
          <w:szCs w:val="28"/>
          <w:lang w:val="en-US"/>
        </w:rPr>
        <w:t xml:space="preserve"> </w:t>
      </w:r>
      <w:r w:rsidRPr="005D2F56">
        <w:rPr>
          <w:sz w:val="28"/>
          <w:szCs w:val="28"/>
        </w:rPr>
        <w:t>//</w:t>
      </w:r>
      <w:r w:rsidRPr="005D2F56">
        <w:rPr>
          <w:sz w:val="28"/>
          <w:szCs w:val="28"/>
          <w:lang w:val="en-US" w:eastAsia="en-US"/>
        </w:rPr>
        <w:t xml:space="preserve"> </w:t>
      </w:r>
      <w:r w:rsidRPr="005D2F56">
        <w:rPr>
          <w:sz w:val="28"/>
          <w:szCs w:val="28"/>
          <w:lang w:eastAsia="en-US"/>
        </w:rPr>
        <w:t>Vet</w:t>
      </w:r>
      <w:r w:rsidRPr="005D2F56">
        <w:rPr>
          <w:sz w:val="28"/>
          <w:szCs w:val="28"/>
          <w:lang w:val="en-US" w:eastAsia="en-US"/>
        </w:rPr>
        <w:t xml:space="preserve">. </w:t>
      </w:r>
      <w:r w:rsidRPr="005D2F56">
        <w:rPr>
          <w:sz w:val="28"/>
          <w:szCs w:val="28"/>
          <w:lang w:eastAsia="en-US"/>
        </w:rPr>
        <w:t>Immunol</w:t>
      </w:r>
      <w:r w:rsidRPr="005D2F56">
        <w:rPr>
          <w:sz w:val="28"/>
          <w:szCs w:val="28"/>
          <w:lang w:val="en-US" w:eastAsia="en-US"/>
        </w:rPr>
        <w:t xml:space="preserve">. </w:t>
      </w:r>
      <w:r w:rsidRPr="005D2F56">
        <w:rPr>
          <w:sz w:val="28"/>
          <w:szCs w:val="28"/>
          <w:lang w:eastAsia="en-US"/>
        </w:rPr>
        <w:t>Immunopathol.– 1997. – №</w:t>
      </w:r>
      <w:r>
        <w:rPr>
          <w:sz w:val="28"/>
          <w:szCs w:val="28"/>
          <w:lang w:eastAsia="en-US"/>
        </w:rPr>
        <w:t xml:space="preserve"> </w:t>
      </w:r>
      <w:r w:rsidRPr="005D2F56">
        <w:rPr>
          <w:sz w:val="28"/>
          <w:szCs w:val="28"/>
          <w:lang w:eastAsia="en-US"/>
        </w:rPr>
        <w:t xml:space="preserve">58. – Р. </w:t>
      </w:r>
      <w:r w:rsidRPr="005D2F56">
        <w:rPr>
          <w:sz w:val="28"/>
          <w:szCs w:val="28"/>
          <w:lang w:val="en-US" w:eastAsia="en-US"/>
        </w:rPr>
        <w:t>309</w:t>
      </w:r>
      <w:r>
        <w:rPr>
          <w:sz w:val="28"/>
          <w:szCs w:val="28"/>
          <w:lang w:eastAsia="en-US"/>
        </w:rPr>
        <w:t>–</w:t>
      </w:r>
      <w:r w:rsidRPr="005D2F56">
        <w:rPr>
          <w:sz w:val="28"/>
          <w:szCs w:val="28"/>
          <w:lang w:val="en-US" w:eastAsia="en-US"/>
        </w:rPr>
        <w:t>320</w:t>
      </w:r>
      <w:r>
        <w:rPr>
          <w:sz w:val="28"/>
          <w:szCs w:val="28"/>
          <w:lang w:eastAsia="en-US"/>
        </w:rPr>
        <w:t>.</w:t>
      </w:r>
    </w:p>
    <w:p w:rsidR="00630F43" w:rsidRPr="005D2F56" w:rsidRDefault="00630F43" w:rsidP="00EE2DD7">
      <w:pPr>
        <w:widowControl w:val="0"/>
        <w:numPr>
          <w:ilvl w:val="0"/>
          <w:numId w:val="58"/>
        </w:numPr>
        <w:shd w:val="clear" w:color="auto" w:fill="FFFFFF"/>
        <w:tabs>
          <w:tab w:val="left" w:pos="0"/>
          <w:tab w:val="left" w:pos="418"/>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Enzyme-linked immunosorbent assay for the diagnosis of bovine leukosis: comparison with the agar gel immunodiffusion test approved by the Canadian Food Inspection Agency</w:t>
      </w:r>
      <w:r>
        <w:rPr>
          <w:sz w:val="28"/>
          <w:szCs w:val="28"/>
        </w:rPr>
        <w:t xml:space="preserve"> /</w:t>
      </w:r>
      <w:r w:rsidRPr="005D2F56">
        <w:rPr>
          <w:sz w:val="28"/>
          <w:szCs w:val="28"/>
          <w:lang w:val="en-US"/>
        </w:rPr>
        <w:t xml:space="preserve"> </w:t>
      </w:r>
      <w:r>
        <w:rPr>
          <w:bCs/>
          <w:sz w:val="28"/>
          <w:szCs w:val="28"/>
          <w:lang w:val="en-US"/>
        </w:rPr>
        <w:t>C</w:t>
      </w:r>
      <w:r>
        <w:rPr>
          <w:bCs/>
          <w:sz w:val="28"/>
          <w:szCs w:val="28"/>
        </w:rPr>
        <w:t>.</w:t>
      </w:r>
      <w:r w:rsidRPr="005D2F56">
        <w:rPr>
          <w:bCs/>
          <w:sz w:val="28"/>
          <w:szCs w:val="28"/>
          <w:lang w:val="en-US"/>
        </w:rPr>
        <w:t xml:space="preserve"> Simard, S</w:t>
      </w:r>
      <w:r>
        <w:rPr>
          <w:bCs/>
          <w:sz w:val="28"/>
          <w:szCs w:val="28"/>
        </w:rPr>
        <w:t>.</w:t>
      </w:r>
      <w:r w:rsidRPr="005D2F56">
        <w:rPr>
          <w:bCs/>
          <w:sz w:val="28"/>
          <w:szCs w:val="28"/>
          <w:lang w:val="en-US"/>
        </w:rPr>
        <w:t xml:space="preserve"> Richardson, P</w:t>
      </w:r>
      <w:r>
        <w:rPr>
          <w:bCs/>
          <w:sz w:val="28"/>
          <w:szCs w:val="28"/>
        </w:rPr>
        <w:t>.</w:t>
      </w:r>
      <w:r>
        <w:rPr>
          <w:bCs/>
          <w:sz w:val="28"/>
          <w:szCs w:val="28"/>
          <w:lang w:val="en-US"/>
        </w:rPr>
        <w:t xml:space="preserve"> Dixon</w:t>
      </w:r>
      <w:r>
        <w:rPr>
          <w:bCs/>
          <w:sz w:val="28"/>
          <w:szCs w:val="28"/>
        </w:rPr>
        <w:t xml:space="preserve"> [</w:t>
      </w:r>
      <w:r w:rsidRPr="005D2F56">
        <w:rPr>
          <w:bCs/>
          <w:sz w:val="28"/>
          <w:szCs w:val="28"/>
          <w:lang w:val="en-US"/>
        </w:rPr>
        <w:t>et al</w:t>
      </w:r>
      <w:r>
        <w:rPr>
          <w:bCs/>
          <w:sz w:val="28"/>
          <w:szCs w:val="28"/>
        </w:rPr>
        <w:t>.] –</w:t>
      </w:r>
      <w:r w:rsidRPr="005D2F56">
        <w:rPr>
          <w:sz w:val="28"/>
          <w:szCs w:val="28"/>
        </w:rPr>
        <w:t xml:space="preserve"> </w:t>
      </w:r>
      <w:r w:rsidRPr="005D2F56">
        <w:rPr>
          <w:sz w:val="28"/>
          <w:szCs w:val="28"/>
          <w:lang w:val="en-US"/>
        </w:rPr>
        <w:t xml:space="preserve">Canadian Journal of Veterinary Research. </w:t>
      </w:r>
      <w:r>
        <w:rPr>
          <w:sz w:val="28"/>
          <w:szCs w:val="28"/>
          <w:lang w:val="en-US"/>
        </w:rPr>
        <w:t>–</w:t>
      </w:r>
      <w:r w:rsidRPr="005D2F56">
        <w:rPr>
          <w:sz w:val="28"/>
          <w:szCs w:val="28"/>
        </w:rPr>
        <w:t xml:space="preserve"> 1999.</w:t>
      </w:r>
      <w:r>
        <w:rPr>
          <w:sz w:val="28"/>
          <w:szCs w:val="28"/>
        </w:rPr>
        <w:t xml:space="preserve"> –</w:t>
      </w:r>
      <w:r w:rsidRPr="005D2F56">
        <w:rPr>
          <w:sz w:val="28"/>
          <w:szCs w:val="28"/>
        </w:rPr>
        <w:t xml:space="preserve"> </w:t>
      </w:r>
      <w:r w:rsidRPr="005D2F56">
        <w:rPr>
          <w:sz w:val="28"/>
          <w:szCs w:val="28"/>
          <w:lang w:val="en-US"/>
        </w:rPr>
        <w:t>P.</w:t>
      </w:r>
      <w:r>
        <w:rPr>
          <w:sz w:val="28"/>
          <w:szCs w:val="28"/>
        </w:rPr>
        <w:t xml:space="preserve"> </w:t>
      </w:r>
      <w:r w:rsidRPr="005D2F56">
        <w:rPr>
          <w:sz w:val="28"/>
          <w:szCs w:val="28"/>
          <w:lang w:val="en-US"/>
        </w:rPr>
        <w:t>101</w:t>
      </w:r>
      <w:r>
        <w:rPr>
          <w:sz w:val="28"/>
          <w:szCs w:val="28"/>
        </w:rPr>
        <w:t>–</w:t>
      </w:r>
      <w:r w:rsidRPr="005D2F56">
        <w:rPr>
          <w:sz w:val="28"/>
          <w:szCs w:val="28"/>
          <w:lang w:val="en-US"/>
        </w:rPr>
        <w:t>106.</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Epidemiology of malignant lymphomas in Sardinia 1</w:t>
      </w:r>
      <w:r>
        <w:rPr>
          <w:sz w:val="28"/>
          <w:szCs w:val="28"/>
        </w:rPr>
        <w:t>974–</w:t>
      </w:r>
      <w:r w:rsidRPr="005D2F56">
        <w:rPr>
          <w:sz w:val="28"/>
          <w:szCs w:val="28"/>
        </w:rPr>
        <w:t>1993</w:t>
      </w:r>
      <w:r>
        <w:rPr>
          <w:sz w:val="28"/>
          <w:szCs w:val="28"/>
        </w:rPr>
        <w:t xml:space="preserve"> /</w:t>
      </w:r>
      <w:r w:rsidRPr="005D2F56">
        <w:rPr>
          <w:sz w:val="28"/>
          <w:szCs w:val="28"/>
        </w:rPr>
        <w:t xml:space="preserve"> </w:t>
      </w:r>
      <w:r w:rsidRPr="00552332">
        <w:rPr>
          <w:sz w:val="28"/>
          <w:szCs w:val="28"/>
          <w:lang w:val="en-US"/>
        </w:rPr>
        <w:t xml:space="preserve">       </w:t>
      </w:r>
      <w:r w:rsidRPr="005D2F56">
        <w:rPr>
          <w:iCs/>
          <w:sz w:val="28"/>
          <w:szCs w:val="28"/>
          <w:lang w:val="en-US"/>
        </w:rPr>
        <w:t>G</w:t>
      </w:r>
      <w:r w:rsidRPr="005D2F56">
        <w:rPr>
          <w:iCs/>
          <w:sz w:val="28"/>
          <w:szCs w:val="28"/>
        </w:rPr>
        <w:t xml:space="preserve">. </w:t>
      </w:r>
      <w:r w:rsidRPr="005D2F56">
        <w:rPr>
          <w:iCs/>
          <w:sz w:val="28"/>
          <w:szCs w:val="28"/>
          <w:lang w:val="en-US"/>
        </w:rPr>
        <w:t>Breccia</w:t>
      </w:r>
      <w:r w:rsidRPr="005D2F56">
        <w:rPr>
          <w:iCs/>
          <w:sz w:val="28"/>
          <w:szCs w:val="28"/>
        </w:rPr>
        <w:t>,</w:t>
      </w:r>
      <w:r w:rsidRPr="005D2F56">
        <w:rPr>
          <w:iCs/>
          <w:sz w:val="28"/>
          <w:szCs w:val="28"/>
          <w:lang w:val="en-US"/>
        </w:rPr>
        <w:t xml:space="preserve"> P</w:t>
      </w:r>
      <w:r w:rsidRPr="005D2F56">
        <w:rPr>
          <w:iCs/>
          <w:sz w:val="28"/>
          <w:szCs w:val="28"/>
        </w:rPr>
        <w:t>.</w:t>
      </w:r>
      <w:r w:rsidRPr="005D2F56">
        <w:rPr>
          <w:iCs/>
          <w:sz w:val="28"/>
          <w:szCs w:val="28"/>
          <w:lang w:val="en-US"/>
        </w:rPr>
        <w:t>Casula, A</w:t>
      </w:r>
      <w:r w:rsidRPr="005D2F56">
        <w:rPr>
          <w:iCs/>
          <w:sz w:val="28"/>
          <w:szCs w:val="28"/>
        </w:rPr>
        <w:t xml:space="preserve">. </w:t>
      </w:r>
      <w:r w:rsidRPr="005D2F56">
        <w:rPr>
          <w:iCs/>
          <w:sz w:val="28"/>
          <w:szCs w:val="28"/>
          <w:lang w:val="en-US"/>
        </w:rPr>
        <w:t xml:space="preserve">Ferreli </w:t>
      </w:r>
      <w:r>
        <w:rPr>
          <w:iCs/>
          <w:sz w:val="28"/>
          <w:szCs w:val="28"/>
          <w:lang w:val="en-US"/>
        </w:rPr>
        <w:t>[</w:t>
      </w:r>
      <w:r w:rsidRPr="005D2F56">
        <w:rPr>
          <w:sz w:val="28"/>
          <w:szCs w:val="28"/>
          <w:lang w:val="en-US"/>
        </w:rPr>
        <w:t>et al</w:t>
      </w:r>
      <w:r>
        <w:rPr>
          <w:sz w:val="28"/>
          <w:szCs w:val="28"/>
          <w:lang w:val="en-US"/>
        </w:rPr>
        <w:t xml:space="preserve">.] </w:t>
      </w:r>
      <w:r w:rsidRPr="005D2F56">
        <w:rPr>
          <w:sz w:val="28"/>
          <w:szCs w:val="28"/>
        </w:rPr>
        <w:t xml:space="preserve">// </w:t>
      </w:r>
      <w:r w:rsidRPr="005D2F56">
        <w:rPr>
          <w:sz w:val="28"/>
          <w:szCs w:val="28"/>
          <w:lang w:val="en-US"/>
        </w:rPr>
        <w:t>Annal</w:t>
      </w:r>
      <w:r>
        <w:rPr>
          <w:sz w:val="28"/>
          <w:szCs w:val="28"/>
          <w:lang w:val="en-US"/>
        </w:rPr>
        <w:t>y</w:t>
      </w:r>
      <w:r w:rsidRPr="005D2F56">
        <w:rPr>
          <w:sz w:val="28"/>
          <w:szCs w:val="28"/>
          <w:lang w:val="en-US"/>
        </w:rPr>
        <w:t>s of Oncology</w:t>
      </w:r>
      <w:r w:rsidRPr="005D2F56">
        <w:rPr>
          <w:sz w:val="28"/>
          <w:szCs w:val="28"/>
        </w:rPr>
        <w:t xml:space="preserve"> – 1996 – № 7</w:t>
      </w:r>
      <w:r>
        <w:rPr>
          <w:sz w:val="28"/>
          <w:szCs w:val="28"/>
        </w:rPr>
        <w:t xml:space="preserve"> </w:t>
      </w:r>
      <w:r w:rsidRPr="005D2F56">
        <w:rPr>
          <w:sz w:val="28"/>
          <w:szCs w:val="28"/>
        </w:rPr>
        <w:t>(3). – Р. 74.</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Evidence</w:t>
      </w:r>
      <w:r w:rsidRPr="005D2F56">
        <w:rPr>
          <w:sz w:val="28"/>
          <w:szCs w:val="28"/>
          <w:lang w:val="en-US" w:eastAsia="en-US"/>
        </w:rPr>
        <w:t xml:space="preserve"> of </w:t>
      </w:r>
      <w:r w:rsidRPr="005D2F56">
        <w:rPr>
          <w:sz w:val="28"/>
          <w:szCs w:val="28"/>
          <w:lang w:eastAsia="en-US"/>
        </w:rPr>
        <w:t>for</w:t>
      </w:r>
      <w:r w:rsidRPr="005D2F56">
        <w:rPr>
          <w:sz w:val="28"/>
          <w:szCs w:val="28"/>
          <w:lang w:val="en-US" w:eastAsia="en-US"/>
        </w:rPr>
        <w:t xml:space="preserve"> </w:t>
      </w:r>
      <w:r w:rsidRPr="005D2F56">
        <w:rPr>
          <w:sz w:val="28"/>
          <w:szCs w:val="28"/>
          <w:lang w:eastAsia="en-US"/>
        </w:rPr>
        <w:t>bovine</w:t>
      </w:r>
      <w:r w:rsidRPr="005D2F56">
        <w:rPr>
          <w:sz w:val="28"/>
          <w:szCs w:val="28"/>
          <w:lang w:val="en-US" w:eastAsia="en-US"/>
        </w:rPr>
        <w:t xml:space="preserve"> </w:t>
      </w:r>
      <w:r w:rsidRPr="005D2F56">
        <w:rPr>
          <w:sz w:val="28"/>
          <w:szCs w:val="28"/>
          <w:lang w:eastAsia="en-US"/>
        </w:rPr>
        <w:t>leukemia</w:t>
      </w:r>
      <w:r w:rsidRPr="005D2F56">
        <w:rPr>
          <w:sz w:val="28"/>
          <w:szCs w:val="28"/>
          <w:lang w:val="en-US" w:eastAsia="en-US"/>
        </w:rPr>
        <w:t xml:space="preserve"> </w:t>
      </w:r>
      <w:r w:rsidRPr="005D2F56">
        <w:rPr>
          <w:sz w:val="28"/>
          <w:szCs w:val="28"/>
          <w:lang w:eastAsia="en-US"/>
        </w:rPr>
        <w:t>virus</w:t>
      </w:r>
      <w:r w:rsidRPr="005D2F56">
        <w:rPr>
          <w:sz w:val="28"/>
          <w:szCs w:val="28"/>
          <w:lang w:val="en-US" w:eastAsia="en-US"/>
        </w:rPr>
        <w:t xml:space="preserve"> </w:t>
      </w:r>
      <w:r w:rsidRPr="005D2F56">
        <w:rPr>
          <w:sz w:val="28"/>
          <w:szCs w:val="28"/>
          <w:lang w:eastAsia="en-US"/>
        </w:rPr>
        <w:t>infection</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peripheral</w:t>
      </w:r>
      <w:r w:rsidRPr="005D2F56">
        <w:rPr>
          <w:sz w:val="28"/>
          <w:szCs w:val="28"/>
          <w:lang w:val="en-US" w:eastAsia="en-US"/>
        </w:rPr>
        <w:t xml:space="preserve"> </w:t>
      </w:r>
      <w:r w:rsidRPr="005D2F56">
        <w:rPr>
          <w:sz w:val="28"/>
          <w:szCs w:val="28"/>
          <w:lang w:eastAsia="en-US"/>
        </w:rPr>
        <w:t>blood</w:t>
      </w:r>
      <w:r w:rsidRPr="005D2F56">
        <w:rPr>
          <w:sz w:val="28"/>
          <w:szCs w:val="28"/>
          <w:lang w:val="en-US" w:eastAsia="en-US"/>
        </w:rPr>
        <w:t xml:space="preserve"> </w:t>
      </w:r>
      <w:r w:rsidRPr="005D2F56">
        <w:rPr>
          <w:sz w:val="28"/>
          <w:szCs w:val="28"/>
          <w:lang w:eastAsia="en-US"/>
        </w:rPr>
        <w:t>monocytes</w:t>
      </w:r>
      <w:r w:rsidRPr="005D2F56">
        <w:rPr>
          <w:sz w:val="28"/>
          <w:szCs w:val="28"/>
          <w:lang w:val="en-US" w:eastAsia="en-US"/>
        </w:rPr>
        <w:t xml:space="preserve"> </w:t>
      </w:r>
      <w:r w:rsidRPr="005D2F56">
        <w:rPr>
          <w:sz w:val="28"/>
          <w:szCs w:val="28"/>
          <w:lang w:eastAsia="en-US"/>
        </w:rPr>
        <w:t>and</w:t>
      </w:r>
      <w:r w:rsidRPr="005D2F56">
        <w:rPr>
          <w:sz w:val="28"/>
          <w:szCs w:val="28"/>
          <w:lang w:val="en-US" w:eastAsia="en-US"/>
        </w:rPr>
        <w:t xml:space="preserve"> </w:t>
      </w:r>
      <w:r w:rsidRPr="005D2F56">
        <w:rPr>
          <w:sz w:val="28"/>
          <w:szCs w:val="28"/>
          <w:lang w:eastAsia="en-US"/>
        </w:rPr>
        <w:t>limited</w:t>
      </w:r>
      <w:r w:rsidRPr="005D2F56">
        <w:rPr>
          <w:sz w:val="28"/>
          <w:szCs w:val="28"/>
          <w:lang w:val="en-US" w:eastAsia="en-US"/>
        </w:rPr>
        <w:t xml:space="preserve"> </w:t>
      </w:r>
      <w:r w:rsidRPr="005D2F56">
        <w:rPr>
          <w:sz w:val="28"/>
          <w:szCs w:val="28"/>
          <w:lang w:eastAsia="en-US"/>
        </w:rPr>
        <w:t>antigen</w:t>
      </w:r>
      <w:r w:rsidRPr="005D2F56">
        <w:rPr>
          <w:sz w:val="28"/>
          <w:szCs w:val="28"/>
          <w:lang w:val="en-US" w:eastAsia="en-US"/>
        </w:rPr>
        <w:t xml:space="preserve"> </w:t>
      </w:r>
      <w:r w:rsidRPr="005D2F56">
        <w:rPr>
          <w:sz w:val="28"/>
          <w:szCs w:val="28"/>
          <w:lang w:eastAsia="en-US"/>
        </w:rPr>
        <w:t>expression</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w:t>
      </w:r>
      <w:r w:rsidRPr="005D2F56">
        <w:rPr>
          <w:sz w:val="28"/>
          <w:szCs w:val="28"/>
          <w:lang w:eastAsia="en-US"/>
        </w:rPr>
        <w:t>bovine</w:t>
      </w:r>
      <w:r w:rsidRPr="005D2F56">
        <w:rPr>
          <w:sz w:val="28"/>
          <w:szCs w:val="28"/>
          <w:lang w:val="en-US" w:eastAsia="en-US"/>
        </w:rPr>
        <w:t xml:space="preserve"> </w:t>
      </w:r>
      <w:r w:rsidRPr="005D2F56">
        <w:rPr>
          <w:sz w:val="28"/>
          <w:szCs w:val="28"/>
          <w:lang w:eastAsia="en-US"/>
        </w:rPr>
        <w:t>lymphoid</w:t>
      </w:r>
      <w:r w:rsidRPr="005D2F56">
        <w:rPr>
          <w:sz w:val="28"/>
          <w:szCs w:val="28"/>
          <w:lang w:val="en-US" w:eastAsia="en-US"/>
        </w:rPr>
        <w:t xml:space="preserve"> </w:t>
      </w:r>
      <w:r w:rsidRPr="005D2F56">
        <w:rPr>
          <w:sz w:val="28"/>
          <w:szCs w:val="28"/>
          <w:lang w:eastAsia="en-US"/>
        </w:rPr>
        <w:t>tissue</w:t>
      </w:r>
      <w:r>
        <w:rPr>
          <w:sz w:val="28"/>
          <w:szCs w:val="28"/>
          <w:lang w:val="en-US" w:eastAsia="en-US"/>
        </w:rPr>
        <w:t xml:space="preserve"> </w:t>
      </w:r>
      <w:r w:rsidRPr="005D2F56">
        <w:rPr>
          <w:sz w:val="28"/>
          <w:szCs w:val="28"/>
          <w:lang w:eastAsia="en-US"/>
        </w:rPr>
        <w:t xml:space="preserve">/ </w:t>
      </w:r>
      <w:r>
        <w:rPr>
          <w:sz w:val="28"/>
          <w:szCs w:val="28"/>
          <w:lang w:val="en-US" w:eastAsia="en-US"/>
        </w:rPr>
        <w:t>J.</w:t>
      </w:r>
      <w:r w:rsidRPr="005D2F56">
        <w:rPr>
          <w:sz w:val="28"/>
          <w:szCs w:val="28"/>
          <w:lang w:val="en-US" w:eastAsia="en-US"/>
        </w:rPr>
        <w:t>L</w:t>
      </w:r>
      <w:r w:rsidRPr="005D2F56">
        <w:rPr>
          <w:sz w:val="28"/>
          <w:szCs w:val="28"/>
          <w:lang w:eastAsia="en-US"/>
        </w:rPr>
        <w:t>. Heeney</w:t>
      </w:r>
      <w:r w:rsidRPr="005D2F56">
        <w:rPr>
          <w:sz w:val="28"/>
          <w:szCs w:val="28"/>
          <w:lang w:val="en-US" w:eastAsia="en-US"/>
        </w:rPr>
        <w:t xml:space="preserve">, P.J. </w:t>
      </w:r>
      <w:r w:rsidRPr="005D2F56">
        <w:rPr>
          <w:sz w:val="28"/>
          <w:szCs w:val="28"/>
          <w:lang w:eastAsia="en-US"/>
        </w:rPr>
        <w:t>Valli</w:t>
      </w:r>
      <w:r>
        <w:rPr>
          <w:sz w:val="28"/>
          <w:szCs w:val="28"/>
          <w:lang w:val="en-US" w:eastAsia="en-US"/>
        </w:rPr>
        <w:t>, R.</w:t>
      </w:r>
      <w:r w:rsidRPr="005D2F56">
        <w:rPr>
          <w:sz w:val="28"/>
          <w:szCs w:val="28"/>
          <w:lang w:val="en-US" w:eastAsia="en-US"/>
        </w:rPr>
        <w:t xml:space="preserve">M. </w:t>
      </w:r>
      <w:r w:rsidRPr="005D2F56">
        <w:rPr>
          <w:sz w:val="28"/>
          <w:szCs w:val="28"/>
          <w:lang w:eastAsia="en-US"/>
        </w:rPr>
        <w:t>Jacobs,</w:t>
      </w:r>
      <w:r>
        <w:rPr>
          <w:sz w:val="28"/>
          <w:szCs w:val="28"/>
          <w:lang w:val="en-US" w:eastAsia="en-US"/>
        </w:rPr>
        <w:t xml:space="preserve"> V.</w:t>
      </w:r>
      <w:r w:rsidRPr="005D2F56">
        <w:rPr>
          <w:sz w:val="28"/>
          <w:szCs w:val="28"/>
          <w:lang w:val="en-US" w:eastAsia="en-US"/>
        </w:rPr>
        <w:t xml:space="preserve">E. </w:t>
      </w:r>
      <w:r w:rsidRPr="005D2F56">
        <w:rPr>
          <w:sz w:val="28"/>
          <w:szCs w:val="28"/>
          <w:lang w:eastAsia="en-US"/>
        </w:rPr>
        <w:t>Valli</w:t>
      </w:r>
      <w:r w:rsidRPr="005D2F56">
        <w:rPr>
          <w:sz w:val="28"/>
          <w:szCs w:val="28"/>
          <w:lang w:val="en-US" w:eastAsia="en-US"/>
        </w:rPr>
        <w:t xml:space="preserve"> </w:t>
      </w:r>
      <w:r w:rsidRPr="005D2F56">
        <w:rPr>
          <w:sz w:val="28"/>
          <w:szCs w:val="28"/>
          <w:lang w:eastAsia="en-US"/>
        </w:rPr>
        <w:t>// Lab</w:t>
      </w:r>
      <w:r w:rsidRPr="005D2F56">
        <w:rPr>
          <w:sz w:val="28"/>
          <w:szCs w:val="28"/>
          <w:lang w:val="en-US" w:eastAsia="en-US"/>
        </w:rPr>
        <w:t xml:space="preserve">. </w:t>
      </w:r>
      <w:r w:rsidRPr="005D2F56">
        <w:rPr>
          <w:sz w:val="28"/>
          <w:szCs w:val="28"/>
          <w:lang w:eastAsia="en-US"/>
        </w:rPr>
        <w:t>Investig</w:t>
      </w:r>
      <w:r w:rsidRPr="005D2F56">
        <w:rPr>
          <w:sz w:val="28"/>
          <w:szCs w:val="28"/>
          <w:lang w:val="en-US" w:eastAsia="en-US"/>
        </w:rPr>
        <w:t xml:space="preserve">. </w:t>
      </w:r>
      <w:r w:rsidRPr="005D2F56">
        <w:rPr>
          <w:sz w:val="28"/>
          <w:szCs w:val="28"/>
          <w:lang w:eastAsia="en-US"/>
        </w:rPr>
        <w:t xml:space="preserve">– </w:t>
      </w:r>
      <w:r w:rsidRPr="005D2F56">
        <w:rPr>
          <w:sz w:val="28"/>
          <w:szCs w:val="28"/>
          <w:lang w:val="en-US" w:eastAsia="en-US"/>
        </w:rPr>
        <w:t xml:space="preserve">1992. </w:t>
      </w:r>
      <w:r w:rsidRPr="005D2F56">
        <w:rPr>
          <w:sz w:val="28"/>
          <w:szCs w:val="28"/>
          <w:lang w:eastAsia="en-US"/>
        </w:rPr>
        <w:t xml:space="preserve">– № </w:t>
      </w:r>
      <w:r w:rsidRPr="005D2F56">
        <w:rPr>
          <w:sz w:val="28"/>
          <w:szCs w:val="28"/>
          <w:lang w:val="en-US" w:eastAsia="en-US"/>
        </w:rPr>
        <w:t>66</w:t>
      </w:r>
      <w:r w:rsidRPr="005D2F56">
        <w:rPr>
          <w:sz w:val="28"/>
          <w:szCs w:val="28"/>
          <w:lang w:eastAsia="en-US"/>
        </w:rPr>
        <w:t xml:space="preserve">. – Р. </w:t>
      </w:r>
      <w:r w:rsidRPr="005D2F56">
        <w:rPr>
          <w:sz w:val="28"/>
          <w:szCs w:val="28"/>
          <w:lang w:val="en-US" w:eastAsia="en-US"/>
        </w:rPr>
        <w:t>608</w:t>
      </w:r>
      <w:r>
        <w:rPr>
          <w:sz w:val="28"/>
          <w:szCs w:val="28"/>
          <w:lang w:val="en-US" w:eastAsia="en-US"/>
        </w:rPr>
        <w:t>–</w:t>
      </w:r>
      <w:r w:rsidRPr="005D2F56">
        <w:rPr>
          <w:sz w:val="28"/>
          <w:szCs w:val="28"/>
          <w:lang w:val="en-US" w:eastAsia="en-US"/>
        </w:rPr>
        <w:t>617</w:t>
      </w:r>
      <w:r w:rsidRPr="005D2F56">
        <w:rPr>
          <w:sz w:val="28"/>
          <w:szCs w:val="28"/>
          <w:lang w:eastAsia="en-US"/>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Franchini</w:t>
      </w:r>
      <w:r w:rsidRPr="005D2F56">
        <w:rPr>
          <w:sz w:val="28"/>
          <w:szCs w:val="28"/>
          <w:lang w:val="en-US" w:eastAsia="en-US"/>
        </w:rPr>
        <w:t xml:space="preserve"> G. 1995. </w:t>
      </w:r>
      <w:r w:rsidRPr="005D2F56">
        <w:rPr>
          <w:sz w:val="28"/>
          <w:szCs w:val="28"/>
          <w:lang w:eastAsia="en-US"/>
        </w:rPr>
        <w:t>Molecular</w:t>
      </w:r>
      <w:r w:rsidRPr="005D2F56">
        <w:rPr>
          <w:sz w:val="28"/>
          <w:szCs w:val="28"/>
          <w:lang w:val="en-US" w:eastAsia="en-US"/>
        </w:rPr>
        <w:t xml:space="preserve"> of </w:t>
      </w:r>
      <w:r w:rsidRPr="005D2F56">
        <w:rPr>
          <w:sz w:val="28"/>
          <w:szCs w:val="28"/>
          <w:lang w:eastAsia="en-US"/>
        </w:rPr>
        <w:t>mechanisms</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human</w:t>
      </w:r>
      <w:r w:rsidRPr="005D2F56">
        <w:rPr>
          <w:sz w:val="28"/>
          <w:szCs w:val="28"/>
          <w:lang w:val="en-US" w:eastAsia="en-US"/>
        </w:rPr>
        <w:t xml:space="preserve"> of </w:t>
      </w:r>
      <w:r w:rsidRPr="005D2F56">
        <w:rPr>
          <w:sz w:val="28"/>
          <w:szCs w:val="28"/>
          <w:lang w:eastAsia="en-US"/>
        </w:rPr>
        <w:t>T-cell</w:t>
      </w:r>
      <w:r w:rsidRPr="005D2F56">
        <w:rPr>
          <w:sz w:val="28"/>
          <w:szCs w:val="28"/>
          <w:lang w:val="en-US" w:eastAsia="en-US"/>
        </w:rPr>
        <w:t xml:space="preserve"> leukemia</w:t>
      </w:r>
      <w:r w:rsidRPr="005D2F56">
        <w:rPr>
          <w:sz w:val="28"/>
          <w:szCs w:val="28"/>
          <w:lang w:eastAsia="en-US"/>
        </w:rPr>
        <w:t xml:space="preserve"> </w:t>
      </w:r>
      <w:r w:rsidRPr="005D2F56">
        <w:rPr>
          <w:sz w:val="28"/>
          <w:szCs w:val="28"/>
          <w:lang w:val="en-US" w:eastAsia="en-US"/>
        </w:rPr>
        <w:t xml:space="preserve">lymphotropic </w:t>
      </w:r>
      <w:r w:rsidRPr="005D2F56">
        <w:rPr>
          <w:sz w:val="28"/>
          <w:szCs w:val="28"/>
          <w:lang w:eastAsia="en-US"/>
        </w:rPr>
        <w:t>virus</w:t>
      </w:r>
      <w:r w:rsidRPr="005D2F56">
        <w:rPr>
          <w:sz w:val="28"/>
          <w:szCs w:val="28"/>
          <w:lang w:val="en-US" w:eastAsia="en-US"/>
        </w:rPr>
        <w:t xml:space="preserve"> </w:t>
      </w:r>
      <w:r w:rsidRPr="005D2F56">
        <w:rPr>
          <w:sz w:val="28"/>
          <w:szCs w:val="28"/>
          <w:lang w:eastAsia="en-US"/>
        </w:rPr>
        <w:t>type</w:t>
      </w:r>
      <w:r w:rsidRPr="005D2F56">
        <w:rPr>
          <w:sz w:val="28"/>
          <w:szCs w:val="28"/>
          <w:lang w:val="en-US" w:eastAsia="en-US"/>
        </w:rPr>
        <w:t xml:space="preserve"> of I of </w:t>
      </w:r>
      <w:r w:rsidRPr="005D2F56">
        <w:rPr>
          <w:sz w:val="28"/>
          <w:szCs w:val="28"/>
          <w:lang w:eastAsia="en-US"/>
        </w:rPr>
        <w:t>infection</w:t>
      </w:r>
      <w:r>
        <w:rPr>
          <w:sz w:val="28"/>
          <w:szCs w:val="28"/>
          <w:lang w:val="en-US" w:eastAsia="en-US"/>
        </w:rPr>
        <w:t xml:space="preserve"> / </w:t>
      </w:r>
      <w:r w:rsidRPr="005D2F56">
        <w:rPr>
          <w:sz w:val="28"/>
          <w:szCs w:val="28"/>
          <w:lang w:val="en-US" w:eastAsia="en-US"/>
        </w:rPr>
        <w:t xml:space="preserve">G. </w:t>
      </w:r>
      <w:r w:rsidRPr="005D2F56">
        <w:rPr>
          <w:sz w:val="28"/>
          <w:szCs w:val="28"/>
          <w:lang w:eastAsia="en-US"/>
        </w:rPr>
        <w:t>Franchini</w:t>
      </w:r>
      <w:r w:rsidRPr="005D2F56">
        <w:rPr>
          <w:sz w:val="28"/>
          <w:szCs w:val="28"/>
          <w:lang w:val="en-US" w:eastAsia="en-US"/>
        </w:rPr>
        <w:t xml:space="preserve"> </w:t>
      </w:r>
      <w:r>
        <w:rPr>
          <w:sz w:val="28"/>
          <w:szCs w:val="28"/>
          <w:lang w:val="en-US" w:eastAsia="en-US"/>
        </w:rPr>
        <w:t xml:space="preserve">// </w:t>
      </w:r>
      <w:r w:rsidRPr="005D2F56">
        <w:rPr>
          <w:sz w:val="28"/>
          <w:szCs w:val="28"/>
          <w:lang w:eastAsia="en-US"/>
        </w:rPr>
        <w:t>Blood</w:t>
      </w:r>
      <w:r>
        <w:rPr>
          <w:sz w:val="28"/>
          <w:szCs w:val="28"/>
          <w:lang w:val="en-US" w:eastAsia="en-US"/>
        </w:rPr>
        <w:t>. – 1995. –</w:t>
      </w:r>
      <w:r w:rsidRPr="005D2F56">
        <w:rPr>
          <w:sz w:val="28"/>
          <w:szCs w:val="28"/>
          <w:lang w:val="en-US" w:eastAsia="en-US"/>
        </w:rPr>
        <w:t xml:space="preserve"> </w:t>
      </w:r>
      <w:r>
        <w:rPr>
          <w:sz w:val="28"/>
          <w:szCs w:val="28"/>
          <w:lang w:val="en-US" w:eastAsia="en-US"/>
        </w:rPr>
        <w:t xml:space="preserve">Vol. </w:t>
      </w:r>
      <w:r w:rsidRPr="005D2F56">
        <w:rPr>
          <w:sz w:val="28"/>
          <w:szCs w:val="28"/>
          <w:lang w:eastAsia="en-US"/>
        </w:rPr>
        <w:t>86</w:t>
      </w:r>
      <w:r>
        <w:rPr>
          <w:sz w:val="28"/>
          <w:szCs w:val="28"/>
          <w:lang w:val="en-US" w:eastAsia="en-US"/>
        </w:rPr>
        <w:t xml:space="preserve">. – P. </w:t>
      </w:r>
      <w:r w:rsidRPr="005D2F56">
        <w:rPr>
          <w:sz w:val="28"/>
          <w:szCs w:val="28"/>
          <w:lang w:eastAsia="en-US"/>
        </w:rPr>
        <w:t>3619</w:t>
      </w:r>
      <w:r>
        <w:rPr>
          <w:sz w:val="28"/>
          <w:szCs w:val="28"/>
          <w:lang w:val="en-US" w:eastAsia="en-US"/>
        </w:rPr>
        <w:t>–</w:t>
      </w:r>
      <w:r>
        <w:rPr>
          <w:sz w:val="28"/>
          <w:szCs w:val="28"/>
          <w:lang w:eastAsia="en-US"/>
        </w:rPr>
        <w:t>3639</w:t>
      </w:r>
      <w:r>
        <w:rPr>
          <w:sz w:val="28"/>
          <w:szCs w:val="28"/>
          <w:lang w:val="en-US" w:eastAsia="en-US"/>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Pr>
          <w:sz w:val="28"/>
          <w:szCs w:val="28"/>
          <w:lang w:val="en-US"/>
        </w:rPr>
        <w:t>Gresser M.</w:t>
      </w:r>
      <w:r w:rsidRPr="005D2F56">
        <w:rPr>
          <w:sz w:val="28"/>
          <w:szCs w:val="28"/>
          <w:lang w:val="en-US"/>
        </w:rPr>
        <w:t xml:space="preserve"> Antitumor effects of interferon preparations in mice </w:t>
      </w:r>
      <w:r>
        <w:rPr>
          <w:sz w:val="28"/>
          <w:szCs w:val="28"/>
          <w:lang w:val="en-US"/>
        </w:rPr>
        <w:t xml:space="preserve">/ </w:t>
      </w:r>
      <w:r w:rsidRPr="00552332">
        <w:rPr>
          <w:sz w:val="28"/>
          <w:szCs w:val="28"/>
          <w:lang w:val="en-US"/>
        </w:rPr>
        <w:t xml:space="preserve">    </w:t>
      </w:r>
      <w:r w:rsidRPr="005D2F56">
        <w:rPr>
          <w:sz w:val="28"/>
          <w:szCs w:val="28"/>
          <w:lang w:val="en-US"/>
        </w:rPr>
        <w:t>M</w:t>
      </w:r>
      <w:r>
        <w:rPr>
          <w:sz w:val="28"/>
          <w:szCs w:val="28"/>
          <w:lang w:val="en-US"/>
        </w:rPr>
        <w:t xml:space="preserve">. </w:t>
      </w:r>
      <w:r w:rsidRPr="005D2F56">
        <w:rPr>
          <w:sz w:val="28"/>
          <w:szCs w:val="28"/>
          <w:lang w:val="en-US"/>
        </w:rPr>
        <w:t>Gresser, C. Bourali // J. Natl Cancer Ins. – 1970. – № 45. – P. 365–374</w:t>
      </w:r>
      <w:r>
        <w:rPr>
          <w:sz w:val="28"/>
          <w:szCs w:val="28"/>
          <w:lang w:val="en-US"/>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Griebel</w:t>
      </w:r>
      <w:r>
        <w:rPr>
          <w:sz w:val="28"/>
          <w:szCs w:val="28"/>
          <w:lang w:val="en-US" w:eastAsia="en-US"/>
        </w:rPr>
        <w:t xml:space="preserve"> P.</w:t>
      </w:r>
      <w:r w:rsidRPr="005D2F56">
        <w:rPr>
          <w:sz w:val="28"/>
          <w:szCs w:val="28"/>
          <w:lang w:val="en-US" w:eastAsia="en-US"/>
        </w:rPr>
        <w:t xml:space="preserve"> </w:t>
      </w:r>
      <w:r w:rsidRPr="005D2F56">
        <w:rPr>
          <w:sz w:val="28"/>
          <w:szCs w:val="28"/>
          <w:lang w:eastAsia="en-US"/>
        </w:rPr>
        <w:t>CD40</w:t>
      </w:r>
      <w:r w:rsidRPr="005D2F56">
        <w:rPr>
          <w:sz w:val="28"/>
          <w:szCs w:val="28"/>
          <w:lang w:val="en-US" w:eastAsia="en-US"/>
        </w:rPr>
        <w:t xml:space="preserve"> of </w:t>
      </w:r>
      <w:r w:rsidRPr="005D2F56">
        <w:rPr>
          <w:sz w:val="28"/>
          <w:szCs w:val="28"/>
          <w:lang w:eastAsia="en-US"/>
        </w:rPr>
        <w:t>signalling</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w:t>
      </w:r>
      <w:r w:rsidRPr="005D2F56">
        <w:rPr>
          <w:sz w:val="28"/>
          <w:szCs w:val="28"/>
          <w:lang w:eastAsia="en-US"/>
        </w:rPr>
        <w:t>ileal</w:t>
      </w:r>
      <w:r w:rsidRPr="005D2F56">
        <w:rPr>
          <w:sz w:val="28"/>
          <w:szCs w:val="28"/>
          <w:lang w:val="en-US" w:eastAsia="en-US"/>
        </w:rPr>
        <w:t xml:space="preserve"> of </w:t>
      </w:r>
      <w:r w:rsidRPr="005D2F56">
        <w:rPr>
          <w:sz w:val="28"/>
          <w:szCs w:val="28"/>
          <w:lang w:eastAsia="en-US"/>
        </w:rPr>
        <w:t>Peyer's</w:t>
      </w:r>
      <w:r w:rsidRPr="005D2F56">
        <w:rPr>
          <w:sz w:val="28"/>
          <w:szCs w:val="28"/>
          <w:lang w:val="en-US" w:eastAsia="en-US"/>
        </w:rPr>
        <w:t xml:space="preserve"> </w:t>
      </w:r>
      <w:r w:rsidRPr="005D2F56">
        <w:rPr>
          <w:sz w:val="28"/>
          <w:szCs w:val="28"/>
          <w:lang w:eastAsia="en-US"/>
        </w:rPr>
        <w:t>patch</w:t>
      </w:r>
      <w:r w:rsidRPr="005D2F56">
        <w:rPr>
          <w:sz w:val="28"/>
          <w:szCs w:val="28"/>
          <w:lang w:val="en-US" w:eastAsia="en-US"/>
        </w:rPr>
        <w:t xml:space="preserve"> of B of </w:t>
      </w:r>
      <w:r w:rsidRPr="005D2F56">
        <w:rPr>
          <w:sz w:val="28"/>
          <w:szCs w:val="28"/>
          <w:lang w:eastAsia="en-US"/>
        </w:rPr>
        <w:t>cells</w:t>
      </w:r>
      <w:r w:rsidRPr="005D2F56">
        <w:rPr>
          <w:sz w:val="28"/>
          <w:szCs w:val="28"/>
          <w:lang w:val="en-US" w:eastAsia="en-US"/>
        </w:rPr>
        <w:t xml:space="preserve">: </w:t>
      </w:r>
      <w:r w:rsidRPr="005D2F56">
        <w:rPr>
          <w:sz w:val="28"/>
          <w:szCs w:val="28"/>
          <w:lang w:eastAsia="en-US"/>
        </w:rPr>
        <w:t>implications</w:t>
      </w:r>
      <w:r w:rsidRPr="005D2F56">
        <w:rPr>
          <w:sz w:val="28"/>
          <w:szCs w:val="28"/>
          <w:lang w:val="en-US" w:eastAsia="en-US"/>
        </w:rPr>
        <w:t xml:space="preserve"> </w:t>
      </w:r>
      <w:r w:rsidRPr="005D2F56">
        <w:rPr>
          <w:sz w:val="28"/>
          <w:szCs w:val="28"/>
          <w:lang w:eastAsia="en-US"/>
        </w:rPr>
        <w:t>for</w:t>
      </w:r>
      <w:r w:rsidRPr="005D2F56">
        <w:rPr>
          <w:sz w:val="28"/>
          <w:szCs w:val="28"/>
          <w:lang w:val="en-US" w:eastAsia="en-US"/>
        </w:rPr>
        <w:t xml:space="preserve"> of T of </w:t>
      </w:r>
      <w:r w:rsidRPr="005D2F56">
        <w:rPr>
          <w:sz w:val="28"/>
          <w:szCs w:val="28"/>
          <w:lang w:eastAsia="en-US"/>
        </w:rPr>
        <w:t>cell-dependent</w:t>
      </w:r>
      <w:r w:rsidRPr="005D2F56">
        <w:rPr>
          <w:sz w:val="28"/>
          <w:szCs w:val="28"/>
          <w:lang w:val="en-US" w:eastAsia="en-US"/>
        </w:rPr>
        <w:t xml:space="preserve"> </w:t>
      </w:r>
      <w:r w:rsidRPr="005D2F56">
        <w:rPr>
          <w:sz w:val="28"/>
          <w:szCs w:val="28"/>
          <w:lang w:eastAsia="en-US"/>
        </w:rPr>
        <w:t>antigen</w:t>
      </w:r>
      <w:r w:rsidRPr="005D2F56">
        <w:rPr>
          <w:sz w:val="28"/>
          <w:szCs w:val="28"/>
          <w:lang w:val="en-US" w:eastAsia="en-US"/>
        </w:rPr>
        <w:t xml:space="preserve"> </w:t>
      </w:r>
      <w:r w:rsidRPr="005D2F56">
        <w:rPr>
          <w:sz w:val="28"/>
          <w:szCs w:val="28"/>
          <w:lang w:eastAsia="en-US"/>
        </w:rPr>
        <w:t xml:space="preserve">selection / </w:t>
      </w:r>
      <w:r w:rsidRPr="005D2F56">
        <w:rPr>
          <w:sz w:val="28"/>
          <w:szCs w:val="28"/>
          <w:lang w:val="en-US" w:eastAsia="en-US"/>
        </w:rPr>
        <w:t>P</w:t>
      </w:r>
      <w:r w:rsidRPr="005D2F56">
        <w:rPr>
          <w:sz w:val="28"/>
          <w:szCs w:val="28"/>
          <w:lang w:eastAsia="en-US"/>
        </w:rPr>
        <w:t xml:space="preserve">. Griebel, </w:t>
      </w:r>
      <w:r w:rsidRPr="005D2F56">
        <w:rPr>
          <w:sz w:val="28"/>
          <w:szCs w:val="28"/>
          <w:lang w:val="en-US" w:eastAsia="en-US"/>
        </w:rPr>
        <w:t xml:space="preserve">G. </w:t>
      </w:r>
      <w:r w:rsidRPr="005D2F56">
        <w:rPr>
          <w:sz w:val="28"/>
          <w:szCs w:val="28"/>
          <w:lang w:eastAsia="en-US"/>
        </w:rPr>
        <w:t>Ferrari</w:t>
      </w:r>
      <w:r w:rsidRPr="005D2F56">
        <w:rPr>
          <w:sz w:val="28"/>
          <w:szCs w:val="28"/>
          <w:lang w:val="en-US" w:eastAsia="en-US"/>
        </w:rPr>
        <w:t xml:space="preserve"> </w:t>
      </w:r>
      <w:r w:rsidRPr="005D2F56">
        <w:rPr>
          <w:sz w:val="28"/>
          <w:szCs w:val="28"/>
          <w:lang w:eastAsia="en-US"/>
        </w:rPr>
        <w:t>// Int</w:t>
      </w:r>
      <w:r w:rsidRPr="005D2F56">
        <w:rPr>
          <w:sz w:val="28"/>
          <w:szCs w:val="28"/>
          <w:lang w:val="en-US" w:eastAsia="en-US"/>
        </w:rPr>
        <w:t xml:space="preserve">. </w:t>
      </w:r>
      <w:r w:rsidRPr="005D2F56">
        <w:rPr>
          <w:sz w:val="28"/>
          <w:szCs w:val="28"/>
          <w:lang w:eastAsia="en-US"/>
        </w:rPr>
        <w:t>Immunol</w:t>
      </w:r>
      <w:r w:rsidRPr="005D2F56">
        <w:rPr>
          <w:sz w:val="28"/>
          <w:szCs w:val="28"/>
          <w:lang w:val="en-US" w:eastAsia="en-US"/>
        </w:rPr>
        <w:t>.</w:t>
      </w:r>
      <w:r w:rsidRPr="005D2F56">
        <w:rPr>
          <w:sz w:val="28"/>
          <w:szCs w:val="28"/>
          <w:lang w:eastAsia="en-US"/>
        </w:rPr>
        <w:t xml:space="preserve"> – </w:t>
      </w:r>
      <w:r w:rsidRPr="005D2F56">
        <w:rPr>
          <w:sz w:val="28"/>
          <w:szCs w:val="28"/>
          <w:lang w:val="en-US" w:eastAsia="en-US"/>
        </w:rPr>
        <w:t>1995</w:t>
      </w:r>
      <w:r w:rsidRPr="005D2F56">
        <w:rPr>
          <w:sz w:val="28"/>
          <w:szCs w:val="28"/>
          <w:lang w:eastAsia="en-US"/>
        </w:rPr>
        <w:t>. – №</w:t>
      </w:r>
      <w:r w:rsidRPr="005D2F56">
        <w:rPr>
          <w:sz w:val="28"/>
          <w:szCs w:val="28"/>
          <w:lang w:val="en-US" w:eastAsia="en-US"/>
        </w:rPr>
        <w:t xml:space="preserve"> 7</w:t>
      </w:r>
      <w:r w:rsidRPr="005D2F56">
        <w:rPr>
          <w:sz w:val="28"/>
          <w:szCs w:val="28"/>
          <w:lang w:eastAsia="en-US"/>
        </w:rPr>
        <w:t xml:space="preserve">. – Р. </w:t>
      </w:r>
      <w:r w:rsidRPr="005D2F56">
        <w:rPr>
          <w:sz w:val="28"/>
          <w:szCs w:val="28"/>
          <w:lang w:val="en-US" w:eastAsia="en-US"/>
        </w:rPr>
        <w:t>369</w:t>
      </w:r>
      <w:r>
        <w:rPr>
          <w:sz w:val="28"/>
          <w:szCs w:val="28"/>
          <w:lang w:val="en-US" w:eastAsia="en-US"/>
        </w:rPr>
        <w:t>–</w:t>
      </w:r>
      <w:r w:rsidRPr="005D2F56">
        <w:rPr>
          <w:sz w:val="28"/>
          <w:szCs w:val="28"/>
          <w:lang w:val="en-US" w:eastAsia="en-US"/>
        </w:rPr>
        <w:t>379</w:t>
      </w:r>
      <w:r w:rsidRPr="005D2F56">
        <w:rPr>
          <w:sz w:val="28"/>
          <w:szCs w:val="28"/>
          <w:lang w:eastAsia="en-US"/>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lastRenderedPageBreak/>
        <w:t>Griebel</w:t>
      </w:r>
      <w:r w:rsidRPr="005D2F56">
        <w:rPr>
          <w:sz w:val="28"/>
          <w:szCs w:val="28"/>
          <w:lang w:val="en-US" w:eastAsia="en-US"/>
        </w:rPr>
        <w:t xml:space="preserve"> P.</w:t>
      </w:r>
      <w:r w:rsidRPr="005D2F56">
        <w:rPr>
          <w:sz w:val="28"/>
          <w:szCs w:val="28"/>
          <w:lang w:eastAsia="en-US"/>
        </w:rPr>
        <w:t xml:space="preserve"> Evidence</w:t>
      </w:r>
      <w:r w:rsidRPr="005D2F56">
        <w:rPr>
          <w:sz w:val="28"/>
          <w:szCs w:val="28"/>
          <w:lang w:val="en-US" w:eastAsia="en-US"/>
        </w:rPr>
        <w:t xml:space="preserve"> of </w:t>
      </w:r>
      <w:r w:rsidRPr="005D2F56">
        <w:rPr>
          <w:sz w:val="28"/>
          <w:szCs w:val="28"/>
          <w:lang w:eastAsia="en-US"/>
        </w:rPr>
        <w:t>for</w:t>
      </w:r>
      <w:r w:rsidRPr="005D2F56">
        <w:rPr>
          <w:sz w:val="28"/>
          <w:szCs w:val="28"/>
          <w:lang w:val="en-US" w:eastAsia="en-US"/>
        </w:rPr>
        <w:t xml:space="preserve"> and </w:t>
      </w:r>
      <w:r w:rsidRPr="005D2F56">
        <w:rPr>
          <w:sz w:val="28"/>
          <w:szCs w:val="28"/>
          <w:lang w:eastAsia="en-US"/>
        </w:rPr>
        <w:t>stromal</w:t>
      </w:r>
      <w:r w:rsidRPr="005D2F56">
        <w:rPr>
          <w:sz w:val="28"/>
          <w:szCs w:val="28"/>
          <w:lang w:val="en-US" w:eastAsia="en-US"/>
        </w:rPr>
        <w:t xml:space="preserve"> </w:t>
      </w:r>
      <w:r w:rsidRPr="005D2F56">
        <w:rPr>
          <w:sz w:val="28"/>
          <w:szCs w:val="28"/>
          <w:lang w:eastAsia="en-US"/>
        </w:rPr>
        <w:t>cell-dependent</w:t>
      </w:r>
      <w:r w:rsidRPr="005D2F56">
        <w:rPr>
          <w:sz w:val="28"/>
          <w:szCs w:val="28"/>
          <w:lang w:val="en-US" w:eastAsia="en-US"/>
        </w:rPr>
        <w:t xml:space="preserve">, </w:t>
      </w:r>
      <w:r w:rsidRPr="005D2F56">
        <w:rPr>
          <w:sz w:val="28"/>
          <w:szCs w:val="28"/>
          <w:lang w:eastAsia="en-US"/>
        </w:rPr>
        <w:t>self-renewing</w:t>
      </w:r>
      <w:r w:rsidRPr="005D2F56">
        <w:rPr>
          <w:sz w:val="28"/>
          <w:szCs w:val="28"/>
          <w:lang w:val="en-US" w:eastAsia="en-US"/>
        </w:rPr>
        <w:t xml:space="preserve"> of B of </w:t>
      </w:r>
      <w:r w:rsidRPr="005D2F56">
        <w:rPr>
          <w:sz w:val="28"/>
          <w:szCs w:val="28"/>
          <w:lang w:eastAsia="en-US"/>
        </w:rPr>
        <w:t>cell</w:t>
      </w:r>
      <w:r w:rsidRPr="005D2F56">
        <w:rPr>
          <w:sz w:val="28"/>
          <w:szCs w:val="28"/>
          <w:lang w:val="en-US" w:eastAsia="en-US"/>
        </w:rPr>
        <w:t xml:space="preserve"> </w:t>
      </w:r>
      <w:r w:rsidRPr="005D2F56">
        <w:rPr>
          <w:sz w:val="28"/>
          <w:szCs w:val="28"/>
          <w:lang w:eastAsia="en-US"/>
        </w:rPr>
        <w:t>population</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w:t>
      </w:r>
      <w:r w:rsidRPr="005D2F56">
        <w:rPr>
          <w:sz w:val="28"/>
          <w:szCs w:val="28"/>
          <w:lang w:eastAsia="en-US"/>
        </w:rPr>
        <w:t>lymphoid</w:t>
      </w:r>
      <w:r w:rsidRPr="005D2F56">
        <w:rPr>
          <w:sz w:val="28"/>
          <w:szCs w:val="28"/>
          <w:lang w:val="en-US" w:eastAsia="en-US"/>
        </w:rPr>
        <w:t xml:space="preserve"> </w:t>
      </w:r>
      <w:r w:rsidRPr="005D2F56">
        <w:rPr>
          <w:sz w:val="28"/>
          <w:szCs w:val="28"/>
          <w:lang w:eastAsia="en-US"/>
        </w:rPr>
        <w:t>follicles</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the</w:t>
      </w:r>
      <w:r w:rsidRPr="005D2F56">
        <w:rPr>
          <w:sz w:val="28"/>
          <w:szCs w:val="28"/>
          <w:lang w:val="en-US" w:eastAsia="en-US"/>
        </w:rPr>
        <w:t xml:space="preserve"> </w:t>
      </w:r>
      <w:r w:rsidRPr="005D2F56">
        <w:rPr>
          <w:sz w:val="28"/>
          <w:szCs w:val="28"/>
          <w:lang w:eastAsia="en-US"/>
        </w:rPr>
        <w:t>ileal</w:t>
      </w:r>
      <w:r w:rsidRPr="005D2F56">
        <w:rPr>
          <w:sz w:val="28"/>
          <w:szCs w:val="28"/>
          <w:lang w:val="en-US" w:eastAsia="en-US"/>
        </w:rPr>
        <w:t xml:space="preserve"> of </w:t>
      </w:r>
      <w:r w:rsidRPr="005D2F56">
        <w:rPr>
          <w:sz w:val="28"/>
          <w:szCs w:val="28"/>
          <w:lang w:eastAsia="en-US"/>
        </w:rPr>
        <w:t>Peyer's</w:t>
      </w:r>
      <w:r w:rsidRPr="005D2F56">
        <w:rPr>
          <w:sz w:val="28"/>
          <w:szCs w:val="28"/>
          <w:lang w:val="en-US" w:eastAsia="en-US"/>
        </w:rPr>
        <w:t xml:space="preserve"> of </w:t>
      </w:r>
      <w:r w:rsidRPr="005D2F56">
        <w:rPr>
          <w:sz w:val="28"/>
          <w:szCs w:val="28"/>
          <w:lang w:eastAsia="en-US"/>
        </w:rPr>
        <w:t>patch</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 xml:space="preserve">sheep / </w:t>
      </w:r>
      <w:r w:rsidRPr="005D2F56">
        <w:rPr>
          <w:sz w:val="28"/>
          <w:szCs w:val="28"/>
          <w:lang w:val="en-US" w:eastAsia="en-US"/>
        </w:rPr>
        <w:t>P</w:t>
      </w:r>
      <w:r w:rsidRPr="005D2F56">
        <w:rPr>
          <w:sz w:val="28"/>
          <w:szCs w:val="28"/>
          <w:lang w:eastAsia="en-US"/>
        </w:rPr>
        <w:t>. Griebel,</w:t>
      </w:r>
      <w:r w:rsidRPr="005D2F56">
        <w:rPr>
          <w:sz w:val="28"/>
          <w:szCs w:val="28"/>
          <w:lang w:val="en-US" w:eastAsia="en-US"/>
        </w:rPr>
        <w:t xml:space="preserve"> G. </w:t>
      </w:r>
      <w:r w:rsidRPr="005D2F56">
        <w:rPr>
          <w:sz w:val="28"/>
          <w:szCs w:val="28"/>
          <w:lang w:eastAsia="en-US"/>
        </w:rPr>
        <w:t>Ferrari //</w:t>
      </w:r>
      <w:r w:rsidRPr="005D2F56">
        <w:rPr>
          <w:sz w:val="28"/>
          <w:szCs w:val="28"/>
          <w:lang w:val="en-US" w:eastAsia="en-US"/>
        </w:rPr>
        <w:t xml:space="preserve"> </w:t>
      </w:r>
      <w:r w:rsidRPr="005D2F56">
        <w:rPr>
          <w:sz w:val="28"/>
          <w:szCs w:val="28"/>
          <w:lang w:eastAsia="en-US"/>
        </w:rPr>
        <w:t>Eur</w:t>
      </w:r>
      <w:r w:rsidRPr="005D2F56">
        <w:rPr>
          <w:sz w:val="28"/>
          <w:szCs w:val="28"/>
          <w:lang w:val="en-US" w:eastAsia="en-US"/>
        </w:rPr>
        <w:t xml:space="preserve">. J. </w:t>
      </w:r>
      <w:r w:rsidRPr="005D2F56">
        <w:rPr>
          <w:sz w:val="28"/>
          <w:szCs w:val="28"/>
          <w:lang w:eastAsia="en-US"/>
        </w:rPr>
        <w:t>Immunol</w:t>
      </w:r>
      <w:r w:rsidRPr="005D2F56">
        <w:rPr>
          <w:sz w:val="28"/>
          <w:szCs w:val="28"/>
          <w:lang w:val="en-US" w:eastAsia="en-US"/>
        </w:rPr>
        <w:t xml:space="preserve">. </w:t>
      </w:r>
      <w:r w:rsidRPr="005D2F56">
        <w:rPr>
          <w:sz w:val="28"/>
          <w:szCs w:val="28"/>
          <w:lang w:eastAsia="en-US"/>
        </w:rPr>
        <w:t xml:space="preserve">– </w:t>
      </w:r>
      <w:r w:rsidRPr="005D2F56">
        <w:rPr>
          <w:sz w:val="28"/>
          <w:szCs w:val="28"/>
          <w:lang w:val="en-US" w:eastAsia="en-US"/>
        </w:rPr>
        <w:t xml:space="preserve">1994. </w:t>
      </w:r>
      <w:r w:rsidRPr="005D2F56">
        <w:rPr>
          <w:sz w:val="28"/>
          <w:szCs w:val="28"/>
          <w:lang w:eastAsia="en-US"/>
        </w:rPr>
        <w:t>– №</w:t>
      </w:r>
      <w:r>
        <w:rPr>
          <w:sz w:val="28"/>
          <w:szCs w:val="28"/>
          <w:lang w:val="en-US" w:eastAsia="en-US"/>
        </w:rPr>
        <w:t xml:space="preserve"> </w:t>
      </w:r>
      <w:r w:rsidRPr="005D2F56">
        <w:rPr>
          <w:sz w:val="28"/>
          <w:szCs w:val="28"/>
          <w:lang w:val="en-US" w:eastAsia="en-US"/>
        </w:rPr>
        <w:t>24</w:t>
      </w:r>
      <w:r w:rsidRPr="005D2F56">
        <w:rPr>
          <w:sz w:val="28"/>
          <w:szCs w:val="28"/>
          <w:lang w:eastAsia="en-US"/>
        </w:rPr>
        <w:t xml:space="preserve">. – Р. </w:t>
      </w:r>
      <w:r w:rsidRPr="005D2F56">
        <w:rPr>
          <w:sz w:val="28"/>
          <w:szCs w:val="28"/>
          <w:lang w:val="en-US" w:eastAsia="en-US"/>
        </w:rPr>
        <w:t>401</w:t>
      </w:r>
      <w:r>
        <w:rPr>
          <w:sz w:val="28"/>
          <w:szCs w:val="28"/>
          <w:lang w:val="en-US" w:eastAsia="en-US"/>
        </w:rPr>
        <w:t>–</w:t>
      </w:r>
      <w:r w:rsidRPr="005D2F56">
        <w:rPr>
          <w:sz w:val="28"/>
          <w:szCs w:val="28"/>
          <w:lang w:val="en-US" w:eastAsia="en-US"/>
        </w:rPr>
        <w:t>409</w:t>
      </w:r>
      <w:r w:rsidRPr="005D2F56">
        <w:rPr>
          <w:sz w:val="28"/>
          <w:szCs w:val="28"/>
          <w:lang w:eastAsia="en-US"/>
        </w:rPr>
        <w:t>.</w:t>
      </w:r>
    </w:p>
    <w:p w:rsidR="00630F43" w:rsidRPr="005D2F56" w:rsidRDefault="00630F43" w:rsidP="00EE2DD7">
      <w:pPr>
        <w:numPr>
          <w:ilvl w:val="0"/>
          <w:numId w:val="58"/>
        </w:numPr>
        <w:tabs>
          <w:tab w:val="left" w:pos="0"/>
          <w:tab w:val="left" w:pos="360"/>
          <w:tab w:val="left" w:pos="900"/>
        </w:tabs>
        <w:suppressAutoHyphens w:val="0"/>
        <w:spacing w:line="360" w:lineRule="auto"/>
        <w:ind w:left="0" w:firstLine="510"/>
        <w:jc w:val="both"/>
        <w:rPr>
          <w:sz w:val="28"/>
          <w:szCs w:val="28"/>
        </w:rPr>
      </w:pPr>
      <w:r w:rsidRPr="005D2F56">
        <w:rPr>
          <w:sz w:val="28"/>
          <w:szCs w:val="28"/>
          <w:lang w:val="en-US"/>
        </w:rPr>
        <w:t>Gross</w:t>
      </w:r>
      <w:r w:rsidRPr="005D2F56">
        <w:rPr>
          <w:sz w:val="28"/>
          <w:szCs w:val="28"/>
          <w:lang w:val="en-GB"/>
        </w:rPr>
        <w:t xml:space="preserve"> </w:t>
      </w:r>
      <w:r w:rsidRPr="005D2F56">
        <w:rPr>
          <w:sz w:val="28"/>
          <w:szCs w:val="28"/>
          <w:lang w:val="en-US"/>
        </w:rPr>
        <w:t>L</w:t>
      </w:r>
      <w:r>
        <w:rPr>
          <w:sz w:val="28"/>
          <w:szCs w:val="28"/>
          <w:lang w:val="en-GB"/>
        </w:rPr>
        <w:t xml:space="preserve">. </w:t>
      </w:r>
      <w:r w:rsidRPr="005D2F56">
        <w:rPr>
          <w:sz w:val="28"/>
          <w:szCs w:val="28"/>
          <w:lang w:val="en-US"/>
        </w:rPr>
        <w:t>C</w:t>
      </w:r>
      <w:r w:rsidRPr="005D2F56">
        <w:rPr>
          <w:sz w:val="28"/>
          <w:szCs w:val="28"/>
          <w:lang w:val="en-GB"/>
        </w:rPr>
        <w:t>-</w:t>
      </w:r>
      <w:r w:rsidRPr="005D2F56">
        <w:rPr>
          <w:sz w:val="28"/>
          <w:szCs w:val="28"/>
          <w:lang w:val="en-US"/>
        </w:rPr>
        <w:t>types</w:t>
      </w:r>
      <w:r w:rsidRPr="005D2F56">
        <w:rPr>
          <w:sz w:val="28"/>
          <w:szCs w:val="28"/>
          <w:lang w:val="en-GB"/>
        </w:rPr>
        <w:t xml:space="preserve"> </w:t>
      </w:r>
      <w:r w:rsidRPr="005D2F56">
        <w:rPr>
          <w:sz w:val="28"/>
          <w:szCs w:val="28"/>
          <w:lang w:val="en-US"/>
        </w:rPr>
        <w:t>virus</w:t>
      </w:r>
      <w:r w:rsidRPr="005D2F56">
        <w:rPr>
          <w:sz w:val="28"/>
          <w:szCs w:val="28"/>
          <w:lang w:val="en-GB"/>
        </w:rPr>
        <w:t xml:space="preserve"> </w:t>
      </w:r>
      <w:r w:rsidRPr="005D2F56">
        <w:rPr>
          <w:sz w:val="28"/>
          <w:szCs w:val="28"/>
          <w:lang w:val="en-US"/>
        </w:rPr>
        <w:t>particles</w:t>
      </w:r>
      <w:r w:rsidRPr="005D2F56">
        <w:rPr>
          <w:sz w:val="28"/>
          <w:szCs w:val="28"/>
          <w:lang w:val="en-GB"/>
        </w:rPr>
        <w:t xml:space="preserve"> </w:t>
      </w:r>
      <w:r w:rsidRPr="005D2F56">
        <w:rPr>
          <w:sz w:val="28"/>
          <w:szCs w:val="28"/>
          <w:lang w:val="en-US"/>
        </w:rPr>
        <w:t>in</w:t>
      </w:r>
      <w:r w:rsidRPr="005D2F56">
        <w:rPr>
          <w:sz w:val="28"/>
          <w:szCs w:val="28"/>
          <w:lang w:val="en-GB"/>
        </w:rPr>
        <w:t xml:space="preserve"> </w:t>
      </w:r>
      <w:r w:rsidRPr="005D2F56">
        <w:rPr>
          <w:sz w:val="28"/>
          <w:szCs w:val="28"/>
          <w:lang w:val="en-US"/>
        </w:rPr>
        <w:t>spontaneous</w:t>
      </w:r>
      <w:r w:rsidRPr="005D2F56">
        <w:rPr>
          <w:sz w:val="28"/>
          <w:szCs w:val="28"/>
          <w:lang w:val="en-GB"/>
        </w:rPr>
        <w:t xml:space="preserve"> </w:t>
      </w:r>
      <w:r w:rsidRPr="005D2F56">
        <w:rPr>
          <w:sz w:val="28"/>
          <w:szCs w:val="28"/>
          <w:lang w:val="en-US"/>
        </w:rPr>
        <w:t>and</w:t>
      </w:r>
      <w:r w:rsidRPr="005D2F56">
        <w:rPr>
          <w:sz w:val="28"/>
          <w:szCs w:val="28"/>
          <w:lang w:val="en-GB"/>
        </w:rPr>
        <w:t xml:space="preserve"> </w:t>
      </w:r>
      <w:r w:rsidRPr="005D2F56">
        <w:rPr>
          <w:sz w:val="28"/>
          <w:szCs w:val="28"/>
          <w:lang w:val="en-US"/>
        </w:rPr>
        <w:t>virus</w:t>
      </w:r>
      <w:r w:rsidRPr="005D2F56">
        <w:rPr>
          <w:sz w:val="28"/>
          <w:szCs w:val="28"/>
          <w:lang w:val="en-GB"/>
        </w:rPr>
        <w:t>-</w:t>
      </w:r>
      <w:r w:rsidRPr="005D2F56">
        <w:rPr>
          <w:sz w:val="28"/>
          <w:szCs w:val="28"/>
          <w:lang w:val="en-US"/>
        </w:rPr>
        <w:t>inducted</w:t>
      </w:r>
      <w:r w:rsidRPr="005D2F56">
        <w:rPr>
          <w:sz w:val="28"/>
          <w:szCs w:val="28"/>
          <w:lang w:val="en-GB"/>
        </w:rPr>
        <w:t xml:space="preserve"> </w:t>
      </w:r>
      <w:r w:rsidRPr="005D2F56">
        <w:rPr>
          <w:sz w:val="28"/>
          <w:szCs w:val="28"/>
          <w:lang w:val="en-US"/>
        </w:rPr>
        <w:t>leukemia</w:t>
      </w:r>
      <w:r w:rsidRPr="005D2F56">
        <w:rPr>
          <w:sz w:val="28"/>
          <w:szCs w:val="28"/>
          <w:lang w:val="en-GB"/>
        </w:rPr>
        <w:t xml:space="preserve"> </w:t>
      </w:r>
      <w:r w:rsidRPr="005D2F56">
        <w:rPr>
          <w:sz w:val="28"/>
          <w:szCs w:val="28"/>
          <w:lang w:val="en-US"/>
        </w:rPr>
        <w:t>and</w:t>
      </w:r>
      <w:r w:rsidRPr="005D2F56">
        <w:rPr>
          <w:sz w:val="28"/>
          <w:szCs w:val="28"/>
          <w:lang w:val="en-GB"/>
        </w:rPr>
        <w:t xml:space="preserve"> </w:t>
      </w:r>
      <w:r w:rsidRPr="005D2F56">
        <w:rPr>
          <w:sz w:val="28"/>
          <w:szCs w:val="28"/>
          <w:lang w:val="en-US"/>
        </w:rPr>
        <w:t>malignant</w:t>
      </w:r>
      <w:r w:rsidRPr="005D2F56">
        <w:rPr>
          <w:sz w:val="28"/>
          <w:szCs w:val="28"/>
          <w:lang w:val="en-GB"/>
        </w:rPr>
        <w:t xml:space="preserve"> </w:t>
      </w:r>
      <w:r w:rsidRPr="005D2F56">
        <w:rPr>
          <w:sz w:val="28"/>
          <w:szCs w:val="28"/>
          <w:lang w:val="en-US"/>
        </w:rPr>
        <w:t>lymphomas</w:t>
      </w:r>
      <w:r w:rsidRPr="005D2F56">
        <w:rPr>
          <w:sz w:val="28"/>
          <w:szCs w:val="28"/>
          <w:lang w:val="en-GB"/>
        </w:rPr>
        <w:t xml:space="preserve"> </w:t>
      </w:r>
      <w:r w:rsidRPr="005D2F56">
        <w:rPr>
          <w:sz w:val="28"/>
          <w:szCs w:val="28"/>
          <w:lang w:val="en-US"/>
        </w:rPr>
        <w:t>in</w:t>
      </w:r>
      <w:r w:rsidRPr="005D2F56">
        <w:rPr>
          <w:sz w:val="28"/>
          <w:szCs w:val="28"/>
          <w:lang w:val="en-GB"/>
        </w:rPr>
        <w:t xml:space="preserve"> </w:t>
      </w:r>
      <w:r w:rsidRPr="005D2F56">
        <w:rPr>
          <w:sz w:val="28"/>
          <w:szCs w:val="28"/>
          <w:lang w:val="en-US"/>
        </w:rPr>
        <w:t>mice</w:t>
      </w:r>
      <w:r w:rsidRPr="005D2F56">
        <w:rPr>
          <w:sz w:val="28"/>
          <w:szCs w:val="28"/>
          <w:lang w:val="en-GB"/>
        </w:rPr>
        <w:t xml:space="preserve"> </w:t>
      </w:r>
      <w:r w:rsidRPr="005D2F56">
        <w:rPr>
          <w:sz w:val="28"/>
          <w:szCs w:val="28"/>
          <w:lang w:val="en-US"/>
        </w:rPr>
        <w:t>and</w:t>
      </w:r>
      <w:r w:rsidRPr="005D2F56">
        <w:rPr>
          <w:sz w:val="28"/>
          <w:szCs w:val="28"/>
          <w:lang w:val="en-GB"/>
        </w:rPr>
        <w:t xml:space="preserve"> </w:t>
      </w:r>
      <w:r w:rsidRPr="005D2F56">
        <w:rPr>
          <w:sz w:val="28"/>
          <w:szCs w:val="28"/>
          <w:lang w:val="en-US"/>
        </w:rPr>
        <w:t>cats</w:t>
      </w:r>
      <w:r w:rsidRPr="005D2F56">
        <w:rPr>
          <w:sz w:val="28"/>
          <w:szCs w:val="28"/>
          <w:lang w:val="en-GB"/>
        </w:rPr>
        <w:t xml:space="preserve"> </w:t>
      </w:r>
      <w:r>
        <w:rPr>
          <w:sz w:val="28"/>
          <w:szCs w:val="28"/>
          <w:lang w:val="en-GB"/>
        </w:rPr>
        <w:t xml:space="preserve">/ </w:t>
      </w:r>
      <w:r w:rsidRPr="005D2F56">
        <w:rPr>
          <w:sz w:val="28"/>
          <w:szCs w:val="28"/>
          <w:lang w:val="en-US"/>
        </w:rPr>
        <w:t>L</w:t>
      </w:r>
      <w:r>
        <w:rPr>
          <w:sz w:val="28"/>
          <w:szCs w:val="28"/>
          <w:lang w:val="en-GB"/>
        </w:rPr>
        <w:t xml:space="preserve">. </w:t>
      </w:r>
      <w:r w:rsidRPr="005D2F56">
        <w:rPr>
          <w:sz w:val="28"/>
          <w:szCs w:val="28"/>
          <w:lang w:val="en-US"/>
        </w:rPr>
        <w:t>Gross</w:t>
      </w:r>
      <w:r>
        <w:rPr>
          <w:sz w:val="28"/>
          <w:szCs w:val="28"/>
          <w:lang w:val="en-US"/>
        </w:rPr>
        <w:t>,</w:t>
      </w:r>
      <w:r w:rsidRPr="005D2F56">
        <w:rPr>
          <w:sz w:val="28"/>
          <w:szCs w:val="28"/>
          <w:lang w:val="en-GB"/>
        </w:rPr>
        <w:t xml:space="preserve"> </w:t>
      </w:r>
      <w:r w:rsidRPr="005D2F56">
        <w:rPr>
          <w:sz w:val="28"/>
          <w:szCs w:val="28"/>
          <w:lang w:val="en-US"/>
        </w:rPr>
        <w:t>D</w:t>
      </w:r>
      <w:r>
        <w:rPr>
          <w:sz w:val="28"/>
          <w:szCs w:val="28"/>
          <w:lang w:val="en-US"/>
        </w:rPr>
        <w:t xml:space="preserve">. </w:t>
      </w:r>
      <w:r w:rsidRPr="005D2F56">
        <w:rPr>
          <w:sz w:val="28"/>
          <w:szCs w:val="28"/>
          <w:lang w:val="en-US"/>
        </w:rPr>
        <w:t>Feldman</w:t>
      </w:r>
      <w:r w:rsidRPr="005D2F56">
        <w:rPr>
          <w:sz w:val="28"/>
          <w:szCs w:val="28"/>
          <w:lang w:val="en-GB"/>
        </w:rPr>
        <w:t xml:space="preserve">, </w:t>
      </w:r>
      <w:r w:rsidRPr="00552332">
        <w:rPr>
          <w:sz w:val="28"/>
          <w:szCs w:val="28"/>
          <w:lang w:val="en-US"/>
        </w:rPr>
        <w:t xml:space="preserve">        </w:t>
      </w:r>
      <w:r w:rsidRPr="005D2F56">
        <w:rPr>
          <w:sz w:val="28"/>
          <w:szCs w:val="28"/>
          <w:lang w:val="en-US"/>
        </w:rPr>
        <w:t>J</w:t>
      </w:r>
      <w:r w:rsidRPr="005D2F56">
        <w:rPr>
          <w:sz w:val="28"/>
          <w:szCs w:val="28"/>
          <w:lang w:val="en-GB"/>
        </w:rPr>
        <w:t xml:space="preserve">. </w:t>
      </w:r>
      <w:r w:rsidRPr="005D2F56">
        <w:rPr>
          <w:sz w:val="28"/>
          <w:szCs w:val="28"/>
          <w:lang w:val="en-US"/>
        </w:rPr>
        <w:t>Dreyfus</w:t>
      </w:r>
      <w:r w:rsidRPr="005D2F56">
        <w:rPr>
          <w:sz w:val="28"/>
          <w:szCs w:val="28"/>
          <w:lang w:val="en-GB"/>
        </w:rPr>
        <w:t xml:space="preserve"> // </w:t>
      </w:r>
      <w:r w:rsidRPr="005D2F56">
        <w:rPr>
          <w:sz w:val="28"/>
          <w:szCs w:val="28"/>
          <w:lang w:val="en-US"/>
        </w:rPr>
        <w:t>Cancer</w:t>
      </w:r>
      <w:r w:rsidRPr="005D2F56">
        <w:rPr>
          <w:sz w:val="28"/>
          <w:szCs w:val="28"/>
          <w:lang w:val="en-GB"/>
        </w:rPr>
        <w:t xml:space="preserve"> </w:t>
      </w:r>
      <w:r w:rsidRPr="005D2F56">
        <w:rPr>
          <w:sz w:val="28"/>
          <w:szCs w:val="28"/>
          <w:lang w:val="en-US"/>
        </w:rPr>
        <w:t>Res</w:t>
      </w:r>
      <w:r w:rsidRPr="005D2F56">
        <w:rPr>
          <w:sz w:val="28"/>
          <w:szCs w:val="28"/>
          <w:lang w:val="en-GB"/>
        </w:rPr>
        <w:t xml:space="preserve">. – 1986. – 46, № 6. – </w:t>
      </w:r>
      <w:r w:rsidRPr="005D2F56">
        <w:rPr>
          <w:sz w:val="28"/>
          <w:szCs w:val="28"/>
          <w:lang w:val="en-US"/>
        </w:rPr>
        <w:t>P</w:t>
      </w:r>
      <w:r w:rsidRPr="005D2F56">
        <w:rPr>
          <w:sz w:val="28"/>
          <w:szCs w:val="28"/>
          <w:lang w:val="en-GB"/>
        </w:rPr>
        <w:t>. 2984</w:t>
      </w:r>
      <w:r>
        <w:rPr>
          <w:sz w:val="28"/>
          <w:szCs w:val="28"/>
          <w:lang w:val="en-GB"/>
        </w:rPr>
        <w:t>–</w:t>
      </w:r>
      <w:r w:rsidRPr="005D2F56">
        <w:rPr>
          <w:sz w:val="28"/>
          <w:szCs w:val="28"/>
          <w:lang w:val="en-GB"/>
        </w:rPr>
        <w:t xml:space="preserve">2987. </w:t>
      </w:r>
    </w:p>
    <w:p w:rsidR="00630F43" w:rsidRPr="005D2F56" w:rsidRDefault="00630F43" w:rsidP="00EE2DD7">
      <w:pPr>
        <w:widowControl w:val="0"/>
        <w:numPr>
          <w:ilvl w:val="0"/>
          <w:numId w:val="58"/>
        </w:numPr>
        <w:shd w:val="clear" w:color="auto" w:fill="FFFFFF"/>
        <w:tabs>
          <w:tab w:val="left" w:pos="0"/>
          <w:tab w:val="left" w:pos="35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Grosveld F.</w:t>
      </w:r>
      <w:r>
        <w:rPr>
          <w:sz w:val="28"/>
          <w:szCs w:val="28"/>
          <w:lang w:val="en-US"/>
        </w:rPr>
        <w:t xml:space="preserve"> </w:t>
      </w:r>
      <w:r w:rsidRPr="005D2F56">
        <w:rPr>
          <w:sz w:val="28"/>
          <w:szCs w:val="28"/>
          <w:lang w:val="en-US"/>
        </w:rPr>
        <w:t xml:space="preserve">Rejection of transplantable AKR leukemia cells following MHC DNA-mediated cell transformation </w:t>
      </w:r>
      <w:r>
        <w:rPr>
          <w:sz w:val="28"/>
          <w:szCs w:val="28"/>
          <w:lang w:val="en-US"/>
        </w:rPr>
        <w:t xml:space="preserve">/ </w:t>
      </w:r>
      <w:r w:rsidRPr="005D2F56">
        <w:rPr>
          <w:sz w:val="28"/>
          <w:szCs w:val="28"/>
          <w:lang w:val="en-US"/>
        </w:rPr>
        <w:t>F</w:t>
      </w:r>
      <w:r>
        <w:rPr>
          <w:sz w:val="28"/>
          <w:szCs w:val="28"/>
          <w:lang w:val="en-US"/>
        </w:rPr>
        <w:t>. Grosveld</w:t>
      </w:r>
      <w:r w:rsidRPr="005D2F56">
        <w:rPr>
          <w:sz w:val="28"/>
          <w:szCs w:val="28"/>
          <w:lang w:val="en-US"/>
        </w:rPr>
        <w:t>, H</w:t>
      </w:r>
      <w:r>
        <w:rPr>
          <w:sz w:val="28"/>
          <w:szCs w:val="28"/>
          <w:lang w:val="en-US"/>
        </w:rPr>
        <w:t xml:space="preserve">. </w:t>
      </w:r>
      <w:r w:rsidRPr="005D2F56">
        <w:rPr>
          <w:sz w:val="28"/>
          <w:szCs w:val="28"/>
          <w:lang w:val="en-US"/>
        </w:rPr>
        <w:t xml:space="preserve">Festenstein // Nature. </w:t>
      </w:r>
      <w:r>
        <w:rPr>
          <w:sz w:val="28"/>
          <w:szCs w:val="28"/>
          <w:lang w:val="en-US"/>
        </w:rPr>
        <w:t xml:space="preserve">– </w:t>
      </w:r>
      <w:r w:rsidRPr="005D2F56">
        <w:rPr>
          <w:sz w:val="28"/>
          <w:szCs w:val="28"/>
          <w:lang w:val="en-US"/>
        </w:rPr>
        <w:t>1984.</w:t>
      </w:r>
      <w:r>
        <w:rPr>
          <w:sz w:val="28"/>
          <w:szCs w:val="28"/>
          <w:lang w:val="en-US"/>
        </w:rPr>
        <w:t xml:space="preserve"> –</w:t>
      </w:r>
      <w:r w:rsidRPr="005D2F56">
        <w:rPr>
          <w:sz w:val="28"/>
          <w:szCs w:val="28"/>
          <w:lang w:val="en-US"/>
        </w:rPr>
        <w:t xml:space="preserve"> Vol. 311.</w:t>
      </w:r>
      <w:r>
        <w:rPr>
          <w:sz w:val="28"/>
          <w:szCs w:val="28"/>
          <w:lang w:val="en-US"/>
        </w:rPr>
        <w:t xml:space="preserve"> – </w:t>
      </w:r>
      <w:r w:rsidRPr="005D2F56">
        <w:rPr>
          <w:sz w:val="28"/>
          <w:szCs w:val="28"/>
          <w:lang w:val="en-US"/>
        </w:rPr>
        <w:t>P. 750</w:t>
      </w:r>
      <w:r>
        <w:rPr>
          <w:sz w:val="28"/>
          <w:szCs w:val="28"/>
          <w:lang w:val="en-US"/>
        </w:rPr>
        <w:t>–</w:t>
      </w:r>
      <w:r w:rsidRPr="005D2F56">
        <w:rPr>
          <w:sz w:val="28"/>
          <w:szCs w:val="28"/>
          <w:lang w:val="en-US"/>
        </w:rPr>
        <w:t>752</w:t>
      </w:r>
      <w:r>
        <w:rPr>
          <w:sz w:val="28"/>
          <w:szCs w:val="28"/>
          <w:lang w:val="en-US"/>
        </w:rPr>
        <w:t>.</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Haematopoietic cancer mo</w:t>
      </w:r>
      <w:r>
        <w:rPr>
          <w:sz w:val="28"/>
          <w:szCs w:val="28"/>
          <w:lang w:val="en-US"/>
        </w:rPr>
        <w:t>rtality among vehicle mechanics /</w:t>
      </w:r>
      <w:r w:rsidRPr="005D2F56">
        <w:rPr>
          <w:sz w:val="28"/>
          <w:szCs w:val="28"/>
          <w:lang w:val="en-US"/>
        </w:rPr>
        <w:t xml:space="preserve"> </w:t>
      </w:r>
      <w:r w:rsidRPr="00552332">
        <w:rPr>
          <w:sz w:val="28"/>
          <w:szCs w:val="28"/>
          <w:lang w:val="en-US"/>
        </w:rPr>
        <w:t xml:space="preserve">                 </w:t>
      </w:r>
      <w:r>
        <w:rPr>
          <w:iCs/>
          <w:sz w:val="28"/>
          <w:szCs w:val="28"/>
          <w:lang w:val="en-US"/>
        </w:rPr>
        <w:t xml:space="preserve">K. Hunting, </w:t>
      </w:r>
      <w:r w:rsidRPr="005D2F56">
        <w:rPr>
          <w:iCs/>
          <w:sz w:val="28"/>
          <w:szCs w:val="28"/>
          <w:lang w:val="en-US"/>
        </w:rPr>
        <w:t>H. Longbottom</w:t>
      </w:r>
      <w:r>
        <w:rPr>
          <w:iCs/>
          <w:sz w:val="28"/>
          <w:szCs w:val="28"/>
          <w:lang w:val="en-US"/>
        </w:rPr>
        <w:t>,</w:t>
      </w:r>
      <w:r w:rsidRPr="005D2F56">
        <w:rPr>
          <w:iCs/>
          <w:sz w:val="28"/>
          <w:szCs w:val="28"/>
          <w:lang w:val="en-US"/>
        </w:rPr>
        <w:t xml:space="preserve"> S. Kalavar </w:t>
      </w:r>
      <w:r>
        <w:rPr>
          <w:iCs/>
          <w:sz w:val="28"/>
          <w:szCs w:val="28"/>
          <w:lang w:val="en-US"/>
        </w:rPr>
        <w:t>[</w:t>
      </w:r>
      <w:r w:rsidRPr="005D2F56">
        <w:rPr>
          <w:sz w:val="28"/>
          <w:szCs w:val="28"/>
          <w:lang w:val="en-US"/>
        </w:rPr>
        <w:t>et al</w:t>
      </w:r>
      <w:r w:rsidRPr="005D2F56">
        <w:rPr>
          <w:sz w:val="28"/>
          <w:szCs w:val="28"/>
        </w:rPr>
        <w:t>.</w:t>
      </w:r>
      <w:r>
        <w:rPr>
          <w:sz w:val="28"/>
          <w:szCs w:val="28"/>
          <w:lang w:val="en-US"/>
        </w:rPr>
        <w:t>]</w:t>
      </w:r>
      <w:r w:rsidRPr="005D2F56">
        <w:rPr>
          <w:sz w:val="28"/>
          <w:szCs w:val="28"/>
        </w:rPr>
        <w:t xml:space="preserve"> // </w:t>
      </w:r>
      <w:r w:rsidRPr="005D2F56">
        <w:rPr>
          <w:sz w:val="28"/>
          <w:szCs w:val="28"/>
          <w:lang w:val="en-US"/>
        </w:rPr>
        <w:t xml:space="preserve">Occup. And Environ. Med. </w:t>
      </w:r>
      <w:r w:rsidRPr="005D2F56">
        <w:rPr>
          <w:sz w:val="28"/>
          <w:szCs w:val="28"/>
        </w:rPr>
        <w:t>– 1995. – №</w:t>
      </w:r>
      <w:r>
        <w:rPr>
          <w:sz w:val="28"/>
          <w:szCs w:val="28"/>
          <w:lang w:val="en-US"/>
        </w:rPr>
        <w:t xml:space="preserve"> </w:t>
      </w:r>
      <w:r w:rsidRPr="005D2F56">
        <w:rPr>
          <w:sz w:val="28"/>
          <w:szCs w:val="28"/>
        </w:rPr>
        <w:t>52 – Р. 673</w:t>
      </w:r>
      <w:r>
        <w:rPr>
          <w:sz w:val="28"/>
          <w:szCs w:val="28"/>
          <w:lang w:val="en-US"/>
        </w:rPr>
        <w:t>–</w:t>
      </w:r>
      <w:r w:rsidRPr="005D2F56">
        <w:rPr>
          <w:sz w:val="28"/>
          <w:szCs w:val="28"/>
        </w:rPr>
        <w:t>678.</w:t>
      </w:r>
    </w:p>
    <w:p w:rsidR="00630F43" w:rsidRPr="005D2F56" w:rsidRDefault="00630F43" w:rsidP="00EE2DD7">
      <w:pPr>
        <w:widowControl w:val="0"/>
        <w:numPr>
          <w:ilvl w:val="0"/>
          <w:numId w:val="58"/>
        </w:numPr>
        <w:shd w:val="clear" w:color="auto" w:fill="FFFFFF"/>
        <w:tabs>
          <w:tab w:val="left" w:pos="0"/>
          <w:tab w:val="left" w:pos="35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Hah</w:t>
      </w:r>
      <w:r>
        <w:rPr>
          <w:sz w:val="28"/>
          <w:szCs w:val="28"/>
          <w:lang w:val="en-US"/>
        </w:rPr>
        <w:t>ne M.</w:t>
      </w:r>
      <w:r w:rsidRPr="005D2F56">
        <w:rPr>
          <w:sz w:val="28"/>
          <w:szCs w:val="28"/>
          <w:lang w:val="en-US"/>
        </w:rPr>
        <w:t xml:space="preserve"> Melanoma cell expression of Fas (Apo-1/CD95) ligand: implications for tumor i</w:t>
      </w:r>
      <w:r>
        <w:rPr>
          <w:sz w:val="28"/>
          <w:szCs w:val="28"/>
          <w:lang w:val="en-US"/>
        </w:rPr>
        <w:t xml:space="preserve">mmune escape / M. </w:t>
      </w:r>
      <w:r w:rsidRPr="005D2F56">
        <w:rPr>
          <w:sz w:val="28"/>
          <w:szCs w:val="28"/>
          <w:lang w:val="en-US"/>
        </w:rPr>
        <w:t>Hah</w:t>
      </w:r>
      <w:r>
        <w:rPr>
          <w:sz w:val="28"/>
          <w:szCs w:val="28"/>
          <w:lang w:val="en-US"/>
        </w:rPr>
        <w:t>ne, D. Rimoldi, M.</w:t>
      </w:r>
      <w:r w:rsidRPr="005D2F56">
        <w:rPr>
          <w:sz w:val="28"/>
          <w:szCs w:val="28"/>
          <w:lang w:val="en-US"/>
        </w:rPr>
        <w:t xml:space="preserve"> </w:t>
      </w:r>
      <w:r>
        <w:rPr>
          <w:sz w:val="28"/>
          <w:szCs w:val="28"/>
          <w:lang w:val="en-US"/>
        </w:rPr>
        <w:t xml:space="preserve">Schroter </w:t>
      </w:r>
      <w:r>
        <w:rPr>
          <w:sz w:val="28"/>
          <w:szCs w:val="28"/>
        </w:rPr>
        <w:t>[et al.]</w:t>
      </w:r>
      <w:r w:rsidRPr="005D2F56">
        <w:rPr>
          <w:sz w:val="28"/>
          <w:szCs w:val="28"/>
        </w:rPr>
        <w:t xml:space="preserve"> </w:t>
      </w:r>
      <w:r>
        <w:rPr>
          <w:sz w:val="28"/>
          <w:szCs w:val="28"/>
          <w:lang w:val="en-US"/>
        </w:rPr>
        <w:t xml:space="preserve">// Science. – 1996. – </w:t>
      </w:r>
      <w:r w:rsidRPr="005D2F56">
        <w:rPr>
          <w:sz w:val="28"/>
          <w:szCs w:val="28"/>
          <w:lang w:val="en-US"/>
        </w:rPr>
        <w:t>Vol. 274.</w:t>
      </w:r>
      <w:r>
        <w:rPr>
          <w:sz w:val="28"/>
          <w:szCs w:val="28"/>
          <w:lang w:val="en-US"/>
        </w:rPr>
        <w:t xml:space="preserve"> – </w:t>
      </w:r>
      <w:r w:rsidRPr="005D2F56">
        <w:rPr>
          <w:sz w:val="28"/>
          <w:szCs w:val="28"/>
          <w:lang w:val="en-US"/>
        </w:rPr>
        <w:t>P. 1363</w:t>
      </w:r>
      <w:r>
        <w:rPr>
          <w:sz w:val="28"/>
          <w:szCs w:val="28"/>
          <w:lang w:val="en-US"/>
        </w:rPr>
        <w:t>–</w:t>
      </w:r>
      <w:r w:rsidRPr="005D2F56">
        <w:rPr>
          <w:sz w:val="28"/>
          <w:szCs w:val="28"/>
          <w:lang w:val="en-US"/>
        </w:rPr>
        <w:t>1366.</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 xml:space="preserve"> </w:t>
      </w:r>
      <w:r w:rsidRPr="005D2F56">
        <w:rPr>
          <w:sz w:val="28"/>
          <w:szCs w:val="28"/>
        </w:rPr>
        <w:t>Hereditary lymph</w:t>
      </w:r>
      <w:r>
        <w:rPr>
          <w:sz w:val="28"/>
          <w:szCs w:val="28"/>
        </w:rPr>
        <w:t>osarcoma in a herd of pigs / K.</w:t>
      </w:r>
      <w:r w:rsidRPr="005D2F56">
        <w:rPr>
          <w:sz w:val="28"/>
          <w:szCs w:val="28"/>
        </w:rPr>
        <w:t>W.</w:t>
      </w:r>
      <w:r>
        <w:rPr>
          <w:sz w:val="28"/>
          <w:szCs w:val="28"/>
          <w:lang w:val="en-US"/>
        </w:rPr>
        <w:t xml:space="preserve"> </w:t>
      </w:r>
      <w:r w:rsidRPr="005D2F56">
        <w:rPr>
          <w:sz w:val="28"/>
          <w:szCs w:val="28"/>
        </w:rPr>
        <w:t xml:space="preserve">Head, </w:t>
      </w:r>
      <w:r w:rsidRPr="00552332">
        <w:rPr>
          <w:sz w:val="28"/>
          <w:szCs w:val="28"/>
          <w:lang w:val="en-US"/>
        </w:rPr>
        <w:t xml:space="preserve">               </w:t>
      </w:r>
      <w:r w:rsidRPr="005D2F56">
        <w:rPr>
          <w:sz w:val="28"/>
          <w:szCs w:val="28"/>
        </w:rPr>
        <w:t>J.</w:t>
      </w:r>
      <w:r>
        <w:rPr>
          <w:sz w:val="28"/>
          <w:szCs w:val="28"/>
        </w:rPr>
        <w:t>G.</w:t>
      </w:r>
      <w:r>
        <w:rPr>
          <w:sz w:val="28"/>
          <w:szCs w:val="28"/>
          <w:lang w:val="en-US"/>
        </w:rPr>
        <w:t xml:space="preserve"> </w:t>
      </w:r>
      <w:r>
        <w:rPr>
          <w:sz w:val="28"/>
          <w:szCs w:val="28"/>
        </w:rPr>
        <w:t>Campbell, P.</w:t>
      </w:r>
      <w:r>
        <w:rPr>
          <w:sz w:val="28"/>
          <w:szCs w:val="28"/>
          <w:lang w:val="en-US"/>
        </w:rPr>
        <w:t xml:space="preserve"> </w:t>
      </w:r>
      <w:r>
        <w:rPr>
          <w:sz w:val="28"/>
          <w:szCs w:val="28"/>
        </w:rPr>
        <w:t>Imlan [et al.]</w:t>
      </w:r>
      <w:r w:rsidRPr="005D2F56">
        <w:rPr>
          <w:sz w:val="28"/>
          <w:szCs w:val="28"/>
        </w:rPr>
        <w:t xml:space="preserve"> </w:t>
      </w:r>
      <w:r>
        <w:rPr>
          <w:sz w:val="28"/>
          <w:szCs w:val="28"/>
        </w:rPr>
        <w:t>// Vet. Rec. – 1974. – P. 523–</w:t>
      </w:r>
      <w:r w:rsidRPr="005D2F56">
        <w:rPr>
          <w:sz w:val="28"/>
          <w:szCs w:val="28"/>
        </w:rPr>
        <w:t>526.</w:t>
      </w:r>
    </w:p>
    <w:p w:rsidR="00630F43" w:rsidRPr="005D2F56" w:rsidRDefault="00630F43" w:rsidP="00EE2DD7">
      <w:pPr>
        <w:numPr>
          <w:ilvl w:val="0"/>
          <w:numId w:val="58"/>
        </w:numPr>
        <w:shd w:val="clear" w:color="auto" w:fill="FFFFFF"/>
        <w:tabs>
          <w:tab w:val="left" w:pos="0"/>
          <w:tab w:val="left" w:pos="427"/>
          <w:tab w:val="left" w:pos="900"/>
        </w:tabs>
        <w:suppressAutoHyphens w:val="0"/>
        <w:spacing w:line="360" w:lineRule="auto"/>
        <w:ind w:left="0" w:firstLine="510"/>
        <w:jc w:val="both"/>
        <w:rPr>
          <w:sz w:val="28"/>
          <w:szCs w:val="28"/>
          <w:lang w:val="en-GB"/>
        </w:rPr>
      </w:pPr>
      <w:r w:rsidRPr="005D2F56">
        <w:rPr>
          <w:sz w:val="28"/>
          <w:szCs w:val="28"/>
          <w:lang w:val="en-US"/>
        </w:rPr>
        <w:t xml:space="preserve">Incidence of haematoloqical maliqnanciesin French Polynesia between </w:t>
      </w:r>
      <w:r w:rsidRPr="005D2F56">
        <w:rPr>
          <w:sz w:val="28"/>
          <w:szCs w:val="28"/>
        </w:rPr>
        <w:t xml:space="preserve">1990 </w:t>
      </w:r>
      <w:r w:rsidRPr="005D2F56">
        <w:rPr>
          <w:sz w:val="28"/>
          <w:szCs w:val="28"/>
          <w:lang w:val="en-US"/>
        </w:rPr>
        <w:t xml:space="preserve">and </w:t>
      </w:r>
      <w:r>
        <w:rPr>
          <w:sz w:val="28"/>
          <w:szCs w:val="28"/>
        </w:rPr>
        <w:t>1995</w:t>
      </w:r>
      <w:r w:rsidRPr="005D2F56">
        <w:rPr>
          <w:sz w:val="28"/>
          <w:szCs w:val="28"/>
        </w:rPr>
        <w:t xml:space="preserve"> / </w:t>
      </w:r>
      <w:r w:rsidRPr="005D2F56">
        <w:rPr>
          <w:iCs/>
          <w:sz w:val="28"/>
          <w:szCs w:val="28"/>
          <w:lang w:val="en-US"/>
        </w:rPr>
        <w:t>R</w:t>
      </w:r>
      <w:r>
        <w:rPr>
          <w:iCs/>
          <w:sz w:val="28"/>
          <w:szCs w:val="28"/>
          <w:lang w:val="en-US"/>
        </w:rPr>
        <w:t>.</w:t>
      </w:r>
      <w:r w:rsidRPr="005D2F56">
        <w:rPr>
          <w:iCs/>
          <w:sz w:val="28"/>
          <w:szCs w:val="28"/>
          <w:lang w:val="en-US"/>
        </w:rPr>
        <w:t xml:space="preserve"> Laurent, de V</w:t>
      </w:r>
      <w:r>
        <w:rPr>
          <w:iCs/>
          <w:sz w:val="28"/>
          <w:szCs w:val="28"/>
          <w:lang w:val="en-US"/>
        </w:rPr>
        <w:t>. Florent, R.</w:t>
      </w:r>
      <w:r w:rsidRPr="005D2F56">
        <w:rPr>
          <w:iCs/>
          <w:sz w:val="28"/>
          <w:szCs w:val="28"/>
          <w:lang w:val="en-US"/>
        </w:rPr>
        <w:t xml:space="preserve"> Bernart</w:t>
      </w:r>
      <w:r>
        <w:rPr>
          <w:iCs/>
          <w:sz w:val="28"/>
          <w:szCs w:val="28"/>
          <w:lang w:val="en-US"/>
        </w:rPr>
        <w:t xml:space="preserve"> [</w:t>
      </w:r>
      <w:r w:rsidRPr="005D2F56">
        <w:rPr>
          <w:sz w:val="28"/>
          <w:szCs w:val="28"/>
          <w:lang w:val="en-US"/>
        </w:rPr>
        <w:t>et al.</w:t>
      </w:r>
      <w:r>
        <w:rPr>
          <w:sz w:val="28"/>
          <w:szCs w:val="28"/>
          <w:lang w:val="en-US"/>
        </w:rPr>
        <w:t>]</w:t>
      </w:r>
      <w:r w:rsidRPr="005D2F56">
        <w:rPr>
          <w:sz w:val="28"/>
          <w:szCs w:val="28"/>
          <w:lang w:val="en-US"/>
        </w:rPr>
        <w:t xml:space="preserve"> </w:t>
      </w:r>
      <w:r w:rsidRPr="005D2F56">
        <w:rPr>
          <w:sz w:val="28"/>
          <w:szCs w:val="28"/>
        </w:rPr>
        <w:t xml:space="preserve">// </w:t>
      </w:r>
      <w:r w:rsidRPr="005D2F56">
        <w:rPr>
          <w:sz w:val="28"/>
          <w:szCs w:val="28"/>
          <w:lang w:val="en-US"/>
        </w:rPr>
        <w:t>Leuk. Res.</w:t>
      </w:r>
      <w:r w:rsidRPr="005D2F56">
        <w:rPr>
          <w:sz w:val="28"/>
          <w:szCs w:val="28"/>
        </w:rPr>
        <w:t xml:space="preserve"> –</w:t>
      </w:r>
      <w:r w:rsidRPr="005D2F56">
        <w:rPr>
          <w:sz w:val="28"/>
          <w:szCs w:val="28"/>
          <w:lang w:val="en-US"/>
        </w:rPr>
        <w:t xml:space="preserve"> </w:t>
      </w:r>
      <w:r w:rsidRPr="005D2F56">
        <w:rPr>
          <w:sz w:val="28"/>
          <w:szCs w:val="28"/>
        </w:rPr>
        <w:t>1999</w:t>
      </w:r>
      <w:r>
        <w:rPr>
          <w:sz w:val="28"/>
          <w:szCs w:val="28"/>
          <w:lang w:val="en-US"/>
        </w:rPr>
        <w:t>.</w:t>
      </w:r>
      <w:r w:rsidRPr="005D2F56">
        <w:rPr>
          <w:sz w:val="28"/>
          <w:szCs w:val="28"/>
        </w:rPr>
        <w:t xml:space="preserve"> – </w:t>
      </w:r>
      <w:r w:rsidRPr="001607AD">
        <w:rPr>
          <w:sz w:val="28"/>
          <w:szCs w:val="28"/>
        </w:rPr>
        <w:t>№</w:t>
      </w:r>
      <w:r>
        <w:rPr>
          <w:sz w:val="28"/>
          <w:szCs w:val="28"/>
          <w:lang w:val="en-US"/>
        </w:rPr>
        <w:t xml:space="preserve"> </w:t>
      </w:r>
      <w:r w:rsidRPr="005D2F56">
        <w:rPr>
          <w:sz w:val="28"/>
          <w:szCs w:val="28"/>
        </w:rPr>
        <w:t>23 (4) – Р.</w:t>
      </w:r>
      <w:r>
        <w:rPr>
          <w:sz w:val="28"/>
          <w:szCs w:val="28"/>
          <w:lang w:val="en-US"/>
        </w:rPr>
        <w:t xml:space="preserve"> </w:t>
      </w:r>
      <w:r w:rsidRPr="005D2F56">
        <w:rPr>
          <w:sz w:val="28"/>
          <w:szCs w:val="28"/>
        </w:rPr>
        <w:t>349</w:t>
      </w:r>
      <w:r>
        <w:rPr>
          <w:sz w:val="28"/>
          <w:szCs w:val="28"/>
          <w:lang w:val="en-US"/>
        </w:rPr>
        <w:t>–</w:t>
      </w:r>
      <w:r w:rsidRPr="005D2F56">
        <w:rPr>
          <w:sz w:val="28"/>
          <w:szCs w:val="28"/>
        </w:rPr>
        <w:t>355.</w:t>
      </w:r>
    </w:p>
    <w:p w:rsidR="00630F43" w:rsidRPr="001607AD"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 xml:space="preserve">Incidence of non-Hodgkin's lymphoma in Sweden </w:t>
      </w:r>
      <w:r w:rsidRPr="005D2F56">
        <w:rPr>
          <w:sz w:val="28"/>
          <w:szCs w:val="28"/>
        </w:rPr>
        <w:t>1958</w:t>
      </w:r>
      <w:r>
        <w:rPr>
          <w:sz w:val="28"/>
          <w:szCs w:val="28"/>
          <w:lang w:val="en-US"/>
        </w:rPr>
        <w:t>–</w:t>
      </w:r>
      <w:r>
        <w:rPr>
          <w:sz w:val="28"/>
          <w:szCs w:val="28"/>
        </w:rPr>
        <w:t>1992</w:t>
      </w:r>
      <w:r w:rsidRPr="005D2F56">
        <w:rPr>
          <w:sz w:val="28"/>
          <w:szCs w:val="28"/>
        </w:rPr>
        <w:t xml:space="preserve"> / </w:t>
      </w:r>
      <w:r w:rsidRPr="00552332">
        <w:rPr>
          <w:sz w:val="28"/>
          <w:szCs w:val="28"/>
          <w:lang w:val="en-US"/>
        </w:rPr>
        <w:t xml:space="preserve">           </w:t>
      </w:r>
      <w:r>
        <w:rPr>
          <w:iCs/>
          <w:sz w:val="28"/>
          <w:szCs w:val="28"/>
          <w:lang w:val="en-US"/>
        </w:rPr>
        <w:t xml:space="preserve">M. </w:t>
      </w:r>
      <w:r w:rsidRPr="005D2F56">
        <w:rPr>
          <w:iCs/>
          <w:sz w:val="28"/>
          <w:szCs w:val="28"/>
          <w:lang w:val="en-US"/>
        </w:rPr>
        <w:t>Nordtrom</w:t>
      </w:r>
      <w:r>
        <w:rPr>
          <w:iCs/>
          <w:sz w:val="28"/>
          <w:szCs w:val="28"/>
          <w:lang w:val="en-US"/>
        </w:rPr>
        <w:t xml:space="preserve">, </w:t>
      </w:r>
      <w:r w:rsidRPr="005D2F56">
        <w:rPr>
          <w:iCs/>
          <w:sz w:val="28"/>
          <w:szCs w:val="28"/>
          <w:lang w:val="en-US"/>
        </w:rPr>
        <w:t>T</w:t>
      </w:r>
      <w:r>
        <w:rPr>
          <w:iCs/>
          <w:sz w:val="28"/>
          <w:szCs w:val="28"/>
          <w:lang w:val="en-US"/>
        </w:rPr>
        <w:t>.</w:t>
      </w:r>
      <w:r w:rsidRPr="005D2F56">
        <w:rPr>
          <w:iCs/>
          <w:sz w:val="28"/>
          <w:szCs w:val="28"/>
          <w:lang w:val="en-US"/>
        </w:rPr>
        <w:t xml:space="preserve"> Aqnes</w:t>
      </w:r>
      <w:r>
        <w:rPr>
          <w:iCs/>
          <w:sz w:val="28"/>
          <w:szCs w:val="28"/>
          <w:lang w:val="en-US"/>
        </w:rPr>
        <w:t xml:space="preserve">, </w:t>
      </w:r>
      <w:r w:rsidRPr="005D2F56">
        <w:rPr>
          <w:sz w:val="28"/>
          <w:szCs w:val="28"/>
          <w:lang w:val="en-US"/>
        </w:rPr>
        <w:t xml:space="preserve">P. Romero </w:t>
      </w:r>
      <w:r>
        <w:rPr>
          <w:sz w:val="28"/>
          <w:szCs w:val="28"/>
          <w:lang w:val="en-US"/>
        </w:rPr>
        <w:t>[</w:t>
      </w:r>
      <w:r w:rsidRPr="005D2F56">
        <w:rPr>
          <w:sz w:val="28"/>
          <w:szCs w:val="28"/>
          <w:lang w:val="en-US"/>
        </w:rPr>
        <w:t>et al.</w:t>
      </w:r>
      <w:r>
        <w:rPr>
          <w:sz w:val="28"/>
          <w:szCs w:val="28"/>
          <w:lang w:val="en-US"/>
        </w:rPr>
        <w:t>]</w:t>
      </w:r>
      <w:r w:rsidRPr="001607AD">
        <w:rPr>
          <w:iCs/>
          <w:sz w:val="28"/>
          <w:szCs w:val="28"/>
          <w:lang w:val="en-US"/>
        </w:rPr>
        <w:t xml:space="preserve"> </w:t>
      </w:r>
      <w:r w:rsidRPr="001607AD">
        <w:rPr>
          <w:iCs/>
          <w:sz w:val="28"/>
          <w:szCs w:val="28"/>
        </w:rPr>
        <w:t xml:space="preserve">// </w:t>
      </w:r>
      <w:r w:rsidRPr="001607AD">
        <w:rPr>
          <w:sz w:val="28"/>
          <w:szCs w:val="28"/>
          <w:lang w:val="en-US"/>
        </w:rPr>
        <w:t>Annal</w:t>
      </w:r>
      <w:r>
        <w:rPr>
          <w:sz w:val="28"/>
          <w:szCs w:val="28"/>
          <w:lang w:val="en-US"/>
        </w:rPr>
        <w:t>y</w:t>
      </w:r>
      <w:r w:rsidRPr="001607AD">
        <w:rPr>
          <w:sz w:val="28"/>
          <w:szCs w:val="28"/>
          <w:lang w:val="en-US"/>
        </w:rPr>
        <w:t>s of Oncology</w:t>
      </w:r>
      <w:r w:rsidRPr="00A21C23">
        <w:rPr>
          <w:sz w:val="28"/>
          <w:szCs w:val="28"/>
          <w:lang w:val="en-US"/>
        </w:rPr>
        <w:t>.</w:t>
      </w:r>
      <w:r w:rsidRPr="001607AD">
        <w:rPr>
          <w:sz w:val="28"/>
          <w:szCs w:val="28"/>
        </w:rPr>
        <w:t>–</w:t>
      </w:r>
      <w:r w:rsidRPr="001607AD">
        <w:rPr>
          <w:sz w:val="28"/>
          <w:szCs w:val="28"/>
          <w:lang w:val="en-US"/>
        </w:rPr>
        <w:t xml:space="preserve"> </w:t>
      </w:r>
      <w:r w:rsidRPr="001607AD">
        <w:rPr>
          <w:sz w:val="28"/>
          <w:szCs w:val="28"/>
        </w:rPr>
        <w:t>1996</w:t>
      </w:r>
      <w:r w:rsidRPr="00955C48">
        <w:rPr>
          <w:sz w:val="28"/>
          <w:szCs w:val="28"/>
          <w:lang w:val="en-US"/>
        </w:rPr>
        <w:t>.</w:t>
      </w:r>
      <w:r w:rsidRPr="001607AD">
        <w:rPr>
          <w:sz w:val="28"/>
          <w:szCs w:val="28"/>
        </w:rPr>
        <w:t xml:space="preserve"> – №</w:t>
      </w:r>
      <w:r>
        <w:rPr>
          <w:sz w:val="28"/>
          <w:szCs w:val="28"/>
          <w:lang w:val="en-US"/>
        </w:rPr>
        <w:t xml:space="preserve"> </w:t>
      </w:r>
      <w:r w:rsidRPr="001607AD">
        <w:rPr>
          <w:sz w:val="28"/>
          <w:szCs w:val="28"/>
        </w:rPr>
        <w:t>7</w:t>
      </w:r>
      <w:r>
        <w:rPr>
          <w:sz w:val="28"/>
          <w:szCs w:val="28"/>
          <w:lang w:val="en-US"/>
        </w:rPr>
        <w:t xml:space="preserve"> </w:t>
      </w:r>
      <w:r w:rsidRPr="001607AD">
        <w:rPr>
          <w:sz w:val="28"/>
          <w:szCs w:val="28"/>
        </w:rPr>
        <w:t>(3)</w:t>
      </w:r>
      <w:r w:rsidRPr="00552332">
        <w:rPr>
          <w:sz w:val="28"/>
          <w:szCs w:val="28"/>
          <w:lang w:val="en-US"/>
        </w:rPr>
        <w:t>.</w:t>
      </w:r>
      <w:r w:rsidRPr="001607AD">
        <w:rPr>
          <w:sz w:val="28"/>
          <w:szCs w:val="28"/>
        </w:rPr>
        <w:t xml:space="preserve"> – Р. 75.</w:t>
      </w:r>
    </w:p>
    <w:p w:rsidR="00630F43" w:rsidRPr="001607AD" w:rsidRDefault="00630F43" w:rsidP="00EE2DD7">
      <w:pPr>
        <w:widowControl w:val="0"/>
        <w:numPr>
          <w:ilvl w:val="0"/>
          <w:numId w:val="58"/>
        </w:numPr>
        <w:shd w:val="clear" w:color="auto" w:fill="FFFFFF"/>
        <w:tabs>
          <w:tab w:val="left" w:pos="302"/>
          <w:tab w:val="left" w:pos="900"/>
        </w:tabs>
        <w:suppressAutoHyphens w:val="0"/>
        <w:autoSpaceDE w:val="0"/>
        <w:autoSpaceDN w:val="0"/>
        <w:adjustRightInd w:val="0"/>
        <w:spacing w:line="360" w:lineRule="auto"/>
        <w:ind w:left="0" w:firstLine="510"/>
        <w:jc w:val="both"/>
        <w:rPr>
          <w:sz w:val="28"/>
          <w:szCs w:val="28"/>
        </w:rPr>
      </w:pPr>
      <w:r w:rsidRPr="001607AD">
        <w:rPr>
          <w:iCs/>
          <w:sz w:val="28"/>
          <w:szCs w:val="28"/>
          <w:lang w:val="en-US"/>
        </w:rPr>
        <w:t xml:space="preserve">Imai Y. </w:t>
      </w:r>
      <w:r w:rsidRPr="001607AD">
        <w:rPr>
          <w:sz w:val="28"/>
          <w:szCs w:val="28"/>
          <w:lang w:val="en-US"/>
        </w:rPr>
        <w:t xml:space="preserve">Clonal involvement of eosinophils in therapy-related myelodysplastic syndrome with eosinophilia, translocation t(l;7) and lung cancer / </w:t>
      </w:r>
      <w:r w:rsidRPr="001607AD">
        <w:rPr>
          <w:iCs/>
          <w:sz w:val="28"/>
          <w:szCs w:val="28"/>
          <w:lang w:val="en-US"/>
        </w:rPr>
        <w:t xml:space="preserve">Y. Imai., S. Yasuhara., </w:t>
      </w:r>
      <w:r w:rsidRPr="001607AD">
        <w:rPr>
          <w:iCs/>
          <w:sz w:val="28"/>
          <w:szCs w:val="28"/>
        </w:rPr>
        <w:t>N</w:t>
      </w:r>
      <w:r w:rsidRPr="001607AD">
        <w:rPr>
          <w:iCs/>
          <w:sz w:val="28"/>
          <w:szCs w:val="28"/>
          <w:lang w:val="en-GB"/>
        </w:rPr>
        <w:t xml:space="preserve">. </w:t>
      </w:r>
      <w:r w:rsidRPr="001607AD">
        <w:rPr>
          <w:iCs/>
          <w:sz w:val="28"/>
          <w:szCs w:val="28"/>
          <w:lang w:val="en-US"/>
        </w:rPr>
        <w:t xml:space="preserve">Hanafusa </w:t>
      </w:r>
      <w:r>
        <w:rPr>
          <w:sz w:val="28"/>
          <w:szCs w:val="28"/>
          <w:lang w:val="en-US"/>
        </w:rPr>
        <w:t>// Br. J. Hae</w:t>
      </w:r>
      <w:r w:rsidRPr="001607AD">
        <w:rPr>
          <w:sz w:val="28"/>
          <w:szCs w:val="28"/>
          <w:lang w:val="en-US"/>
        </w:rPr>
        <w:t>matol. –</w:t>
      </w:r>
      <w:r w:rsidRPr="001607AD">
        <w:rPr>
          <w:sz w:val="28"/>
          <w:szCs w:val="28"/>
        </w:rPr>
        <w:t xml:space="preserve"> 1996. </w:t>
      </w:r>
      <w:r w:rsidRPr="001607AD">
        <w:rPr>
          <w:sz w:val="28"/>
          <w:szCs w:val="28"/>
          <w:lang w:val="en-US"/>
        </w:rPr>
        <w:t>–</w:t>
      </w:r>
      <w:r w:rsidRPr="001607AD">
        <w:rPr>
          <w:sz w:val="28"/>
          <w:szCs w:val="28"/>
        </w:rPr>
        <w:t xml:space="preserve"> </w:t>
      </w:r>
      <w:r w:rsidRPr="001607AD">
        <w:rPr>
          <w:sz w:val="28"/>
          <w:szCs w:val="28"/>
          <w:lang w:val="en-US"/>
        </w:rPr>
        <w:t xml:space="preserve">Vol. </w:t>
      </w:r>
      <w:r w:rsidRPr="001607AD">
        <w:rPr>
          <w:sz w:val="28"/>
          <w:szCs w:val="28"/>
        </w:rPr>
        <w:t xml:space="preserve">95. </w:t>
      </w:r>
      <w:r w:rsidRPr="001607AD">
        <w:rPr>
          <w:sz w:val="28"/>
          <w:szCs w:val="28"/>
          <w:lang w:val="en-US"/>
        </w:rPr>
        <w:t>–</w:t>
      </w:r>
      <w:r w:rsidRPr="00552332">
        <w:rPr>
          <w:sz w:val="28"/>
          <w:szCs w:val="28"/>
          <w:lang w:val="en-US"/>
        </w:rPr>
        <w:t xml:space="preserve">         </w:t>
      </w:r>
      <w:r w:rsidRPr="001607AD">
        <w:rPr>
          <w:sz w:val="28"/>
          <w:szCs w:val="28"/>
        </w:rPr>
        <w:t xml:space="preserve"> </w:t>
      </w:r>
      <w:r w:rsidRPr="001607AD">
        <w:rPr>
          <w:sz w:val="28"/>
          <w:szCs w:val="28"/>
          <w:lang w:val="en-US"/>
        </w:rPr>
        <w:t xml:space="preserve">P. </w:t>
      </w:r>
      <w:r w:rsidRPr="001607AD">
        <w:rPr>
          <w:sz w:val="28"/>
          <w:szCs w:val="28"/>
        </w:rPr>
        <w:t>710</w:t>
      </w:r>
      <w:r w:rsidRPr="001607AD">
        <w:rPr>
          <w:sz w:val="28"/>
          <w:szCs w:val="28"/>
          <w:lang w:val="en-US"/>
        </w:rPr>
        <w:t>–</w:t>
      </w:r>
      <w:r w:rsidRPr="001607AD">
        <w:rPr>
          <w:sz w:val="28"/>
          <w:szCs w:val="28"/>
        </w:rPr>
        <w:t>714.</w:t>
      </w:r>
    </w:p>
    <w:p w:rsidR="00630F43" w:rsidRPr="005D2F56" w:rsidRDefault="00630F43" w:rsidP="00EE2DD7">
      <w:pPr>
        <w:widowControl w:val="0"/>
        <w:numPr>
          <w:ilvl w:val="0"/>
          <w:numId w:val="58"/>
        </w:numPr>
        <w:shd w:val="clear" w:color="auto" w:fill="FFFFFF"/>
        <w:tabs>
          <w:tab w:val="left" w:pos="0"/>
          <w:tab w:val="left" w:pos="394"/>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Jakobson. R.H</w:t>
      </w:r>
      <w:r w:rsidRPr="005D2F56">
        <w:rPr>
          <w:sz w:val="28"/>
          <w:szCs w:val="28"/>
        </w:rPr>
        <w:t xml:space="preserve">. </w:t>
      </w:r>
      <w:r w:rsidRPr="005D2F56">
        <w:rPr>
          <w:sz w:val="28"/>
          <w:szCs w:val="28"/>
          <w:lang w:val="en-US"/>
        </w:rPr>
        <w:t xml:space="preserve">Validation of serological assays for diagnosis of infectious disease </w:t>
      </w:r>
      <w:r>
        <w:rPr>
          <w:sz w:val="28"/>
          <w:szCs w:val="28"/>
          <w:lang w:val="en-US"/>
        </w:rPr>
        <w:t xml:space="preserve">/ </w:t>
      </w:r>
      <w:r w:rsidRPr="005D2F56">
        <w:rPr>
          <w:sz w:val="28"/>
          <w:szCs w:val="28"/>
          <w:lang w:val="en-US"/>
        </w:rPr>
        <w:t>R.H</w:t>
      </w:r>
      <w:r w:rsidRPr="005D2F56">
        <w:rPr>
          <w:sz w:val="28"/>
          <w:szCs w:val="28"/>
        </w:rPr>
        <w:t xml:space="preserve">. </w:t>
      </w:r>
      <w:r>
        <w:rPr>
          <w:sz w:val="28"/>
          <w:szCs w:val="28"/>
          <w:lang w:val="en-US"/>
        </w:rPr>
        <w:t>Jakobson</w:t>
      </w:r>
      <w:r w:rsidRPr="005D2F56">
        <w:rPr>
          <w:sz w:val="28"/>
          <w:szCs w:val="28"/>
          <w:lang w:val="en-US"/>
        </w:rPr>
        <w:t xml:space="preserve"> </w:t>
      </w:r>
      <w:r w:rsidRPr="005D2F56">
        <w:rPr>
          <w:sz w:val="28"/>
          <w:szCs w:val="28"/>
        </w:rPr>
        <w:t xml:space="preserve">// </w:t>
      </w:r>
      <w:r w:rsidRPr="005D2F56">
        <w:rPr>
          <w:sz w:val="28"/>
          <w:szCs w:val="28"/>
          <w:lang w:val="en-US"/>
        </w:rPr>
        <w:t>Revue Scientifique et Technique Offi</w:t>
      </w:r>
      <w:r>
        <w:rPr>
          <w:sz w:val="28"/>
          <w:szCs w:val="28"/>
          <w:lang w:val="en-US"/>
        </w:rPr>
        <w:t xml:space="preserve">ce International des Epizooties. – </w:t>
      </w:r>
      <w:r>
        <w:rPr>
          <w:sz w:val="28"/>
          <w:szCs w:val="28"/>
        </w:rPr>
        <w:t>1998</w:t>
      </w:r>
      <w:r>
        <w:rPr>
          <w:sz w:val="28"/>
          <w:szCs w:val="28"/>
          <w:lang w:val="en-US"/>
        </w:rPr>
        <w:t xml:space="preserve">. – </w:t>
      </w:r>
      <w:r w:rsidRPr="005D2F56">
        <w:rPr>
          <w:sz w:val="28"/>
          <w:szCs w:val="28"/>
          <w:lang w:eastAsia="en-US"/>
        </w:rPr>
        <w:t>№</w:t>
      </w:r>
      <w:r>
        <w:rPr>
          <w:sz w:val="28"/>
          <w:szCs w:val="28"/>
          <w:lang w:val="en-US" w:eastAsia="en-US"/>
        </w:rPr>
        <w:t xml:space="preserve"> </w:t>
      </w:r>
      <w:r w:rsidRPr="005D2F56">
        <w:rPr>
          <w:sz w:val="28"/>
          <w:szCs w:val="28"/>
        </w:rPr>
        <w:t>17 (2)</w:t>
      </w:r>
      <w:r>
        <w:rPr>
          <w:sz w:val="28"/>
          <w:szCs w:val="28"/>
          <w:lang w:val="en-US"/>
        </w:rPr>
        <w:t>. –</w:t>
      </w:r>
      <w:r w:rsidRPr="005D2F56">
        <w:rPr>
          <w:sz w:val="28"/>
          <w:szCs w:val="28"/>
        </w:rPr>
        <w:t xml:space="preserve"> </w:t>
      </w:r>
      <w:r>
        <w:rPr>
          <w:sz w:val="28"/>
          <w:szCs w:val="28"/>
          <w:lang w:val="en-US"/>
        </w:rPr>
        <w:t>P</w:t>
      </w:r>
      <w:r w:rsidRPr="005D2F56">
        <w:rPr>
          <w:sz w:val="28"/>
          <w:szCs w:val="28"/>
          <w:lang w:val="en-US"/>
        </w:rPr>
        <w:t xml:space="preserve">. </w:t>
      </w:r>
      <w:r>
        <w:rPr>
          <w:sz w:val="28"/>
          <w:szCs w:val="28"/>
        </w:rPr>
        <w:t>469</w:t>
      </w:r>
      <w:r>
        <w:rPr>
          <w:sz w:val="28"/>
          <w:szCs w:val="28"/>
          <w:lang w:val="en-US"/>
        </w:rPr>
        <w:t>–</w:t>
      </w:r>
      <w:r w:rsidRPr="005D2F56">
        <w:rPr>
          <w:sz w:val="28"/>
          <w:szCs w:val="28"/>
        </w:rPr>
        <w:t>486</w:t>
      </w:r>
      <w:r>
        <w:rPr>
          <w:sz w:val="28"/>
          <w:szCs w:val="28"/>
          <w:lang w:val="en-US"/>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lastRenderedPageBreak/>
        <w:t xml:space="preserve">Jensen </w:t>
      </w:r>
      <w:r>
        <w:rPr>
          <w:sz w:val="28"/>
          <w:szCs w:val="28"/>
          <w:lang w:val="en-US" w:eastAsia="en-US"/>
        </w:rPr>
        <w:t>W.</w:t>
      </w:r>
      <w:r w:rsidRPr="005D2F56">
        <w:rPr>
          <w:sz w:val="28"/>
          <w:szCs w:val="28"/>
          <w:lang w:val="en-US" w:eastAsia="en-US"/>
        </w:rPr>
        <w:t>A.</w:t>
      </w:r>
      <w:r w:rsidRPr="005D2F56">
        <w:rPr>
          <w:sz w:val="28"/>
          <w:szCs w:val="28"/>
          <w:lang w:eastAsia="en-US"/>
        </w:rPr>
        <w:t xml:space="preserve"> In</w:t>
      </w:r>
      <w:r w:rsidRPr="005D2F56">
        <w:rPr>
          <w:sz w:val="28"/>
          <w:szCs w:val="28"/>
          <w:lang w:val="en-US" w:eastAsia="en-US"/>
        </w:rPr>
        <w:t xml:space="preserve"> of </w:t>
      </w:r>
      <w:r w:rsidRPr="005D2F56">
        <w:rPr>
          <w:sz w:val="28"/>
          <w:szCs w:val="28"/>
          <w:lang w:eastAsia="en-US"/>
        </w:rPr>
        <w:t>vitro</w:t>
      </w:r>
      <w:r w:rsidRPr="005D2F56">
        <w:rPr>
          <w:sz w:val="28"/>
          <w:szCs w:val="28"/>
          <w:lang w:val="en-US" w:eastAsia="en-US"/>
        </w:rPr>
        <w:t xml:space="preserve"> </w:t>
      </w:r>
      <w:r w:rsidRPr="005D2F56">
        <w:rPr>
          <w:sz w:val="28"/>
          <w:szCs w:val="28"/>
          <w:lang w:eastAsia="en-US"/>
        </w:rPr>
        <w:t>expression</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bovine</w:t>
      </w:r>
      <w:r w:rsidRPr="005D2F56">
        <w:rPr>
          <w:sz w:val="28"/>
          <w:szCs w:val="28"/>
          <w:lang w:val="en-US" w:eastAsia="en-US"/>
        </w:rPr>
        <w:t xml:space="preserve"> </w:t>
      </w:r>
      <w:r w:rsidRPr="005D2F56">
        <w:rPr>
          <w:sz w:val="28"/>
          <w:szCs w:val="28"/>
          <w:lang w:eastAsia="en-US"/>
        </w:rPr>
        <w:t>leukemia</w:t>
      </w:r>
      <w:r w:rsidRPr="005D2F56">
        <w:rPr>
          <w:sz w:val="28"/>
          <w:szCs w:val="28"/>
          <w:lang w:val="en-US" w:eastAsia="en-US"/>
        </w:rPr>
        <w:t xml:space="preserve"> </w:t>
      </w:r>
      <w:r w:rsidRPr="005D2F56">
        <w:rPr>
          <w:sz w:val="28"/>
          <w:szCs w:val="28"/>
          <w:lang w:eastAsia="en-US"/>
        </w:rPr>
        <w:t>virus</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w:t>
      </w:r>
      <w:r w:rsidRPr="005D2F56">
        <w:rPr>
          <w:sz w:val="28"/>
          <w:szCs w:val="28"/>
          <w:lang w:eastAsia="en-US"/>
        </w:rPr>
        <w:t>isolated B-lymphocytes</w:t>
      </w:r>
      <w:r w:rsidRPr="005D2F56">
        <w:rPr>
          <w:sz w:val="28"/>
          <w:szCs w:val="28"/>
          <w:lang w:val="en-US" w:eastAsia="en-US"/>
        </w:rPr>
        <w:t xml:space="preserve"> of </w:t>
      </w:r>
      <w:r w:rsidRPr="005D2F56">
        <w:rPr>
          <w:sz w:val="28"/>
          <w:szCs w:val="28"/>
          <w:lang w:eastAsia="en-US"/>
        </w:rPr>
        <w:t>of</w:t>
      </w:r>
      <w:r w:rsidRPr="005D2F56">
        <w:rPr>
          <w:sz w:val="28"/>
          <w:szCs w:val="28"/>
          <w:lang w:val="en-US" w:eastAsia="en-US"/>
        </w:rPr>
        <w:t xml:space="preserve"> </w:t>
      </w:r>
      <w:r w:rsidRPr="005D2F56">
        <w:rPr>
          <w:sz w:val="28"/>
          <w:szCs w:val="28"/>
          <w:lang w:eastAsia="en-US"/>
        </w:rPr>
        <w:t>cattle</w:t>
      </w:r>
      <w:r w:rsidRPr="005D2F56">
        <w:rPr>
          <w:sz w:val="28"/>
          <w:szCs w:val="28"/>
          <w:lang w:val="en-US" w:eastAsia="en-US"/>
        </w:rPr>
        <w:t xml:space="preserve"> </w:t>
      </w:r>
      <w:r w:rsidRPr="005D2F56">
        <w:rPr>
          <w:sz w:val="28"/>
          <w:szCs w:val="28"/>
          <w:lang w:eastAsia="en-US"/>
        </w:rPr>
        <w:t>and</w:t>
      </w:r>
      <w:r w:rsidRPr="005D2F56">
        <w:rPr>
          <w:sz w:val="28"/>
          <w:szCs w:val="28"/>
          <w:lang w:val="en-US" w:eastAsia="en-US"/>
        </w:rPr>
        <w:t xml:space="preserve"> </w:t>
      </w:r>
      <w:r w:rsidRPr="005D2F56">
        <w:rPr>
          <w:sz w:val="28"/>
          <w:szCs w:val="28"/>
          <w:lang w:eastAsia="en-US"/>
        </w:rPr>
        <w:t xml:space="preserve">sheep / </w:t>
      </w:r>
      <w:r>
        <w:rPr>
          <w:sz w:val="28"/>
          <w:szCs w:val="28"/>
          <w:lang w:val="en-US" w:eastAsia="en-US"/>
        </w:rPr>
        <w:t>W.</w:t>
      </w:r>
      <w:r w:rsidRPr="005D2F56">
        <w:rPr>
          <w:sz w:val="28"/>
          <w:szCs w:val="28"/>
          <w:lang w:val="en-US" w:eastAsia="en-US"/>
        </w:rPr>
        <w:t>A</w:t>
      </w:r>
      <w:r w:rsidRPr="005D2F56">
        <w:rPr>
          <w:sz w:val="28"/>
          <w:szCs w:val="28"/>
          <w:lang w:eastAsia="en-US"/>
        </w:rPr>
        <w:t>. Jensen</w:t>
      </w:r>
      <w:r>
        <w:rPr>
          <w:sz w:val="28"/>
          <w:szCs w:val="28"/>
          <w:lang w:val="en-US" w:eastAsia="en-US"/>
        </w:rPr>
        <w:t>, S.</w:t>
      </w:r>
      <w:r w:rsidRPr="005D2F56">
        <w:rPr>
          <w:sz w:val="28"/>
          <w:szCs w:val="28"/>
          <w:lang w:val="en-US" w:eastAsia="en-US"/>
        </w:rPr>
        <w:t xml:space="preserve">E. </w:t>
      </w:r>
      <w:r w:rsidRPr="005D2F56">
        <w:rPr>
          <w:sz w:val="28"/>
          <w:szCs w:val="28"/>
          <w:lang w:eastAsia="en-US"/>
        </w:rPr>
        <w:t>Sheehy</w:t>
      </w:r>
      <w:r>
        <w:rPr>
          <w:sz w:val="28"/>
          <w:szCs w:val="28"/>
          <w:lang w:val="en-US" w:eastAsia="en-US"/>
        </w:rPr>
        <w:t xml:space="preserve">, </w:t>
      </w:r>
      <w:r w:rsidRPr="00552332">
        <w:rPr>
          <w:sz w:val="28"/>
          <w:szCs w:val="28"/>
          <w:lang w:val="en-US" w:eastAsia="en-US"/>
        </w:rPr>
        <w:t xml:space="preserve">             </w:t>
      </w:r>
      <w:r>
        <w:rPr>
          <w:sz w:val="28"/>
          <w:szCs w:val="28"/>
          <w:lang w:val="en-US" w:eastAsia="en-US"/>
        </w:rPr>
        <w:t>M.</w:t>
      </w:r>
      <w:r w:rsidRPr="005D2F56">
        <w:rPr>
          <w:sz w:val="28"/>
          <w:szCs w:val="28"/>
          <w:lang w:val="en-US" w:eastAsia="en-US"/>
        </w:rPr>
        <w:t xml:space="preserve">H. </w:t>
      </w:r>
      <w:r w:rsidRPr="005D2F56">
        <w:rPr>
          <w:sz w:val="28"/>
          <w:szCs w:val="28"/>
          <w:lang w:eastAsia="en-US"/>
        </w:rPr>
        <w:t xml:space="preserve">Fox </w:t>
      </w:r>
      <w:r>
        <w:rPr>
          <w:sz w:val="28"/>
          <w:szCs w:val="28"/>
          <w:lang w:val="en-US" w:eastAsia="en-US"/>
        </w:rPr>
        <w:t>–[</w:t>
      </w:r>
      <w:r w:rsidRPr="005D2F56">
        <w:rPr>
          <w:sz w:val="28"/>
          <w:szCs w:val="28"/>
          <w:lang w:val="en-US"/>
        </w:rPr>
        <w:t>et al.</w:t>
      </w:r>
      <w:r>
        <w:rPr>
          <w:sz w:val="28"/>
          <w:szCs w:val="28"/>
          <w:lang w:val="en-US"/>
        </w:rPr>
        <w:t>]</w:t>
      </w:r>
      <w:r w:rsidRPr="005D2F56">
        <w:rPr>
          <w:sz w:val="28"/>
          <w:szCs w:val="28"/>
          <w:lang w:val="en-US"/>
        </w:rPr>
        <w:t xml:space="preserve"> </w:t>
      </w:r>
      <w:r w:rsidRPr="005D2F56">
        <w:rPr>
          <w:sz w:val="28"/>
          <w:szCs w:val="28"/>
        </w:rPr>
        <w:t>//</w:t>
      </w:r>
      <w:r w:rsidRPr="005D2F56">
        <w:rPr>
          <w:sz w:val="28"/>
          <w:szCs w:val="28"/>
          <w:lang w:val="en-US" w:eastAsia="en-US"/>
        </w:rPr>
        <w:t xml:space="preserve"> </w:t>
      </w:r>
      <w:r w:rsidRPr="005D2F56">
        <w:rPr>
          <w:sz w:val="28"/>
          <w:szCs w:val="28"/>
          <w:lang w:eastAsia="en-US"/>
        </w:rPr>
        <w:t>Vet</w:t>
      </w:r>
      <w:r w:rsidRPr="005D2F56">
        <w:rPr>
          <w:sz w:val="28"/>
          <w:szCs w:val="28"/>
          <w:lang w:val="en-US" w:eastAsia="en-US"/>
        </w:rPr>
        <w:t xml:space="preserve">. </w:t>
      </w:r>
      <w:r w:rsidRPr="005D2F56">
        <w:rPr>
          <w:sz w:val="28"/>
          <w:szCs w:val="28"/>
          <w:lang w:eastAsia="en-US"/>
        </w:rPr>
        <w:t>Immunol</w:t>
      </w:r>
      <w:r w:rsidRPr="005D2F56">
        <w:rPr>
          <w:sz w:val="28"/>
          <w:szCs w:val="28"/>
          <w:lang w:val="en-US" w:eastAsia="en-US"/>
        </w:rPr>
        <w:t xml:space="preserve">. </w:t>
      </w:r>
      <w:r w:rsidRPr="005D2F56">
        <w:rPr>
          <w:sz w:val="28"/>
          <w:szCs w:val="28"/>
          <w:lang w:eastAsia="en-US"/>
        </w:rPr>
        <w:t>Immunopathol</w:t>
      </w:r>
      <w:r w:rsidRPr="005D2F56">
        <w:rPr>
          <w:sz w:val="28"/>
          <w:szCs w:val="28"/>
          <w:lang w:val="en-US" w:eastAsia="en-US"/>
        </w:rPr>
        <w:t xml:space="preserve">. </w:t>
      </w:r>
      <w:r w:rsidRPr="005D2F56">
        <w:rPr>
          <w:sz w:val="28"/>
          <w:szCs w:val="28"/>
          <w:lang w:eastAsia="en-US"/>
        </w:rPr>
        <w:t>– 1990</w:t>
      </w:r>
      <w:r>
        <w:rPr>
          <w:sz w:val="28"/>
          <w:szCs w:val="28"/>
          <w:lang w:val="en-US" w:eastAsia="en-US"/>
        </w:rPr>
        <w:t>.</w:t>
      </w:r>
      <w:r w:rsidRPr="005D2F56">
        <w:rPr>
          <w:sz w:val="28"/>
          <w:szCs w:val="28"/>
          <w:lang w:eastAsia="en-US"/>
        </w:rPr>
        <w:t xml:space="preserve"> –</w:t>
      </w:r>
      <w:r w:rsidRPr="005D2F56">
        <w:rPr>
          <w:sz w:val="28"/>
          <w:szCs w:val="28"/>
          <w:lang w:val="en-US" w:eastAsia="en-US"/>
        </w:rPr>
        <w:t xml:space="preserve"> </w:t>
      </w:r>
      <w:r w:rsidRPr="005D2F56">
        <w:rPr>
          <w:sz w:val="28"/>
          <w:szCs w:val="28"/>
          <w:lang w:eastAsia="en-US"/>
        </w:rPr>
        <w:t>№</w:t>
      </w:r>
      <w:r>
        <w:rPr>
          <w:sz w:val="28"/>
          <w:szCs w:val="28"/>
          <w:lang w:val="en-US" w:eastAsia="en-US"/>
        </w:rPr>
        <w:t xml:space="preserve"> </w:t>
      </w:r>
      <w:r w:rsidRPr="005D2F56">
        <w:rPr>
          <w:sz w:val="28"/>
          <w:szCs w:val="28"/>
          <w:lang w:val="en-US" w:eastAsia="en-US"/>
        </w:rPr>
        <w:t>26</w:t>
      </w:r>
      <w:r>
        <w:rPr>
          <w:sz w:val="28"/>
          <w:szCs w:val="28"/>
          <w:lang w:val="en-US" w:eastAsia="en-US"/>
        </w:rPr>
        <w:t>.</w:t>
      </w:r>
      <w:r w:rsidRPr="005D2F56">
        <w:rPr>
          <w:sz w:val="28"/>
          <w:szCs w:val="28"/>
          <w:lang w:eastAsia="en-US"/>
        </w:rPr>
        <w:t xml:space="preserve"> – Р. </w:t>
      </w:r>
      <w:r w:rsidRPr="005D2F56">
        <w:rPr>
          <w:sz w:val="28"/>
          <w:szCs w:val="28"/>
          <w:lang w:val="en-US" w:eastAsia="en-US"/>
        </w:rPr>
        <w:t>333</w:t>
      </w:r>
      <w:r>
        <w:rPr>
          <w:sz w:val="28"/>
          <w:szCs w:val="28"/>
          <w:lang w:val="en-US" w:eastAsia="en-US"/>
        </w:rPr>
        <w:t>–</w:t>
      </w:r>
      <w:r w:rsidRPr="005D2F56">
        <w:rPr>
          <w:sz w:val="28"/>
          <w:szCs w:val="28"/>
          <w:lang w:val="en-US" w:eastAsia="en-US"/>
        </w:rPr>
        <w:t>342</w:t>
      </w:r>
      <w:r w:rsidRPr="005D2F56">
        <w:rPr>
          <w:sz w:val="28"/>
          <w:szCs w:val="28"/>
          <w:lang w:eastAsia="en-US"/>
        </w:rPr>
        <w:t>.</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lang w:eastAsia="en-US"/>
        </w:rPr>
      </w:pPr>
      <w:r w:rsidRPr="005D2F56">
        <w:rPr>
          <w:sz w:val="28"/>
          <w:szCs w:val="28"/>
          <w:lang w:eastAsia="en-US"/>
        </w:rPr>
        <w:t xml:space="preserve">Kerkhofs </w:t>
      </w:r>
      <w:r w:rsidRPr="005D2F56">
        <w:rPr>
          <w:sz w:val="28"/>
          <w:szCs w:val="28"/>
          <w:lang w:val="en-US" w:eastAsia="en-US"/>
        </w:rPr>
        <w:t>P</w:t>
      </w:r>
      <w:r w:rsidRPr="005D2F56">
        <w:rPr>
          <w:sz w:val="28"/>
          <w:szCs w:val="28"/>
          <w:lang w:eastAsia="en-US"/>
        </w:rPr>
        <w:t>.</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of </w:t>
      </w:r>
      <w:r w:rsidRPr="005D2F56">
        <w:rPr>
          <w:sz w:val="28"/>
          <w:szCs w:val="28"/>
          <w:lang w:eastAsia="en-US"/>
        </w:rPr>
        <w:t>vitro</w:t>
      </w:r>
      <w:r w:rsidRPr="005D2F56">
        <w:rPr>
          <w:sz w:val="28"/>
          <w:szCs w:val="28"/>
          <w:lang w:val="en-US" w:eastAsia="en-US"/>
        </w:rPr>
        <w:t xml:space="preserve"> </w:t>
      </w:r>
      <w:r w:rsidRPr="005D2F56">
        <w:rPr>
          <w:sz w:val="28"/>
          <w:szCs w:val="28"/>
          <w:lang w:eastAsia="en-US"/>
        </w:rPr>
        <w:t>and</w:t>
      </w:r>
      <w:r w:rsidRPr="005D2F56">
        <w:rPr>
          <w:sz w:val="28"/>
          <w:szCs w:val="28"/>
          <w:lang w:val="en-US" w:eastAsia="en-US"/>
        </w:rPr>
        <w:t xml:space="preserve"> </w:t>
      </w:r>
      <w:r w:rsidRPr="005D2F56">
        <w:rPr>
          <w:sz w:val="28"/>
          <w:szCs w:val="28"/>
          <w:lang w:eastAsia="en-US"/>
        </w:rPr>
        <w:t>in</w:t>
      </w:r>
      <w:r w:rsidRPr="005D2F56">
        <w:rPr>
          <w:sz w:val="28"/>
          <w:szCs w:val="28"/>
          <w:lang w:val="en-US" w:eastAsia="en-US"/>
        </w:rPr>
        <w:t xml:space="preserve"> </w:t>
      </w:r>
      <w:r w:rsidRPr="005D2F56">
        <w:rPr>
          <w:sz w:val="28"/>
          <w:szCs w:val="28"/>
          <w:lang w:eastAsia="en-US"/>
        </w:rPr>
        <w:t>vivo</w:t>
      </w:r>
      <w:r w:rsidRPr="005D2F56">
        <w:rPr>
          <w:sz w:val="28"/>
          <w:szCs w:val="28"/>
          <w:lang w:val="en-US" w:eastAsia="en-US"/>
        </w:rPr>
        <w:t xml:space="preserve"> </w:t>
      </w:r>
      <w:r w:rsidRPr="005D2F56">
        <w:rPr>
          <w:sz w:val="28"/>
          <w:szCs w:val="28"/>
          <w:lang w:eastAsia="en-US"/>
        </w:rPr>
        <w:t>oncogenic</w:t>
      </w:r>
      <w:r w:rsidRPr="005D2F56">
        <w:rPr>
          <w:sz w:val="28"/>
          <w:szCs w:val="28"/>
          <w:lang w:val="en-US" w:eastAsia="en-US"/>
        </w:rPr>
        <w:t xml:space="preserve"> </w:t>
      </w:r>
      <w:r w:rsidRPr="005D2F56">
        <w:rPr>
          <w:sz w:val="28"/>
          <w:szCs w:val="28"/>
          <w:lang w:eastAsia="en-US"/>
        </w:rPr>
        <w:t>potential</w:t>
      </w:r>
      <w:r w:rsidRPr="005D2F56">
        <w:rPr>
          <w:sz w:val="28"/>
          <w:szCs w:val="28"/>
          <w:lang w:val="en-US" w:eastAsia="en-US"/>
        </w:rPr>
        <w:t xml:space="preserve"> </w:t>
      </w:r>
      <w:r w:rsidRPr="005D2F56">
        <w:rPr>
          <w:sz w:val="28"/>
          <w:szCs w:val="28"/>
          <w:lang w:eastAsia="en-US"/>
        </w:rPr>
        <w:t>of</w:t>
      </w:r>
      <w:r w:rsidRPr="005D2F56">
        <w:rPr>
          <w:sz w:val="28"/>
          <w:szCs w:val="28"/>
          <w:lang w:val="en-US" w:eastAsia="en-US"/>
        </w:rPr>
        <w:t xml:space="preserve"> </w:t>
      </w:r>
      <w:r w:rsidRPr="005D2F56">
        <w:rPr>
          <w:sz w:val="28"/>
          <w:szCs w:val="28"/>
          <w:lang w:eastAsia="en-US"/>
        </w:rPr>
        <w:t>bovine</w:t>
      </w:r>
      <w:r w:rsidRPr="005D2F56">
        <w:rPr>
          <w:sz w:val="28"/>
          <w:szCs w:val="28"/>
          <w:lang w:val="en-US" w:eastAsia="en-US"/>
        </w:rPr>
        <w:t xml:space="preserve"> </w:t>
      </w:r>
      <w:r w:rsidRPr="005D2F56">
        <w:rPr>
          <w:sz w:val="28"/>
          <w:szCs w:val="28"/>
          <w:lang w:eastAsia="en-US"/>
        </w:rPr>
        <w:t>leukemia</w:t>
      </w:r>
      <w:r w:rsidRPr="005D2F56">
        <w:rPr>
          <w:sz w:val="28"/>
          <w:szCs w:val="28"/>
          <w:lang w:val="en-US" w:eastAsia="en-US"/>
        </w:rPr>
        <w:t xml:space="preserve"> </w:t>
      </w:r>
      <w:r w:rsidRPr="005D2F56">
        <w:rPr>
          <w:sz w:val="28"/>
          <w:szCs w:val="28"/>
          <w:lang w:eastAsia="en-US"/>
        </w:rPr>
        <w:t>virus</w:t>
      </w:r>
      <w:r w:rsidRPr="005D2F56">
        <w:rPr>
          <w:sz w:val="28"/>
          <w:szCs w:val="28"/>
          <w:lang w:val="en-US" w:eastAsia="en-US"/>
        </w:rPr>
        <w:t xml:space="preserve"> of </w:t>
      </w:r>
      <w:r w:rsidRPr="005D2F56">
        <w:rPr>
          <w:sz w:val="28"/>
          <w:szCs w:val="28"/>
          <w:lang w:eastAsia="en-US"/>
        </w:rPr>
        <w:t>G4</w:t>
      </w:r>
      <w:r w:rsidRPr="005D2F56">
        <w:rPr>
          <w:sz w:val="28"/>
          <w:szCs w:val="28"/>
          <w:lang w:val="en-US" w:eastAsia="en-US"/>
        </w:rPr>
        <w:t xml:space="preserve"> </w:t>
      </w:r>
      <w:r w:rsidRPr="005D2F56">
        <w:rPr>
          <w:sz w:val="28"/>
          <w:szCs w:val="28"/>
          <w:lang w:eastAsia="en-US"/>
        </w:rPr>
        <w:t>protein</w:t>
      </w:r>
      <w:r w:rsidRPr="005D2F56">
        <w:rPr>
          <w:sz w:val="28"/>
          <w:szCs w:val="28"/>
          <w:lang w:val="en-US" w:eastAsia="en-US"/>
        </w:rPr>
        <w:t xml:space="preserve"> </w:t>
      </w:r>
      <w:r w:rsidRPr="005D2F56">
        <w:rPr>
          <w:sz w:val="28"/>
          <w:szCs w:val="28"/>
          <w:lang w:eastAsia="en-US"/>
        </w:rPr>
        <w:t xml:space="preserve">/ </w:t>
      </w:r>
      <w:r w:rsidRPr="005D2F56">
        <w:rPr>
          <w:sz w:val="28"/>
          <w:szCs w:val="28"/>
          <w:lang w:val="en-US" w:eastAsia="en-US"/>
        </w:rPr>
        <w:t xml:space="preserve">P. </w:t>
      </w:r>
      <w:r w:rsidRPr="005D2F56">
        <w:rPr>
          <w:sz w:val="28"/>
          <w:szCs w:val="28"/>
          <w:lang w:eastAsia="en-US"/>
        </w:rPr>
        <w:t xml:space="preserve">Kerkhofs, </w:t>
      </w:r>
      <w:r w:rsidRPr="005D2F56">
        <w:rPr>
          <w:sz w:val="28"/>
          <w:szCs w:val="28"/>
          <w:lang w:val="en-US" w:eastAsia="en-US"/>
        </w:rPr>
        <w:t xml:space="preserve">H. </w:t>
      </w:r>
      <w:r w:rsidRPr="005D2F56">
        <w:rPr>
          <w:sz w:val="28"/>
          <w:szCs w:val="28"/>
          <w:lang w:eastAsia="en-US"/>
        </w:rPr>
        <w:t>Heremans</w:t>
      </w:r>
      <w:r w:rsidRPr="005D2F56">
        <w:rPr>
          <w:sz w:val="28"/>
          <w:szCs w:val="28"/>
          <w:lang w:val="en-US" w:eastAsia="en-US"/>
        </w:rPr>
        <w:t xml:space="preserve">, A. </w:t>
      </w:r>
      <w:r w:rsidRPr="005D2F56">
        <w:rPr>
          <w:sz w:val="28"/>
          <w:szCs w:val="28"/>
          <w:lang w:eastAsia="en-US"/>
        </w:rPr>
        <w:t xml:space="preserve">Burny </w:t>
      </w:r>
      <w:r>
        <w:rPr>
          <w:sz w:val="28"/>
          <w:szCs w:val="28"/>
          <w:lang w:val="en-US" w:eastAsia="en-US"/>
        </w:rPr>
        <w:t>[</w:t>
      </w:r>
      <w:r w:rsidRPr="005D2F56">
        <w:rPr>
          <w:sz w:val="28"/>
          <w:szCs w:val="28"/>
          <w:lang w:val="en-US"/>
        </w:rPr>
        <w:t>et al</w:t>
      </w:r>
      <w:r w:rsidRPr="005D2F56">
        <w:rPr>
          <w:sz w:val="28"/>
          <w:szCs w:val="28"/>
        </w:rPr>
        <w:t>.</w:t>
      </w:r>
      <w:r>
        <w:rPr>
          <w:sz w:val="28"/>
          <w:szCs w:val="28"/>
          <w:lang w:val="en-US"/>
        </w:rPr>
        <w:t>]</w:t>
      </w:r>
      <w:r w:rsidRPr="005D2F56">
        <w:rPr>
          <w:sz w:val="28"/>
          <w:szCs w:val="28"/>
        </w:rPr>
        <w:t xml:space="preserve"> // </w:t>
      </w:r>
      <w:r w:rsidRPr="00552332">
        <w:rPr>
          <w:sz w:val="28"/>
          <w:szCs w:val="28"/>
          <w:lang w:val="en-US"/>
        </w:rPr>
        <w:t xml:space="preserve">         </w:t>
      </w:r>
      <w:r w:rsidRPr="005D2F56">
        <w:rPr>
          <w:sz w:val="28"/>
          <w:szCs w:val="28"/>
          <w:lang w:val="en-US" w:eastAsia="en-US"/>
        </w:rPr>
        <w:t xml:space="preserve">J. </w:t>
      </w:r>
      <w:r w:rsidRPr="005D2F56">
        <w:rPr>
          <w:sz w:val="28"/>
          <w:szCs w:val="28"/>
          <w:lang w:eastAsia="en-US"/>
        </w:rPr>
        <w:t>Virol</w:t>
      </w:r>
      <w:r w:rsidRPr="005D2F56">
        <w:rPr>
          <w:sz w:val="28"/>
          <w:szCs w:val="28"/>
          <w:lang w:val="en-US" w:eastAsia="en-US"/>
        </w:rPr>
        <w:t xml:space="preserve">. </w:t>
      </w:r>
      <w:r w:rsidRPr="005D2F56">
        <w:rPr>
          <w:sz w:val="28"/>
          <w:szCs w:val="28"/>
          <w:lang w:eastAsia="en-US"/>
        </w:rPr>
        <w:t xml:space="preserve">– 1998. – № </w:t>
      </w:r>
      <w:r w:rsidRPr="005D2F56">
        <w:rPr>
          <w:sz w:val="28"/>
          <w:szCs w:val="28"/>
          <w:lang w:val="en-US" w:eastAsia="en-US"/>
        </w:rPr>
        <w:t>72</w:t>
      </w:r>
      <w:r w:rsidRPr="005D2F56">
        <w:rPr>
          <w:sz w:val="28"/>
          <w:szCs w:val="28"/>
          <w:lang w:eastAsia="en-US"/>
        </w:rPr>
        <w:t>. – Р.</w:t>
      </w:r>
      <w:r>
        <w:rPr>
          <w:sz w:val="28"/>
          <w:szCs w:val="28"/>
          <w:lang w:val="en-US" w:eastAsia="en-US"/>
        </w:rPr>
        <w:t xml:space="preserve"> </w:t>
      </w:r>
      <w:r w:rsidRPr="005D2F56">
        <w:rPr>
          <w:sz w:val="28"/>
          <w:szCs w:val="28"/>
          <w:lang w:val="en-US" w:eastAsia="en-US"/>
        </w:rPr>
        <w:t>2554</w:t>
      </w:r>
      <w:r>
        <w:rPr>
          <w:sz w:val="28"/>
          <w:szCs w:val="28"/>
          <w:lang w:val="en-US" w:eastAsia="en-US"/>
        </w:rPr>
        <w:t>–</w:t>
      </w:r>
      <w:r w:rsidRPr="005D2F56">
        <w:rPr>
          <w:sz w:val="28"/>
          <w:szCs w:val="28"/>
          <w:lang w:val="en-US" w:eastAsia="en-US"/>
        </w:rPr>
        <w:t xml:space="preserve">2559. </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rPr>
        <w:t>Kolb E. Neuere erkenntnisse uber das bovine leukosevirus und seine strukturellen beziehungen zu den humanen T – lymphozyten-viren, insbеsondere zu dem das immundefect – syndro</w:t>
      </w:r>
      <w:r>
        <w:rPr>
          <w:sz w:val="28"/>
          <w:szCs w:val="28"/>
        </w:rPr>
        <w:t>m (AIDS) auslosende virus. / E.</w:t>
      </w:r>
      <w:r w:rsidRPr="005D2F56">
        <w:rPr>
          <w:sz w:val="28"/>
          <w:szCs w:val="28"/>
        </w:rPr>
        <w:t xml:space="preserve">Kolb // </w:t>
      </w:r>
      <w:r w:rsidRPr="00552332">
        <w:rPr>
          <w:sz w:val="28"/>
          <w:szCs w:val="28"/>
          <w:lang w:val="en-US"/>
        </w:rPr>
        <w:t xml:space="preserve">          </w:t>
      </w:r>
      <w:r w:rsidRPr="005D2F56">
        <w:rPr>
          <w:sz w:val="28"/>
          <w:szCs w:val="28"/>
        </w:rPr>
        <w:t>Mn. Veter. Med. – 1986. – V. 41,</w:t>
      </w:r>
      <w:r>
        <w:rPr>
          <w:sz w:val="28"/>
          <w:szCs w:val="28"/>
          <w:lang w:val="en-US"/>
        </w:rPr>
        <w:t xml:space="preserve"> </w:t>
      </w:r>
      <w:r>
        <w:rPr>
          <w:sz w:val="28"/>
          <w:szCs w:val="28"/>
        </w:rPr>
        <w:t>№</w:t>
      </w:r>
      <w:r w:rsidRPr="005D2F56">
        <w:rPr>
          <w:sz w:val="28"/>
          <w:szCs w:val="28"/>
        </w:rPr>
        <w:t xml:space="preserve"> 14. – P. 473–477.</w:t>
      </w:r>
    </w:p>
    <w:p w:rsidR="00630F43" w:rsidRPr="005D2F56"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rPr>
      </w:pPr>
      <w:r w:rsidRPr="005D2F56">
        <w:rPr>
          <w:iCs/>
          <w:sz w:val="28"/>
          <w:szCs w:val="28"/>
          <w:lang w:val="en-US"/>
        </w:rPr>
        <w:t>Lavrik</w:t>
      </w:r>
      <w:r w:rsidRPr="005D2F56">
        <w:rPr>
          <w:iCs/>
          <w:sz w:val="28"/>
          <w:szCs w:val="28"/>
        </w:rPr>
        <w:t xml:space="preserve"> </w:t>
      </w:r>
      <w:r w:rsidRPr="005D2F56">
        <w:rPr>
          <w:iCs/>
          <w:sz w:val="28"/>
          <w:szCs w:val="28"/>
          <w:lang w:val="en-US"/>
        </w:rPr>
        <w:t>A.A</w:t>
      </w:r>
      <w:r>
        <w:rPr>
          <w:iCs/>
          <w:sz w:val="28"/>
          <w:szCs w:val="28"/>
          <w:lang w:val="en-US"/>
        </w:rPr>
        <w:t xml:space="preserve">. </w:t>
      </w:r>
      <w:r w:rsidRPr="005D2F56">
        <w:rPr>
          <w:iCs/>
          <w:sz w:val="28"/>
          <w:szCs w:val="28"/>
          <w:lang w:val="en-US"/>
        </w:rPr>
        <w:t xml:space="preserve">II </w:t>
      </w:r>
      <w:r w:rsidRPr="005D2F56">
        <w:rPr>
          <w:sz w:val="28"/>
          <w:szCs w:val="28"/>
          <w:lang w:val="en-US"/>
        </w:rPr>
        <w:t>Conference for young scientists and students on molecular biology and genetics</w:t>
      </w:r>
      <w:r>
        <w:rPr>
          <w:sz w:val="28"/>
          <w:szCs w:val="28"/>
          <w:lang w:val="en-US"/>
        </w:rPr>
        <w:t xml:space="preserve"> / </w:t>
      </w:r>
      <w:r w:rsidRPr="005D2F56">
        <w:rPr>
          <w:iCs/>
          <w:sz w:val="28"/>
          <w:szCs w:val="28"/>
          <w:lang w:val="en-US"/>
        </w:rPr>
        <w:t>A.A</w:t>
      </w:r>
      <w:r>
        <w:rPr>
          <w:iCs/>
          <w:sz w:val="28"/>
          <w:szCs w:val="28"/>
          <w:lang w:val="en-US"/>
        </w:rPr>
        <w:t xml:space="preserve">. </w:t>
      </w:r>
      <w:r w:rsidRPr="005D2F56">
        <w:rPr>
          <w:iCs/>
          <w:sz w:val="28"/>
          <w:szCs w:val="28"/>
          <w:lang w:val="en-US"/>
        </w:rPr>
        <w:t>Lavrik, B.T</w:t>
      </w:r>
      <w:r>
        <w:rPr>
          <w:iCs/>
          <w:sz w:val="28"/>
          <w:szCs w:val="28"/>
          <w:lang w:val="en-US"/>
        </w:rPr>
        <w:t>. Stegnij</w:t>
      </w:r>
      <w:r w:rsidRPr="005D2F56">
        <w:rPr>
          <w:iCs/>
          <w:sz w:val="28"/>
          <w:szCs w:val="28"/>
          <w:lang w:val="en-US"/>
        </w:rPr>
        <w:t xml:space="preserve">, V.S. </w:t>
      </w:r>
      <w:r>
        <w:rPr>
          <w:iCs/>
          <w:sz w:val="28"/>
          <w:szCs w:val="28"/>
          <w:lang w:val="en-US"/>
        </w:rPr>
        <w:t>Belokon'</w:t>
      </w:r>
      <w:r w:rsidRPr="005D2F56">
        <w:rPr>
          <w:sz w:val="28"/>
          <w:szCs w:val="28"/>
          <w:lang w:val="en-US"/>
        </w:rPr>
        <w:t xml:space="preserve">, September </w:t>
      </w:r>
      <w:r w:rsidRPr="005D2F56">
        <w:rPr>
          <w:sz w:val="28"/>
          <w:szCs w:val="28"/>
        </w:rPr>
        <w:t>25</w:t>
      </w:r>
      <w:r>
        <w:rPr>
          <w:sz w:val="28"/>
          <w:szCs w:val="28"/>
        </w:rPr>
        <w:t>–27,</w:t>
      </w:r>
      <w:r w:rsidRPr="005D2F56">
        <w:rPr>
          <w:sz w:val="28"/>
          <w:szCs w:val="28"/>
        </w:rPr>
        <w:t xml:space="preserve"> 2003, </w:t>
      </w:r>
      <w:r w:rsidRPr="005D2F56">
        <w:rPr>
          <w:sz w:val="28"/>
          <w:szCs w:val="28"/>
          <w:lang w:val="en-US"/>
        </w:rPr>
        <w:t>Kyiv, Ukraine</w:t>
      </w:r>
      <w:r w:rsidRPr="00552332">
        <w:rPr>
          <w:sz w:val="28"/>
          <w:szCs w:val="28"/>
          <w:lang w:val="en-US"/>
        </w:rPr>
        <w:t xml:space="preserve">. – </w:t>
      </w:r>
      <w:r w:rsidRPr="005D2F56">
        <w:rPr>
          <w:sz w:val="28"/>
          <w:szCs w:val="28"/>
          <w:lang w:val="en-US"/>
        </w:rPr>
        <w:t xml:space="preserve"> </w:t>
      </w:r>
      <w:r w:rsidRPr="005D2F56">
        <w:rPr>
          <w:sz w:val="28"/>
          <w:szCs w:val="28"/>
        </w:rPr>
        <w:t>С</w:t>
      </w:r>
      <w:r>
        <w:rPr>
          <w:sz w:val="28"/>
          <w:szCs w:val="28"/>
          <w:lang w:val="en-US"/>
        </w:rPr>
        <w:t>.</w:t>
      </w:r>
      <w:r w:rsidRPr="005D2F56">
        <w:rPr>
          <w:sz w:val="28"/>
          <w:szCs w:val="28"/>
          <w:lang w:val="en-GB"/>
        </w:rPr>
        <w:t xml:space="preserve"> </w:t>
      </w:r>
      <w:r w:rsidRPr="005D2F56">
        <w:rPr>
          <w:sz w:val="28"/>
          <w:szCs w:val="28"/>
        </w:rPr>
        <w:t>19.</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rPr>
      </w:pPr>
      <w:r w:rsidRPr="005D2F56">
        <w:rPr>
          <w:sz w:val="28"/>
          <w:szCs w:val="28"/>
          <w:lang w:eastAsia="en-US"/>
        </w:rPr>
        <w:t>Lewis</w:t>
      </w:r>
      <w:r>
        <w:rPr>
          <w:sz w:val="28"/>
          <w:szCs w:val="28"/>
          <w:lang w:val="en-US" w:eastAsia="en-US"/>
        </w:rPr>
        <w:t xml:space="preserve"> P.</w:t>
      </w:r>
      <w:r w:rsidRPr="005D2F56">
        <w:rPr>
          <w:sz w:val="28"/>
          <w:szCs w:val="28"/>
          <w:lang w:val="en-US" w:eastAsia="en-US"/>
        </w:rPr>
        <w:t xml:space="preserve"> </w:t>
      </w:r>
      <w:r w:rsidRPr="005D2F56">
        <w:rPr>
          <w:sz w:val="28"/>
          <w:szCs w:val="28"/>
          <w:lang w:eastAsia="en-US"/>
        </w:rPr>
        <w:t>Passage</w:t>
      </w:r>
      <w:r w:rsidRPr="005D2F56">
        <w:rPr>
          <w:sz w:val="28"/>
          <w:szCs w:val="28"/>
          <w:lang w:val="en-US" w:eastAsia="en-US"/>
        </w:rPr>
        <w:t xml:space="preserve"> of </w:t>
      </w:r>
      <w:r w:rsidRPr="005D2F56">
        <w:rPr>
          <w:sz w:val="28"/>
          <w:szCs w:val="28"/>
          <w:lang w:eastAsia="en-US"/>
        </w:rPr>
        <w:t>through</w:t>
      </w:r>
      <w:r w:rsidRPr="005D2F56">
        <w:rPr>
          <w:sz w:val="28"/>
          <w:szCs w:val="28"/>
          <w:lang w:val="en-US" w:eastAsia="en-US"/>
        </w:rPr>
        <w:t xml:space="preserve"> </w:t>
      </w:r>
      <w:r w:rsidRPr="005D2F56">
        <w:rPr>
          <w:sz w:val="28"/>
          <w:szCs w:val="28"/>
          <w:lang w:eastAsia="en-US"/>
        </w:rPr>
        <w:t>mitosis</w:t>
      </w:r>
      <w:r w:rsidRPr="005D2F56">
        <w:rPr>
          <w:sz w:val="28"/>
          <w:szCs w:val="28"/>
          <w:lang w:val="en-US" w:eastAsia="en-US"/>
        </w:rPr>
        <w:t xml:space="preserve"> </w:t>
      </w:r>
      <w:r w:rsidRPr="005D2F56">
        <w:rPr>
          <w:sz w:val="28"/>
          <w:szCs w:val="28"/>
          <w:lang w:eastAsia="en-US"/>
        </w:rPr>
        <w:t>is</w:t>
      </w:r>
      <w:r w:rsidRPr="005D2F56">
        <w:rPr>
          <w:sz w:val="28"/>
          <w:szCs w:val="28"/>
          <w:lang w:val="en-US" w:eastAsia="en-US"/>
        </w:rPr>
        <w:t xml:space="preserve"> </w:t>
      </w:r>
      <w:r w:rsidRPr="005D2F56">
        <w:rPr>
          <w:sz w:val="28"/>
          <w:szCs w:val="28"/>
          <w:lang w:eastAsia="en-US"/>
        </w:rPr>
        <w:t>required</w:t>
      </w:r>
      <w:r w:rsidRPr="005D2F56">
        <w:rPr>
          <w:sz w:val="28"/>
          <w:szCs w:val="28"/>
          <w:lang w:val="en-US" w:eastAsia="en-US"/>
        </w:rPr>
        <w:t xml:space="preserve"> </w:t>
      </w:r>
      <w:r w:rsidRPr="005D2F56">
        <w:rPr>
          <w:sz w:val="28"/>
          <w:szCs w:val="28"/>
          <w:lang w:eastAsia="en-US"/>
        </w:rPr>
        <w:t>for</w:t>
      </w:r>
      <w:r w:rsidRPr="005D2F56">
        <w:rPr>
          <w:sz w:val="28"/>
          <w:szCs w:val="28"/>
          <w:lang w:val="en-US" w:eastAsia="en-US"/>
        </w:rPr>
        <w:t xml:space="preserve"> </w:t>
      </w:r>
      <w:r w:rsidRPr="005D2F56">
        <w:rPr>
          <w:sz w:val="28"/>
          <w:szCs w:val="28"/>
          <w:lang w:eastAsia="en-US"/>
        </w:rPr>
        <w:t>oncoretroviruses</w:t>
      </w:r>
      <w:r w:rsidRPr="005D2F56">
        <w:rPr>
          <w:sz w:val="28"/>
          <w:szCs w:val="28"/>
          <w:lang w:val="en-US" w:eastAsia="en-US"/>
        </w:rPr>
        <w:t xml:space="preserve"> </w:t>
      </w:r>
      <w:r w:rsidRPr="005D2F56">
        <w:rPr>
          <w:sz w:val="28"/>
          <w:szCs w:val="28"/>
          <w:lang w:eastAsia="en-US"/>
        </w:rPr>
        <w:t>but</w:t>
      </w:r>
      <w:r w:rsidRPr="005D2F56">
        <w:rPr>
          <w:sz w:val="28"/>
          <w:szCs w:val="28"/>
          <w:lang w:val="en-US" w:eastAsia="en-US"/>
        </w:rPr>
        <w:t xml:space="preserve"> </w:t>
      </w:r>
      <w:r w:rsidRPr="005D2F56">
        <w:rPr>
          <w:sz w:val="28"/>
          <w:szCs w:val="28"/>
          <w:lang w:eastAsia="en-US"/>
        </w:rPr>
        <w:t>not</w:t>
      </w:r>
      <w:r w:rsidRPr="005D2F56">
        <w:rPr>
          <w:sz w:val="28"/>
          <w:szCs w:val="28"/>
          <w:lang w:val="en-US" w:eastAsia="en-US"/>
        </w:rPr>
        <w:t xml:space="preserve"> </w:t>
      </w:r>
      <w:r w:rsidRPr="005D2F56">
        <w:rPr>
          <w:sz w:val="28"/>
          <w:szCs w:val="28"/>
          <w:lang w:eastAsia="en-US"/>
        </w:rPr>
        <w:t>for</w:t>
      </w:r>
      <w:r w:rsidRPr="005D2F56">
        <w:rPr>
          <w:sz w:val="28"/>
          <w:szCs w:val="28"/>
          <w:lang w:val="en-US" w:eastAsia="en-US"/>
        </w:rPr>
        <w:t xml:space="preserve"> </w:t>
      </w:r>
      <w:r w:rsidRPr="005D2F56">
        <w:rPr>
          <w:sz w:val="28"/>
          <w:szCs w:val="28"/>
          <w:lang w:eastAsia="en-US"/>
        </w:rPr>
        <w:t>the</w:t>
      </w:r>
      <w:r w:rsidRPr="005D2F56">
        <w:rPr>
          <w:sz w:val="28"/>
          <w:szCs w:val="28"/>
          <w:lang w:val="en-US" w:eastAsia="en-US"/>
        </w:rPr>
        <w:t xml:space="preserve"> </w:t>
      </w:r>
      <w:r w:rsidRPr="005D2F56">
        <w:rPr>
          <w:sz w:val="28"/>
          <w:szCs w:val="28"/>
          <w:lang w:eastAsia="en-US"/>
        </w:rPr>
        <w:t>human</w:t>
      </w:r>
      <w:r w:rsidRPr="005D2F56">
        <w:rPr>
          <w:sz w:val="28"/>
          <w:szCs w:val="28"/>
          <w:lang w:val="en-US" w:eastAsia="en-US"/>
        </w:rPr>
        <w:t xml:space="preserve"> </w:t>
      </w:r>
      <w:r w:rsidRPr="005D2F56">
        <w:rPr>
          <w:sz w:val="28"/>
          <w:szCs w:val="28"/>
          <w:lang w:eastAsia="en-US"/>
        </w:rPr>
        <w:t>immunodeficiency</w:t>
      </w:r>
      <w:r w:rsidRPr="005D2F56">
        <w:rPr>
          <w:sz w:val="28"/>
          <w:szCs w:val="28"/>
          <w:lang w:val="en-US" w:eastAsia="en-US"/>
        </w:rPr>
        <w:t xml:space="preserve"> </w:t>
      </w:r>
      <w:r w:rsidRPr="005D2F56">
        <w:rPr>
          <w:sz w:val="28"/>
          <w:szCs w:val="28"/>
          <w:lang w:eastAsia="en-US"/>
        </w:rPr>
        <w:t>virus</w:t>
      </w:r>
      <w:r w:rsidRPr="005D2F56">
        <w:rPr>
          <w:sz w:val="28"/>
          <w:szCs w:val="28"/>
          <w:lang w:val="en-US" w:eastAsia="en-US"/>
        </w:rPr>
        <w:t xml:space="preserve"> </w:t>
      </w:r>
      <w:r w:rsidRPr="005D2F56">
        <w:rPr>
          <w:sz w:val="28"/>
          <w:szCs w:val="28"/>
          <w:lang w:eastAsia="en-US"/>
        </w:rPr>
        <w:t xml:space="preserve">/ </w:t>
      </w:r>
      <w:r w:rsidRPr="005D2F56">
        <w:rPr>
          <w:sz w:val="28"/>
          <w:szCs w:val="28"/>
          <w:lang w:val="en-US" w:eastAsia="en-US"/>
        </w:rPr>
        <w:t xml:space="preserve">P. </w:t>
      </w:r>
      <w:r w:rsidRPr="005D2F56">
        <w:rPr>
          <w:sz w:val="28"/>
          <w:szCs w:val="28"/>
          <w:lang w:eastAsia="en-US"/>
        </w:rPr>
        <w:t>Lewis</w:t>
      </w:r>
      <w:r w:rsidRPr="005D2F56">
        <w:rPr>
          <w:sz w:val="28"/>
          <w:szCs w:val="28"/>
          <w:lang w:val="en-US" w:eastAsia="en-US"/>
        </w:rPr>
        <w:t xml:space="preserve">, F. M. </w:t>
      </w:r>
      <w:r w:rsidRPr="005D2F56">
        <w:rPr>
          <w:sz w:val="28"/>
          <w:szCs w:val="28"/>
          <w:lang w:eastAsia="en-US"/>
        </w:rPr>
        <w:t xml:space="preserve">Emerman. // </w:t>
      </w:r>
      <w:r w:rsidRPr="00552332">
        <w:rPr>
          <w:sz w:val="28"/>
          <w:szCs w:val="28"/>
          <w:lang w:val="en-US" w:eastAsia="en-US"/>
        </w:rPr>
        <w:t xml:space="preserve">       </w:t>
      </w:r>
      <w:r w:rsidRPr="005D2F56">
        <w:rPr>
          <w:sz w:val="28"/>
          <w:szCs w:val="28"/>
          <w:lang w:val="en-US" w:eastAsia="en-US"/>
        </w:rPr>
        <w:t xml:space="preserve">J. </w:t>
      </w:r>
      <w:r w:rsidRPr="005D2F56">
        <w:rPr>
          <w:sz w:val="28"/>
          <w:szCs w:val="28"/>
          <w:lang w:eastAsia="en-US"/>
        </w:rPr>
        <w:t>Virol</w:t>
      </w:r>
      <w:r w:rsidRPr="005D2F56">
        <w:rPr>
          <w:sz w:val="28"/>
          <w:szCs w:val="28"/>
          <w:lang w:val="en-US" w:eastAsia="en-US"/>
        </w:rPr>
        <w:t>.</w:t>
      </w:r>
      <w:r w:rsidRPr="005D2F56">
        <w:rPr>
          <w:sz w:val="28"/>
          <w:szCs w:val="28"/>
          <w:lang w:eastAsia="en-US"/>
        </w:rPr>
        <w:t xml:space="preserve"> – 1994.</w:t>
      </w:r>
      <w:r>
        <w:rPr>
          <w:sz w:val="28"/>
          <w:szCs w:val="28"/>
          <w:lang w:val="en-US" w:eastAsia="en-US"/>
        </w:rPr>
        <w:t xml:space="preserve"> –</w:t>
      </w:r>
      <w:r w:rsidRPr="005D2F56">
        <w:rPr>
          <w:sz w:val="28"/>
          <w:szCs w:val="28"/>
          <w:lang w:eastAsia="en-US"/>
        </w:rPr>
        <w:t xml:space="preserve"> № </w:t>
      </w:r>
      <w:r w:rsidRPr="005D2F56">
        <w:rPr>
          <w:sz w:val="28"/>
          <w:szCs w:val="28"/>
          <w:lang w:val="en-US" w:eastAsia="en-US"/>
        </w:rPr>
        <w:t>68</w:t>
      </w:r>
      <w:r w:rsidRPr="005D2F56">
        <w:rPr>
          <w:sz w:val="28"/>
          <w:szCs w:val="28"/>
          <w:lang w:eastAsia="en-US"/>
        </w:rPr>
        <w:t xml:space="preserve"> – Р.</w:t>
      </w:r>
      <w:r w:rsidRPr="005D2F56">
        <w:rPr>
          <w:sz w:val="28"/>
          <w:szCs w:val="28"/>
          <w:lang w:val="en-US" w:eastAsia="en-US"/>
        </w:rPr>
        <w:t>510</w:t>
      </w:r>
      <w:r>
        <w:rPr>
          <w:sz w:val="28"/>
          <w:szCs w:val="28"/>
          <w:lang w:val="en-US" w:eastAsia="en-US"/>
        </w:rPr>
        <w:t>–</w:t>
      </w:r>
      <w:r w:rsidRPr="005D2F56">
        <w:rPr>
          <w:sz w:val="28"/>
          <w:szCs w:val="28"/>
          <w:lang w:val="en-US" w:eastAsia="en-US"/>
        </w:rPr>
        <w:t>516</w:t>
      </w:r>
      <w:r w:rsidRPr="005D2F56">
        <w:rPr>
          <w:sz w:val="28"/>
          <w:szCs w:val="28"/>
          <w:lang w:eastAsia="en-US"/>
        </w:rPr>
        <w:t>.</w:t>
      </w:r>
    </w:p>
    <w:p w:rsidR="00630F43" w:rsidRPr="005D2F56" w:rsidRDefault="00630F43" w:rsidP="00EE2DD7">
      <w:pPr>
        <w:widowControl w:val="0"/>
        <w:numPr>
          <w:ilvl w:val="0"/>
          <w:numId w:val="58"/>
        </w:numPr>
        <w:shd w:val="clear" w:color="auto" w:fill="FFFFFF"/>
        <w:tabs>
          <w:tab w:val="left" w:pos="0"/>
          <w:tab w:val="left" w:pos="312"/>
          <w:tab w:val="left" w:pos="900"/>
        </w:tabs>
        <w:suppressAutoHyphens w:val="0"/>
        <w:autoSpaceDE w:val="0"/>
        <w:autoSpaceDN w:val="0"/>
        <w:adjustRightInd w:val="0"/>
        <w:spacing w:line="360" w:lineRule="auto"/>
        <w:ind w:left="0" w:firstLine="510"/>
        <w:jc w:val="both"/>
        <w:rPr>
          <w:sz w:val="28"/>
          <w:szCs w:val="28"/>
          <w:lang w:val="en-GB"/>
        </w:rPr>
      </w:pPr>
      <w:r w:rsidRPr="005D2F56">
        <w:rPr>
          <w:sz w:val="28"/>
          <w:szCs w:val="28"/>
          <w:lang w:val="en-US"/>
        </w:rPr>
        <w:t xml:space="preserve">Malignant lymphomas of B-cell lineage with marked tissue eosinophilia. A report of five cases </w:t>
      </w:r>
      <w:r w:rsidRPr="005D2F56">
        <w:rPr>
          <w:sz w:val="28"/>
          <w:szCs w:val="28"/>
        </w:rPr>
        <w:t xml:space="preserve">/ </w:t>
      </w:r>
      <w:r w:rsidRPr="005D2F56">
        <w:rPr>
          <w:iCs/>
          <w:sz w:val="28"/>
          <w:szCs w:val="28"/>
          <w:lang w:val="en-US"/>
        </w:rPr>
        <w:t>L. Navarro-Roman</w:t>
      </w:r>
      <w:r w:rsidRPr="005D2F56">
        <w:rPr>
          <w:iCs/>
          <w:sz w:val="28"/>
          <w:szCs w:val="28"/>
        </w:rPr>
        <w:t>,</w:t>
      </w:r>
      <w:r w:rsidRPr="005D2F56">
        <w:rPr>
          <w:iCs/>
          <w:sz w:val="28"/>
          <w:szCs w:val="28"/>
          <w:lang w:val="en-US"/>
        </w:rPr>
        <w:t xml:space="preserve"> L. Medeiros, D. Kingma</w:t>
      </w:r>
      <w:r>
        <w:rPr>
          <w:iCs/>
          <w:sz w:val="28"/>
          <w:szCs w:val="28"/>
          <w:lang w:val="en-US"/>
        </w:rPr>
        <w:t>,</w:t>
      </w:r>
      <w:r w:rsidRPr="005D2F56">
        <w:rPr>
          <w:iCs/>
          <w:sz w:val="28"/>
          <w:szCs w:val="28"/>
          <w:lang w:val="en-US"/>
        </w:rPr>
        <w:t xml:space="preserve"> </w:t>
      </w:r>
      <w:r w:rsidRPr="005D2F56">
        <w:rPr>
          <w:sz w:val="28"/>
          <w:szCs w:val="28"/>
          <w:lang w:val="en-US"/>
        </w:rPr>
        <w:t>F</w:t>
      </w:r>
      <w:r>
        <w:rPr>
          <w:sz w:val="28"/>
          <w:szCs w:val="28"/>
          <w:lang w:val="en-US"/>
        </w:rPr>
        <w:t xml:space="preserve">. </w:t>
      </w:r>
      <w:r w:rsidRPr="005D2F56">
        <w:rPr>
          <w:sz w:val="28"/>
          <w:szCs w:val="28"/>
          <w:lang w:val="en-US"/>
        </w:rPr>
        <w:t xml:space="preserve">Melchers </w:t>
      </w:r>
      <w:r w:rsidRPr="005D2F56">
        <w:rPr>
          <w:sz w:val="28"/>
          <w:szCs w:val="28"/>
        </w:rPr>
        <w:t xml:space="preserve">// </w:t>
      </w:r>
      <w:r w:rsidRPr="005D2F56">
        <w:rPr>
          <w:sz w:val="28"/>
          <w:szCs w:val="28"/>
          <w:lang w:val="en-US"/>
        </w:rPr>
        <w:t xml:space="preserve">Am. J. Surg. Pathol. </w:t>
      </w:r>
      <w:r>
        <w:rPr>
          <w:sz w:val="28"/>
          <w:szCs w:val="28"/>
          <w:lang w:val="en-US"/>
        </w:rPr>
        <w:t>–</w:t>
      </w:r>
      <w:r w:rsidRPr="005D2F56">
        <w:rPr>
          <w:sz w:val="28"/>
          <w:szCs w:val="28"/>
        </w:rPr>
        <w:t xml:space="preserve"> 1994. – </w:t>
      </w:r>
      <w:r w:rsidRPr="005D2F56">
        <w:rPr>
          <w:sz w:val="28"/>
          <w:szCs w:val="28"/>
          <w:lang w:val="en-US"/>
        </w:rPr>
        <w:t xml:space="preserve">Vol. </w:t>
      </w:r>
      <w:r w:rsidRPr="005D2F56">
        <w:rPr>
          <w:sz w:val="28"/>
          <w:szCs w:val="28"/>
        </w:rPr>
        <w:t xml:space="preserve">18. </w:t>
      </w:r>
      <w:r>
        <w:rPr>
          <w:sz w:val="28"/>
          <w:szCs w:val="28"/>
          <w:lang w:val="en-US"/>
        </w:rPr>
        <w:t>–</w:t>
      </w:r>
      <w:r w:rsidRPr="005D2F56">
        <w:rPr>
          <w:sz w:val="28"/>
          <w:szCs w:val="28"/>
        </w:rPr>
        <w:t xml:space="preserve"> </w:t>
      </w:r>
      <w:r w:rsidRPr="005D2F56">
        <w:rPr>
          <w:sz w:val="28"/>
          <w:szCs w:val="28"/>
          <w:lang w:val="en-US"/>
        </w:rPr>
        <w:t xml:space="preserve">P. </w:t>
      </w:r>
      <w:r w:rsidRPr="005D2F56">
        <w:rPr>
          <w:sz w:val="28"/>
          <w:szCs w:val="28"/>
        </w:rPr>
        <w:t>347</w:t>
      </w:r>
      <w:r>
        <w:rPr>
          <w:sz w:val="28"/>
          <w:szCs w:val="28"/>
          <w:lang w:val="en-US"/>
        </w:rPr>
        <w:t>–</w:t>
      </w:r>
      <w:r w:rsidRPr="005D2F56">
        <w:rPr>
          <w:sz w:val="28"/>
          <w:szCs w:val="28"/>
        </w:rPr>
        <w:t>356.</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Maruyama K. Cross-reactive antibodies to BLV and HTLV in bovine and human hosts with retrovirus infection. / K.</w:t>
      </w:r>
      <w:r>
        <w:rPr>
          <w:rFonts w:ascii="Times New Roman" w:hAnsi="Times New Roman"/>
          <w:szCs w:val="28"/>
          <w:lang w:val="en-US"/>
        </w:rPr>
        <w:t xml:space="preserve"> </w:t>
      </w:r>
      <w:r w:rsidRPr="005D2F56">
        <w:rPr>
          <w:rFonts w:ascii="Times New Roman" w:hAnsi="Times New Roman"/>
          <w:szCs w:val="28"/>
          <w:lang w:val="uk-UA"/>
        </w:rPr>
        <w:t>Maruyama, Т.</w:t>
      </w:r>
      <w:r>
        <w:rPr>
          <w:rFonts w:ascii="Times New Roman" w:hAnsi="Times New Roman"/>
          <w:szCs w:val="28"/>
          <w:lang w:val="en-US"/>
        </w:rPr>
        <w:t xml:space="preserve"> </w:t>
      </w:r>
      <w:r w:rsidRPr="005D2F56">
        <w:rPr>
          <w:rFonts w:ascii="Times New Roman" w:hAnsi="Times New Roman"/>
          <w:szCs w:val="28"/>
          <w:lang w:val="uk-UA"/>
        </w:rPr>
        <w:t xml:space="preserve">Fukushima, </w:t>
      </w:r>
      <w:r>
        <w:rPr>
          <w:rFonts w:ascii="Times New Roman" w:hAnsi="Times New Roman"/>
          <w:szCs w:val="28"/>
          <w:lang w:val="uk-UA"/>
        </w:rPr>
        <w:t xml:space="preserve">            </w:t>
      </w:r>
      <w:r w:rsidRPr="005D2F56">
        <w:rPr>
          <w:rFonts w:ascii="Times New Roman" w:hAnsi="Times New Roman"/>
          <w:szCs w:val="28"/>
          <w:lang w:val="uk-UA"/>
        </w:rPr>
        <w:t>S.</w:t>
      </w:r>
      <w:r>
        <w:rPr>
          <w:rFonts w:ascii="Times New Roman" w:hAnsi="Times New Roman"/>
          <w:szCs w:val="28"/>
          <w:lang w:val="en-US"/>
        </w:rPr>
        <w:t xml:space="preserve"> </w:t>
      </w:r>
      <w:r w:rsidRPr="005D2F56">
        <w:rPr>
          <w:rFonts w:ascii="Times New Roman" w:hAnsi="Times New Roman"/>
          <w:szCs w:val="28"/>
          <w:lang w:val="uk-UA"/>
        </w:rPr>
        <w:t xml:space="preserve">Mochizuki // Veter. Immunol. </w:t>
      </w:r>
      <w:r>
        <w:rPr>
          <w:rFonts w:ascii="Times New Roman" w:hAnsi="Times New Roman"/>
          <w:szCs w:val="28"/>
          <w:lang w:val="uk-UA"/>
        </w:rPr>
        <w:t xml:space="preserve">Immunopathol. – 1989. – V. 22, № </w:t>
      </w:r>
      <w:r w:rsidRPr="005D2F56">
        <w:rPr>
          <w:rFonts w:ascii="Times New Roman" w:hAnsi="Times New Roman"/>
          <w:szCs w:val="28"/>
          <w:lang w:val="uk-UA"/>
        </w:rPr>
        <w:t>3. – P. 265–273.</w:t>
      </w:r>
    </w:p>
    <w:p w:rsidR="00630F43" w:rsidRPr="005D2F56" w:rsidRDefault="00630F43" w:rsidP="00EE2DD7">
      <w:pPr>
        <w:widowControl w:val="0"/>
        <w:numPr>
          <w:ilvl w:val="0"/>
          <w:numId w:val="58"/>
        </w:numPr>
        <w:shd w:val="clear" w:color="auto" w:fill="FFFFFF"/>
        <w:tabs>
          <w:tab w:val="left" w:pos="0"/>
          <w:tab w:val="left" w:pos="312"/>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McCluggage W. G.</w:t>
      </w:r>
      <w:r w:rsidRPr="005D2F56">
        <w:rPr>
          <w:sz w:val="28"/>
          <w:szCs w:val="28"/>
        </w:rPr>
        <w:t xml:space="preserve"> </w:t>
      </w:r>
      <w:r w:rsidRPr="005D2F56">
        <w:rPr>
          <w:sz w:val="28"/>
          <w:szCs w:val="28"/>
          <w:lang w:val="en-US"/>
        </w:rPr>
        <w:t>Anaplastic large cell malignant lymphoma with extensive eosinophilic or neu</w:t>
      </w:r>
      <w:r w:rsidRPr="005D2F56">
        <w:rPr>
          <w:sz w:val="28"/>
          <w:szCs w:val="28"/>
          <w:lang w:val="en-US"/>
        </w:rPr>
        <w:softHyphen/>
        <w:t>trophilic infiltration</w:t>
      </w:r>
      <w:r w:rsidRPr="005D2F56">
        <w:rPr>
          <w:sz w:val="28"/>
          <w:szCs w:val="28"/>
        </w:rPr>
        <w:t xml:space="preserve">. / </w:t>
      </w:r>
      <w:r w:rsidRPr="005D2F56">
        <w:rPr>
          <w:sz w:val="28"/>
          <w:szCs w:val="28"/>
          <w:lang w:val="en-US"/>
        </w:rPr>
        <w:t>W.G</w:t>
      </w:r>
      <w:r w:rsidRPr="005D2F56">
        <w:rPr>
          <w:sz w:val="28"/>
          <w:szCs w:val="28"/>
        </w:rPr>
        <w:t xml:space="preserve">. </w:t>
      </w:r>
      <w:r>
        <w:rPr>
          <w:sz w:val="28"/>
          <w:szCs w:val="28"/>
          <w:lang w:val="en-US"/>
        </w:rPr>
        <w:t xml:space="preserve">McCluggage, </w:t>
      </w:r>
      <w:r w:rsidRPr="00552332">
        <w:rPr>
          <w:sz w:val="28"/>
          <w:szCs w:val="28"/>
          <w:lang w:val="en-US"/>
        </w:rPr>
        <w:t xml:space="preserve">           </w:t>
      </w:r>
      <w:r>
        <w:rPr>
          <w:sz w:val="28"/>
          <w:szCs w:val="28"/>
          <w:lang w:val="en-US"/>
        </w:rPr>
        <w:t>M.</w:t>
      </w:r>
      <w:r w:rsidRPr="005D2F56">
        <w:rPr>
          <w:sz w:val="28"/>
          <w:szCs w:val="28"/>
          <w:lang w:val="en-US"/>
        </w:rPr>
        <w:t>Y</w:t>
      </w:r>
      <w:r w:rsidRPr="005D2F56">
        <w:rPr>
          <w:sz w:val="28"/>
          <w:szCs w:val="28"/>
        </w:rPr>
        <w:t xml:space="preserve">. </w:t>
      </w:r>
      <w:r w:rsidRPr="005D2F56">
        <w:rPr>
          <w:sz w:val="28"/>
          <w:szCs w:val="28"/>
          <w:lang w:val="en-US"/>
        </w:rPr>
        <w:t>Walsh, H</w:t>
      </w:r>
      <w:r>
        <w:rPr>
          <w:sz w:val="28"/>
          <w:szCs w:val="28"/>
        </w:rPr>
        <w:t>.</w:t>
      </w:r>
      <w:r>
        <w:rPr>
          <w:sz w:val="28"/>
          <w:szCs w:val="28"/>
          <w:lang w:val="en-US"/>
        </w:rPr>
        <w:t xml:space="preserve"> </w:t>
      </w:r>
      <w:r w:rsidRPr="005D2F56">
        <w:rPr>
          <w:sz w:val="28"/>
          <w:szCs w:val="28"/>
          <w:lang w:val="en-US"/>
        </w:rPr>
        <w:t xml:space="preserve">Bharucha </w:t>
      </w:r>
      <w:r w:rsidRPr="005D2F56">
        <w:rPr>
          <w:sz w:val="28"/>
          <w:szCs w:val="28"/>
        </w:rPr>
        <w:t xml:space="preserve">// </w:t>
      </w:r>
      <w:r w:rsidRPr="005D2F56">
        <w:rPr>
          <w:sz w:val="28"/>
          <w:szCs w:val="28"/>
          <w:lang w:val="en-US"/>
        </w:rPr>
        <w:t xml:space="preserve">Histopathology. </w:t>
      </w:r>
      <w:r>
        <w:rPr>
          <w:sz w:val="28"/>
          <w:szCs w:val="28"/>
          <w:lang w:val="en-US"/>
        </w:rPr>
        <w:t>–</w:t>
      </w:r>
      <w:r>
        <w:rPr>
          <w:sz w:val="28"/>
          <w:szCs w:val="28"/>
        </w:rPr>
        <w:t xml:space="preserve"> 1998. </w:t>
      </w:r>
      <w:r>
        <w:rPr>
          <w:sz w:val="28"/>
          <w:szCs w:val="28"/>
          <w:lang w:val="en-US"/>
        </w:rPr>
        <w:t>–</w:t>
      </w:r>
      <w:r w:rsidRPr="005D2F56">
        <w:rPr>
          <w:sz w:val="28"/>
          <w:szCs w:val="28"/>
        </w:rPr>
        <w:t xml:space="preserve"> </w:t>
      </w:r>
      <w:r w:rsidRPr="005D2F56">
        <w:rPr>
          <w:sz w:val="28"/>
          <w:szCs w:val="28"/>
          <w:lang w:val="en-US"/>
        </w:rPr>
        <w:t xml:space="preserve">Vol. </w:t>
      </w:r>
      <w:r w:rsidRPr="005D2F56">
        <w:rPr>
          <w:sz w:val="28"/>
          <w:szCs w:val="28"/>
        </w:rPr>
        <w:t xml:space="preserve">32. </w:t>
      </w:r>
      <w:r>
        <w:rPr>
          <w:sz w:val="28"/>
          <w:szCs w:val="28"/>
          <w:lang w:val="en-US"/>
        </w:rPr>
        <w:t xml:space="preserve">– </w:t>
      </w:r>
      <w:r w:rsidRPr="005D2F56">
        <w:rPr>
          <w:sz w:val="28"/>
          <w:szCs w:val="28"/>
          <w:lang w:val="en-US"/>
        </w:rPr>
        <w:t xml:space="preserve">P. </w:t>
      </w:r>
      <w:r>
        <w:rPr>
          <w:sz w:val="28"/>
          <w:szCs w:val="28"/>
        </w:rPr>
        <w:t>110</w:t>
      </w:r>
      <w:r>
        <w:rPr>
          <w:sz w:val="28"/>
          <w:szCs w:val="28"/>
          <w:lang w:val="en-US"/>
        </w:rPr>
        <w:t>–</w:t>
      </w:r>
      <w:r w:rsidRPr="005D2F56">
        <w:rPr>
          <w:sz w:val="28"/>
          <w:szCs w:val="28"/>
        </w:rPr>
        <w:t>115.</w:t>
      </w:r>
    </w:p>
    <w:p w:rsidR="00630F43" w:rsidRPr="005D2F56"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Mel</w:t>
      </w:r>
      <w:r>
        <w:rPr>
          <w:sz w:val="28"/>
          <w:szCs w:val="28"/>
          <w:lang w:val="en-US"/>
        </w:rPr>
        <w:t>chers F. Progress in Immunology</w:t>
      </w:r>
      <w:r w:rsidRPr="005D2F56">
        <w:rPr>
          <w:sz w:val="28"/>
          <w:szCs w:val="28"/>
          <w:lang w:val="en-US"/>
        </w:rPr>
        <w:t xml:space="preserve"> /</w:t>
      </w:r>
      <w:r w:rsidRPr="005D2F56">
        <w:rPr>
          <w:sz w:val="28"/>
          <w:szCs w:val="28"/>
        </w:rPr>
        <w:t xml:space="preserve"> </w:t>
      </w:r>
      <w:r w:rsidRPr="005D2F56">
        <w:rPr>
          <w:sz w:val="28"/>
          <w:szCs w:val="28"/>
          <w:lang w:val="en-US"/>
        </w:rPr>
        <w:t>F</w:t>
      </w:r>
      <w:r w:rsidRPr="005D2F56">
        <w:rPr>
          <w:sz w:val="28"/>
          <w:szCs w:val="28"/>
        </w:rPr>
        <w:t xml:space="preserve">. </w:t>
      </w:r>
      <w:r w:rsidRPr="005D2F56">
        <w:rPr>
          <w:sz w:val="28"/>
          <w:szCs w:val="28"/>
          <w:lang w:val="en-US"/>
        </w:rPr>
        <w:t xml:space="preserve">Melchers </w:t>
      </w:r>
      <w:r w:rsidRPr="005D2F56">
        <w:rPr>
          <w:sz w:val="28"/>
          <w:szCs w:val="28"/>
        </w:rPr>
        <w:t xml:space="preserve">// </w:t>
      </w:r>
      <w:r w:rsidRPr="005D2F56">
        <w:rPr>
          <w:sz w:val="28"/>
          <w:szCs w:val="28"/>
          <w:lang w:val="en-US"/>
        </w:rPr>
        <w:t>Proceedings of the 7</w:t>
      </w:r>
      <w:r w:rsidRPr="005D2F56">
        <w:rPr>
          <w:sz w:val="28"/>
          <w:szCs w:val="28"/>
          <w:vertAlign w:val="superscript"/>
          <w:lang w:val="en-US"/>
        </w:rPr>
        <w:t>th</w:t>
      </w:r>
      <w:r w:rsidRPr="005D2F56">
        <w:rPr>
          <w:sz w:val="28"/>
          <w:szCs w:val="28"/>
          <w:lang w:val="en-US"/>
        </w:rPr>
        <w:t xml:space="preserve">  International Congress of Immunology. – Berlin, 1989. </w:t>
      </w:r>
      <w:r>
        <w:rPr>
          <w:sz w:val="28"/>
          <w:szCs w:val="28"/>
          <w:lang w:val="en-US"/>
        </w:rPr>
        <w:t xml:space="preserve">– </w:t>
      </w:r>
      <w:r w:rsidRPr="005D2F56">
        <w:rPr>
          <w:sz w:val="28"/>
          <w:szCs w:val="28"/>
          <w:lang w:val="en-US"/>
        </w:rPr>
        <w:t>Vol.</w:t>
      </w:r>
      <w:r>
        <w:rPr>
          <w:sz w:val="28"/>
          <w:szCs w:val="28"/>
          <w:lang w:val="en-US"/>
        </w:rPr>
        <w:t xml:space="preserve"> </w:t>
      </w:r>
      <w:r w:rsidRPr="005D2F56">
        <w:rPr>
          <w:sz w:val="28"/>
          <w:szCs w:val="28"/>
          <w:lang w:val="en-US"/>
        </w:rPr>
        <w:t xml:space="preserve">VII– </w:t>
      </w:r>
      <w:r>
        <w:rPr>
          <w:sz w:val="28"/>
          <w:szCs w:val="28"/>
        </w:rPr>
        <w:t xml:space="preserve">          </w:t>
      </w:r>
      <w:r w:rsidRPr="005D2F56">
        <w:rPr>
          <w:sz w:val="28"/>
          <w:szCs w:val="28"/>
          <w:lang w:val="en-US"/>
        </w:rPr>
        <w:t>P. 397–443</w:t>
      </w:r>
      <w:r w:rsidRPr="005D2F56">
        <w:rPr>
          <w:sz w:val="28"/>
          <w:szCs w:val="28"/>
        </w:rPr>
        <w:t>.</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Metaanalyses of non</w:t>
      </w:r>
      <w:r>
        <w:rPr>
          <w:sz w:val="28"/>
          <w:szCs w:val="28"/>
          <w:lang w:val="en-US"/>
        </w:rPr>
        <w:t>-Hodgkin's lymphoma and farming</w:t>
      </w:r>
      <w:r w:rsidRPr="005D2F56">
        <w:rPr>
          <w:sz w:val="28"/>
          <w:szCs w:val="28"/>
          <w:lang w:val="en-US"/>
        </w:rPr>
        <w:t xml:space="preserve"> </w:t>
      </w:r>
      <w:r w:rsidRPr="00630F43">
        <w:rPr>
          <w:sz w:val="28"/>
          <w:szCs w:val="28"/>
          <w:lang w:val="en-US"/>
        </w:rPr>
        <w:t xml:space="preserve">/ </w:t>
      </w:r>
      <w:r w:rsidRPr="00630F43">
        <w:rPr>
          <w:iCs/>
          <w:sz w:val="28"/>
          <w:szCs w:val="28"/>
          <w:lang w:val="en-US"/>
        </w:rPr>
        <w:t xml:space="preserve">                                    </w:t>
      </w:r>
      <w:r w:rsidRPr="005D2F56">
        <w:rPr>
          <w:iCs/>
          <w:sz w:val="28"/>
          <w:szCs w:val="28"/>
          <w:lang w:val="en-US"/>
        </w:rPr>
        <w:t xml:space="preserve"> A.</w:t>
      </w:r>
      <w:r w:rsidRPr="00630F43">
        <w:rPr>
          <w:iCs/>
          <w:sz w:val="28"/>
          <w:szCs w:val="28"/>
          <w:lang w:val="en-US"/>
        </w:rPr>
        <w:t xml:space="preserve"> </w:t>
      </w:r>
      <w:r w:rsidRPr="005D2F56">
        <w:rPr>
          <w:iCs/>
          <w:sz w:val="28"/>
          <w:szCs w:val="28"/>
          <w:lang w:val="en-US"/>
        </w:rPr>
        <w:t xml:space="preserve">Klaeder, E. Aschaub, </w:t>
      </w:r>
      <w:r w:rsidRPr="005D2F56">
        <w:rPr>
          <w:iCs/>
          <w:sz w:val="28"/>
          <w:szCs w:val="28"/>
        </w:rPr>
        <w:t>В</w:t>
      </w:r>
      <w:r w:rsidRPr="005D2F56">
        <w:rPr>
          <w:iCs/>
          <w:sz w:val="28"/>
          <w:szCs w:val="28"/>
          <w:lang w:val="en-GB"/>
        </w:rPr>
        <w:t>.</w:t>
      </w:r>
      <w:r w:rsidRPr="00630F43">
        <w:rPr>
          <w:iCs/>
          <w:sz w:val="28"/>
          <w:szCs w:val="28"/>
          <w:lang w:val="en-US"/>
        </w:rPr>
        <w:t xml:space="preserve"> </w:t>
      </w:r>
      <w:r w:rsidRPr="005D2F56">
        <w:rPr>
          <w:iCs/>
          <w:sz w:val="28"/>
          <w:szCs w:val="28"/>
          <w:lang w:val="en-US"/>
        </w:rPr>
        <w:t xml:space="preserve">Keller </w:t>
      </w:r>
      <w:r>
        <w:rPr>
          <w:sz w:val="28"/>
          <w:szCs w:val="28"/>
          <w:lang w:val="en-US"/>
        </w:rPr>
        <w:t>[</w:t>
      </w:r>
      <w:r w:rsidRPr="005D2F56">
        <w:rPr>
          <w:sz w:val="28"/>
          <w:szCs w:val="28"/>
          <w:lang w:val="en-US"/>
        </w:rPr>
        <w:t>et</w:t>
      </w:r>
      <w:r w:rsidRPr="00630F43">
        <w:rPr>
          <w:sz w:val="28"/>
          <w:szCs w:val="28"/>
          <w:lang w:val="en-US"/>
        </w:rPr>
        <w:t xml:space="preserve"> </w:t>
      </w:r>
      <w:r w:rsidRPr="005D2F56">
        <w:rPr>
          <w:sz w:val="28"/>
          <w:szCs w:val="28"/>
          <w:lang w:val="en-US"/>
        </w:rPr>
        <w:t>al</w:t>
      </w:r>
      <w:r w:rsidRPr="00630F43">
        <w:rPr>
          <w:sz w:val="28"/>
          <w:szCs w:val="28"/>
          <w:lang w:val="en-US"/>
        </w:rPr>
        <w:t>.</w:t>
      </w:r>
      <w:r>
        <w:rPr>
          <w:sz w:val="28"/>
          <w:szCs w:val="28"/>
          <w:lang w:val="en-US"/>
        </w:rPr>
        <w:t>]</w:t>
      </w:r>
      <w:r w:rsidRPr="005D2F56">
        <w:rPr>
          <w:sz w:val="28"/>
          <w:szCs w:val="28"/>
          <w:lang w:val="en-US"/>
        </w:rPr>
        <w:t xml:space="preserve"> </w:t>
      </w:r>
      <w:r w:rsidRPr="00630F43">
        <w:rPr>
          <w:sz w:val="28"/>
          <w:szCs w:val="28"/>
          <w:lang w:val="en-US"/>
        </w:rPr>
        <w:t xml:space="preserve">// </w:t>
      </w:r>
      <w:r w:rsidRPr="005D2F56">
        <w:rPr>
          <w:sz w:val="28"/>
          <w:szCs w:val="28"/>
          <w:lang w:val="en-US"/>
        </w:rPr>
        <w:t xml:space="preserve">Work. Suviron and Health. </w:t>
      </w:r>
      <w:r w:rsidRPr="005D2F56">
        <w:rPr>
          <w:sz w:val="28"/>
          <w:szCs w:val="28"/>
        </w:rPr>
        <w:t>– 1998</w:t>
      </w:r>
      <w:r w:rsidRPr="005D0B57">
        <w:rPr>
          <w:sz w:val="28"/>
          <w:szCs w:val="28"/>
          <w:lang w:val="en-US"/>
        </w:rPr>
        <w:t>.</w:t>
      </w:r>
      <w:r w:rsidRPr="005D2F56">
        <w:rPr>
          <w:sz w:val="28"/>
          <w:szCs w:val="28"/>
        </w:rPr>
        <w:t xml:space="preserve"> – 24 (4)</w:t>
      </w:r>
      <w:r w:rsidRPr="005D0B57">
        <w:rPr>
          <w:sz w:val="28"/>
          <w:szCs w:val="28"/>
          <w:lang w:val="en-US"/>
        </w:rPr>
        <w:t>.</w:t>
      </w:r>
      <w:r w:rsidRPr="005D2F56">
        <w:rPr>
          <w:sz w:val="28"/>
          <w:szCs w:val="28"/>
        </w:rPr>
        <w:t>– Р.</w:t>
      </w:r>
      <w:r>
        <w:rPr>
          <w:sz w:val="28"/>
          <w:szCs w:val="28"/>
          <w:lang w:val="en-US"/>
        </w:rPr>
        <w:t xml:space="preserve"> </w:t>
      </w:r>
      <w:r w:rsidRPr="005D2F56">
        <w:rPr>
          <w:sz w:val="28"/>
          <w:szCs w:val="28"/>
        </w:rPr>
        <w:t>255</w:t>
      </w:r>
      <w:r>
        <w:rPr>
          <w:sz w:val="28"/>
          <w:szCs w:val="28"/>
          <w:lang w:val="en-US"/>
        </w:rPr>
        <w:t>–</w:t>
      </w:r>
      <w:r w:rsidRPr="005D2F56">
        <w:rPr>
          <w:sz w:val="28"/>
          <w:szCs w:val="28"/>
        </w:rPr>
        <w:t>266.</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lang w:val="en-GB"/>
        </w:rPr>
      </w:pPr>
      <w:r w:rsidRPr="005D2F56">
        <w:rPr>
          <w:sz w:val="28"/>
          <w:szCs w:val="28"/>
          <w:lang w:val="en-US"/>
        </w:rPr>
        <w:lastRenderedPageBreak/>
        <w:t>Natural</w:t>
      </w:r>
      <w:r w:rsidRPr="00630F43">
        <w:rPr>
          <w:sz w:val="28"/>
          <w:szCs w:val="28"/>
          <w:lang w:val="en-US"/>
        </w:rPr>
        <w:t xml:space="preserve"> </w:t>
      </w:r>
      <w:r w:rsidRPr="005D2F56">
        <w:rPr>
          <w:sz w:val="28"/>
          <w:szCs w:val="28"/>
          <w:lang w:val="en-US"/>
        </w:rPr>
        <w:t>killer</w:t>
      </w:r>
      <w:r w:rsidRPr="00630F43">
        <w:rPr>
          <w:sz w:val="28"/>
          <w:szCs w:val="28"/>
          <w:lang w:val="en-US"/>
        </w:rPr>
        <w:t xml:space="preserve"> </w:t>
      </w:r>
      <w:r w:rsidRPr="005D2F56">
        <w:rPr>
          <w:sz w:val="28"/>
          <w:szCs w:val="28"/>
          <w:lang w:val="en-US"/>
        </w:rPr>
        <w:t>cells</w:t>
      </w:r>
      <w:r w:rsidRPr="00630F43">
        <w:rPr>
          <w:sz w:val="28"/>
          <w:szCs w:val="28"/>
          <w:lang w:val="en-US"/>
        </w:rPr>
        <w:t xml:space="preserve"> </w:t>
      </w:r>
      <w:r w:rsidRPr="005D2F56">
        <w:rPr>
          <w:sz w:val="28"/>
          <w:szCs w:val="28"/>
          <w:lang w:val="en-US"/>
        </w:rPr>
        <w:t>in</w:t>
      </w:r>
      <w:r w:rsidRPr="00630F43">
        <w:rPr>
          <w:sz w:val="28"/>
          <w:szCs w:val="28"/>
          <w:lang w:val="en-US"/>
        </w:rPr>
        <w:t xml:space="preserve"> </w:t>
      </w:r>
      <w:r w:rsidRPr="005D2F56">
        <w:rPr>
          <w:sz w:val="28"/>
          <w:szCs w:val="28"/>
          <w:lang w:val="en-US"/>
        </w:rPr>
        <w:t>leukemogentsis</w:t>
      </w:r>
      <w:r w:rsidRPr="00630F43">
        <w:rPr>
          <w:sz w:val="28"/>
          <w:szCs w:val="28"/>
          <w:lang w:val="en-US"/>
        </w:rPr>
        <w:t xml:space="preserve">. </w:t>
      </w:r>
      <w:r w:rsidRPr="005D2F56">
        <w:rPr>
          <w:sz w:val="28"/>
          <w:szCs w:val="28"/>
          <w:lang w:val="en-US"/>
        </w:rPr>
        <w:t>H</w:t>
      </w:r>
      <w:r w:rsidRPr="00630F43">
        <w:rPr>
          <w:sz w:val="28"/>
          <w:szCs w:val="28"/>
          <w:lang w:val="en-US"/>
        </w:rPr>
        <w:t>.</w:t>
      </w:r>
      <w:r w:rsidRPr="005D2F56">
        <w:rPr>
          <w:sz w:val="28"/>
          <w:szCs w:val="28"/>
          <w:lang w:val="en-US"/>
        </w:rPr>
        <w:t>G</w:t>
      </w:r>
      <w:r w:rsidRPr="00630F43">
        <w:rPr>
          <w:sz w:val="28"/>
          <w:szCs w:val="28"/>
          <w:lang w:val="en-US"/>
        </w:rPr>
        <w:t xml:space="preserve">. </w:t>
      </w:r>
      <w:r w:rsidRPr="005D2F56">
        <w:rPr>
          <w:sz w:val="28"/>
          <w:szCs w:val="28"/>
          <w:lang w:val="en-US"/>
        </w:rPr>
        <w:t>Seidel</w:t>
      </w:r>
      <w:r w:rsidRPr="00630F43">
        <w:rPr>
          <w:sz w:val="28"/>
          <w:szCs w:val="28"/>
          <w:lang w:val="en-US"/>
        </w:rPr>
        <w:t xml:space="preserve">, </w:t>
      </w:r>
      <w:r w:rsidRPr="005D2F56">
        <w:rPr>
          <w:sz w:val="28"/>
          <w:szCs w:val="28"/>
          <w:lang w:val="en-US"/>
        </w:rPr>
        <w:t>W</w:t>
      </w:r>
      <w:r w:rsidRPr="00630F43">
        <w:rPr>
          <w:sz w:val="28"/>
          <w:szCs w:val="28"/>
          <w:lang w:val="en-US"/>
        </w:rPr>
        <w:t xml:space="preserve">. </w:t>
      </w:r>
      <w:r w:rsidRPr="005D2F56">
        <w:rPr>
          <w:sz w:val="28"/>
          <w:szCs w:val="28"/>
          <w:lang w:val="en-US"/>
        </w:rPr>
        <w:t>Stalz</w:t>
      </w:r>
      <w:r w:rsidRPr="00630F43">
        <w:rPr>
          <w:sz w:val="28"/>
          <w:szCs w:val="28"/>
          <w:lang w:val="en-US"/>
        </w:rPr>
        <w:t xml:space="preserve">, </w:t>
      </w:r>
      <w:r w:rsidRPr="005D2F56">
        <w:rPr>
          <w:sz w:val="28"/>
          <w:szCs w:val="28"/>
          <w:lang w:val="en-US"/>
        </w:rPr>
        <w:t>H</w:t>
      </w:r>
      <w:r w:rsidRPr="00630F43">
        <w:rPr>
          <w:sz w:val="28"/>
          <w:szCs w:val="28"/>
          <w:lang w:val="en-US"/>
        </w:rPr>
        <w:t xml:space="preserve">. </w:t>
      </w:r>
      <w:r w:rsidRPr="005D2F56">
        <w:rPr>
          <w:sz w:val="28"/>
          <w:szCs w:val="28"/>
          <w:lang w:val="en-US"/>
        </w:rPr>
        <w:t>Sulter</w:t>
      </w:r>
      <w:r w:rsidRPr="00630F43">
        <w:rPr>
          <w:sz w:val="28"/>
          <w:szCs w:val="28"/>
          <w:lang w:val="en-US"/>
        </w:rPr>
        <w:t xml:space="preserve"> </w:t>
      </w:r>
      <w:r>
        <w:rPr>
          <w:sz w:val="28"/>
          <w:szCs w:val="28"/>
          <w:lang w:val="en-US"/>
        </w:rPr>
        <w:t>[</w:t>
      </w:r>
      <w:r w:rsidRPr="005D2F56">
        <w:rPr>
          <w:sz w:val="28"/>
          <w:szCs w:val="28"/>
          <w:lang w:val="en-US"/>
        </w:rPr>
        <w:t>et</w:t>
      </w:r>
      <w:r w:rsidRPr="00630F43">
        <w:rPr>
          <w:sz w:val="28"/>
          <w:szCs w:val="28"/>
          <w:lang w:val="en-US"/>
        </w:rPr>
        <w:t xml:space="preserve"> </w:t>
      </w:r>
      <w:r w:rsidRPr="005D2F56">
        <w:rPr>
          <w:sz w:val="28"/>
          <w:szCs w:val="28"/>
          <w:lang w:val="en-US"/>
        </w:rPr>
        <w:t>al</w:t>
      </w:r>
      <w:r w:rsidRPr="00630F43">
        <w:rPr>
          <w:sz w:val="28"/>
          <w:szCs w:val="28"/>
          <w:lang w:val="en-US"/>
        </w:rPr>
        <w:t>.</w:t>
      </w:r>
      <w:r>
        <w:rPr>
          <w:sz w:val="28"/>
          <w:szCs w:val="28"/>
          <w:lang w:val="en-US"/>
        </w:rPr>
        <w:t>]</w:t>
      </w:r>
      <w:r w:rsidRPr="00630F43">
        <w:rPr>
          <w:sz w:val="28"/>
          <w:szCs w:val="28"/>
          <w:lang w:val="en-US"/>
        </w:rPr>
        <w:t xml:space="preserve"> // </w:t>
      </w:r>
      <w:r w:rsidRPr="005D2F56">
        <w:rPr>
          <w:sz w:val="28"/>
          <w:szCs w:val="28"/>
          <w:lang w:val="en-US"/>
        </w:rPr>
        <w:t>Leukemia</w:t>
      </w:r>
      <w:r w:rsidRPr="00630F43">
        <w:rPr>
          <w:sz w:val="28"/>
          <w:szCs w:val="28"/>
          <w:lang w:val="en-US"/>
        </w:rPr>
        <w:t xml:space="preserve"> </w:t>
      </w:r>
      <w:r w:rsidRPr="005D2F56">
        <w:rPr>
          <w:sz w:val="28"/>
          <w:szCs w:val="28"/>
          <w:lang w:val="en-US"/>
        </w:rPr>
        <w:t>Res</w:t>
      </w:r>
      <w:r w:rsidRPr="00630F43">
        <w:rPr>
          <w:sz w:val="28"/>
          <w:szCs w:val="28"/>
          <w:lang w:val="en-US"/>
        </w:rPr>
        <w:t>. – 1986.</w:t>
      </w:r>
      <w:r>
        <w:rPr>
          <w:sz w:val="28"/>
          <w:szCs w:val="28"/>
          <w:lang w:val="en-US"/>
        </w:rPr>
        <w:t xml:space="preserve"> 10, N 7. – P. 803</w:t>
      </w:r>
      <w:r w:rsidRPr="005D2F56">
        <w:rPr>
          <w:sz w:val="28"/>
          <w:szCs w:val="28"/>
          <w:lang w:val="en-US"/>
        </w:rPr>
        <w:t xml:space="preserve">–809. </w:t>
      </w:r>
    </w:p>
    <w:p w:rsidR="00630F43" w:rsidRPr="00630F43" w:rsidRDefault="00630F43" w:rsidP="00EE2DD7">
      <w:pPr>
        <w:widowControl w:val="0"/>
        <w:numPr>
          <w:ilvl w:val="0"/>
          <w:numId w:val="58"/>
        </w:numPr>
        <w:shd w:val="clear" w:color="auto" w:fill="FFFFFF"/>
        <w:tabs>
          <w:tab w:val="left" w:pos="0"/>
          <w:tab w:val="left" w:pos="418"/>
          <w:tab w:val="left" w:pos="900"/>
        </w:tabs>
        <w:suppressAutoHyphens w:val="0"/>
        <w:autoSpaceDE w:val="0"/>
        <w:autoSpaceDN w:val="0"/>
        <w:adjustRightInd w:val="0"/>
        <w:spacing w:line="360" w:lineRule="auto"/>
        <w:ind w:left="0" w:firstLine="510"/>
        <w:jc w:val="both"/>
        <w:rPr>
          <w:sz w:val="28"/>
          <w:szCs w:val="28"/>
          <w:lang w:val="en-US"/>
        </w:rPr>
      </w:pPr>
      <w:r w:rsidRPr="005D2F56">
        <w:rPr>
          <w:bCs/>
          <w:sz w:val="28"/>
          <w:szCs w:val="28"/>
          <w:lang w:val="en-US"/>
        </w:rPr>
        <w:t xml:space="preserve">Office International </w:t>
      </w:r>
      <w:r w:rsidRPr="005D2F56">
        <w:rPr>
          <w:sz w:val="28"/>
          <w:szCs w:val="28"/>
          <w:lang w:val="en-US"/>
        </w:rPr>
        <w:t xml:space="preserve">des Epizooties. World Organisation for Animal Health. Manual of Standards for Diagnostic Tests and Vaccines </w:t>
      </w:r>
      <w:r w:rsidRPr="00630F43">
        <w:rPr>
          <w:sz w:val="28"/>
          <w:szCs w:val="28"/>
          <w:lang w:val="en-US"/>
        </w:rPr>
        <w:t xml:space="preserve">// </w:t>
      </w:r>
      <w:r w:rsidRPr="005D2F56">
        <w:rPr>
          <w:sz w:val="28"/>
          <w:szCs w:val="28"/>
          <w:lang w:val="en-US"/>
        </w:rPr>
        <w:t xml:space="preserve">List A and </w:t>
      </w:r>
      <w:r w:rsidRPr="005D2F56">
        <w:rPr>
          <w:sz w:val="28"/>
          <w:szCs w:val="28"/>
        </w:rPr>
        <w:t>В</w:t>
      </w:r>
      <w:r w:rsidRPr="005D2F56">
        <w:rPr>
          <w:sz w:val="28"/>
          <w:szCs w:val="28"/>
          <w:lang w:val="en-GB"/>
        </w:rPr>
        <w:t xml:space="preserve"> </w:t>
      </w:r>
      <w:r w:rsidRPr="005D2F56">
        <w:rPr>
          <w:sz w:val="28"/>
          <w:szCs w:val="28"/>
          <w:lang w:val="en-US"/>
        </w:rPr>
        <w:t xml:space="preserve">diseases of mammals, birds and bees. </w:t>
      </w:r>
      <w:r w:rsidRPr="00630F43">
        <w:rPr>
          <w:sz w:val="28"/>
          <w:szCs w:val="28"/>
          <w:lang w:val="en-US"/>
        </w:rPr>
        <w:t xml:space="preserve">— </w:t>
      </w:r>
      <w:r w:rsidRPr="005D2F56">
        <w:rPr>
          <w:sz w:val="28"/>
          <w:szCs w:val="28"/>
          <w:lang w:val="en-US"/>
        </w:rPr>
        <w:t xml:space="preserve">OIE, </w:t>
      </w:r>
      <w:r w:rsidRPr="00630F43">
        <w:rPr>
          <w:sz w:val="28"/>
          <w:szCs w:val="28"/>
          <w:lang w:val="en-US"/>
        </w:rPr>
        <w:t>2000.</w:t>
      </w:r>
    </w:p>
    <w:p w:rsidR="00630F43" w:rsidRPr="005D2F56"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Ostrand-Rosenberg S.</w:t>
      </w:r>
      <w:r>
        <w:rPr>
          <w:sz w:val="28"/>
          <w:szCs w:val="28"/>
          <w:lang w:val="en-US"/>
        </w:rPr>
        <w:t xml:space="preserve"> </w:t>
      </w:r>
      <w:r w:rsidRPr="005D2F56">
        <w:rPr>
          <w:sz w:val="28"/>
          <w:szCs w:val="28"/>
          <w:lang w:val="en-US"/>
        </w:rPr>
        <w:t xml:space="preserve">Cell-based vaccines for the stimulation of immunity to metastatic cancers </w:t>
      </w:r>
      <w:r>
        <w:rPr>
          <w:sz w:val="28"/>
          <w:szCs w:val="28"/>
          <w:lang w:val="en-US"/>
        </w:rPr>
        <w:t>/ S.</w:t>
      </w:r>
      <w:r w:rsidRPr="005D2F56">
        <w:rPr>
          <w:sz w:val="28"/>
          <w:szCs w:val="28"/>
          <w:lang w:val="en-US"/>
        </w:rPr>
        <w:t xml:space="preserve"> Ostrand-Rosenberg</w:t>
      </w:r>
      <w:r>
        <w:rPr>
          <w:sz w:val="28"/>
          <w:szCs w:val="28"/>
          <w:lang w:val="en-US"/>
        </w:rPr>
        <w:t>,</w:t>
      </w:r>
      <w:r w:rsidRPr="005D2F56">
        <w:rPr>
          <w:sz w:val="28"/>
          <w:szCs w:val="28"/>
          <w:lang w:val="en-US"/>
        </w:rPr>
        <w:t xml:space="preserve"> </w:t>
      </w:r>
      <w:r>
        <w:rPr>
          <w:sz w:val="28"/>
          <w:szCs w:val="28"/>
          <w:lang w:val="en-US"/>
        </w:rPr>
        <w:t xml:space="preserve">B.A. </w:t>
      </w:r>
      <w:r w:rsidRPr="005D2F56">
        <w:rPr>
          <w:sz w:val="28"/>
          <w:szCs w:val="28"/>
          <w:lang w:val="en-US"/>
        </w:rPr>
        <w:t>Pul</w:t>
      </w:r>
      <w:r>
        <w:rPr>
          <w:sz w:val="28"/>
          <w:szCs w:val="28"/>
          <w:lang w:val="en-US"/>
        </w:rPr>
        <w:t xml:space="preserve">aski, </w:t>
      </w:r>
      <w:r w:rsidRPr="005D0B57">
        <w:rPr>
          <w:sz w:val="28"/>
          <w:szCs w:val="28"/>
          <w:lang w:val="en-US"/>
        </w:rPr>
        <w:t xml:space="preserve">               </w:t>
      </w:r>
      <w:r>
        <w:rPr>
          <w:sz w:val="28"/>
          <w:szCs w:val="28"/>
          <w:lang w:val="en-US"/>
        </w:rPr>
        <w:t xml:space="preserve">V.K. Clements </w:t>
      </w:r>
      <w:r w:rsidRPr="005D2F56">
        <w:rPr>
          <w:sz w:val="28"/>
          <w:szCs w:val="28"/>
          <w:lang w:val="en-US"/>
        </w:rPr>
        <w:t>//</w:t>
      </w:r>
      <w:r>
        <w:rPr>
          <w:sz w:val="28"/>
          <w:szCs w:val="28"/>
          <w:lang w:val="en-US"/>
        </w:rPr>
        <w:t xml:space="preserve"> Immunol. Rev. – 1999. – Vol. 170. – </w:t>
      </w:r>
      <w:r w:rsidRPr="005D2F56">
        <w:rPr>
          <w:sz w:val="28"/>
          <w:szCs w:val="28"/>
          <w:lang w:val="en-US"/>
        </w:rPr>
        <w:t>P. 101</w:t>
      </w:r>
      <w:r>
        <w:rPr>
          <w:sz w:val="28"/>
          <w:szCs w:val="28"/>
          <w:lang w:val="en-US"/>
        </w:rPr>
        <w:t>–</w:t>
      </w:r>
      <w:r w:rsidRPr="005D2F56">
        <w:rPr>
          <w:sz w:val="28"/>
          <w:szCs w:val="28"/>
          <w:lang w:val="en-US"/>
        </w:rPr>
        <w:t>114.</w:t>
      </w:r>
    </w:p>
    <w:p w:rsidR="00630F43" w:rsidRPr="005D2F56" w:rsidRDefault="00630F43" w:rsidP="00EE2DD7">
      <w:pPr>
        <w:numPr>
          <w:ilvl w:val="0"/>
          <w:numId w:val="58"/>
        </w:numPr>
        <w:shd w:val="clear" w:color="auto" w:fill="FFFFFF"/>
        <w:tabs>
          <w:tab w:val="left" w:pos="0"/>
          <w:tab w:val="left" w:pos="461"/>
          <w:tab w:val="left" w:pos="900"/>
        </w:tabs>
        <w:suppressAutoHyphens w:val="0"/>
        <w:spacing w:line="360" w:lineRule="auto"/>
        <w:ind w:left="0" w:firstLine="510"/>
        <w:jc w:val="both"/>
        <w:rPr>
          <w:sz w:val="28"/>
          <w:szCs w:val="28"/>
          <w:lang w:val="en-US"/>
        </w:rPr>
      </w:pPr>
      <w:r>
        <w:rPr>
          <w:iCs/>
          <w:sz w:val="28"/>
          <w:szCs w:val="28"/>
          <w:lang w:val="en-US"/>
        </w:rPr>
        <w:t>Pctitti D.</w:t>
      </w:r>
      <w:r w:rsidRPr="005D2F56">
        <w:rPr>
          <w:sz w:val="28"/>
          <w:szCs w:val="28"/>
        </w:rPr>
        <w:t>В</w:t>
      </w:r>
      <w:r w:rsidRPr="005D2F56">
        <w:rPr>
          <w:sz w:val="28"/>
          <w:szCs w:val="28"/>
          <w:lang w:val="en-GB"/>
        </w:rPr>
        <w:t xml:space="preserve">. </w:t>
      </w:r>
      <w:r w:rsidRPr="005D2F56">
        <w:rPr>
          <w:sz w:val="28"/>
          <w:szCs w:val="28"/>
          <w:lang w:val="en-US"/>
        </w:rPr>
        <w:t>the implications of alternative views</w:t>
      </w:r>
      <w:r w:rsidRPr="00630F43">
        <w:rPr>
          <w:sz w:val="28"/>
          <w:szCs w:val="28"/>
          <w:lang w:val="en-US"/>
        </w:rPr>
        <w:t xml:space="preserve"> </w:t>
      </w:r>
      <w:r w:rsidRPr="005D2F56">
        <w:rPr>
          <w:sz w:val="28"/>
          <w:szCs w:val="28"/>
          <w:lang w:val="en-US"/>
        </w:rPr>
        <w:t xml:space="preserve">about causal intzerence for the work of the practicingepidemiologist </w:t>
      </w:r>
      <w:r w:rsidRPr="00630F43">
        <w:rPr>
          <w:sz w:val="28"/>
          <w:szCs w:val="28"/>
          <w:lang w:val="en-US"/>
        </w:rPr>
        <w:t xml:space="preserve">/ </w:t>
      </w:r>
      <w:r>
        <w:rPr>
          <w:iCs/>
          <w:sz w:val="28"/>
          <w:szCs w:val="28"/>
          <w:lang w:val="en-US"/>
        </w:rPr>
        <w:t>D.</w:t>
      </w:r>
      <w:r w:rsidRPr="005D2F56">
        <w:rPr>
          <w:sz w:val="28"/>
          <w:szCs w:val="28"/>
        </w:rPr>
        <w:t>В</w:t>
      </w:r>
      <w:r w:rsidRPr="005D2F56">
        <w:rPr>
          <w:sz w:val="28"/>
          <w:szCs w:val="28"/>
          <w:lang w:val="en-GB"/>
        </w:rPr>
        <w:t xml:space="preserve">. </w:t>
      </w:r>
      <w:r>
        <w:rPr>
          <w:iCs/>
          <w:sz w:val="28"/>
          <w:szCs w:val="28"/>
          <w:lang w:val="en-US"/>
        </w:rPr>
        <w:t xml:space="preserve">Pctitti, </w:t>
      </w:r>
      <w:r w:rsidRPr="005D2F56">
        <w:rPr>
          <w:sz w:val="28"/>
          <w:szCs w:val="28"/>
          <w:lang w:val="en-US"/>
        </w:rPr>
        <w:t>K.I.</w:t>
      </w:r>
      <w:r>
        <w:rPr>
          <w:sz w:val="28"/>
          <w:szCs w:val="28"/>
          <w:lang w:val="en-US"/>
        </w:rPr>
        <w:t xml:space="preserve"> Rothman</w:t>
      </w:r>
      <w:r w:rsidRPr="005D2F56">
        <w:rPr>
          <w:sz w:val="28"/>
          <w:szCs w:val="28"/>
          <w:lang w:val="en-US"/>
        </w:rPr>
        <w:t xml:space="preserve"> </w:t>
      </w:r>
      <w:r>
        <w:rPr>
          <w:sz w:val="28"/>
          <w:szCs w:val="28"/>
          <w:lang w:val="en-US"/>
        </w:rPr>
        <w:t xml:space="preserve">// </w:t>
      </w:r>
      <w:r w:rsidRPr="005D2F56">
        <w:rPr>
          <w:sz w:val="28"/>
          <w:szCs w:val="28"/>
          <w:lang w:val="en-US"/>
        </w:rPr>
        <w:t>Causal inference.</w:t>
      </w:r>
      <w:r w:rsidRPr="00630F43">
        <w:rPr>
          <w:sz w:val="28"/>
          <w:szCs w:val="28"/>
          <w:lang w:val="en-US"/>
        </w:rPr>
        <w:t xml:space="preserve"> </w:t>
      </w:r>
      <w:r>
        <w:rPr>
          <w:sz w:val="28"/>
          <w:szCs w:val="28"/>
          <w:lang w:val="en-US"/>
        </w:rPr>
        <w:t xml:space="preserve">Epidemiological Resources. – </w:t>
      </w:r>
      <w:r w:rsidRPr="005D2F56">
        <w:rPr>
          <w:sz w:val="28"/>
          <w:szCs w:val="28"/>
        </w:rPr>
        <w:t>1988.</w:t>
      </w:r>
      <w:r>
        <w:rPr>
          <w:sz w:val="28"/>
          <w:szCs w:val="28"/>
          <w:lang w:val="en-US"/>
        </w:rPr>
        <w:t xml:space="preserve"> – </w:t>
      </w:r>
      <w:r w:rsidRPr="005D2F56">
        <w:rPr>
          <w:sz w:val="28"/>
          <w:szCs w:val="28"/>
          <w:lang w:val="en-US"/>
        </w:rPr>
        <w:t xml:space="preserve">P. </w:t>
      </w:r>
      <w:r w:rsidRPr="005D2F56">
        <w:rPr>
          <w:sz w:val="28"/>
          <w:szCs w:val="28"/>
        </w:rPr>
        <w:t>149</w:t>
      </w:r>
      <w:r>
        <w:rPr>
          <w:sz w:val="28"/>
          <w:szCs w:val="28"/>
          <w:lang w:val="en-US"/>
        </w:rPr>
        <w:t>–</w:t>
      </w:r>
      <w:r w:rsidRPr="005D2F56">
        <w:rPr>
          <w:sz w:val="28"/>
          <w:szCs w:val="28"/>
        </w:rPr>
        <w:t>151.</w:t>
      </w:r>
      <w:r w:rsidRPr="000232C7">
        <w:rPr>
          <w:sz w:val="28"/>
          <w:szCs w:val="28"/>
          <w:lang w:val="en-GB"/>
        </w:rPr>
        <w:t xml:space="preserve"> </w:t>
      </w:r>
    </w:p>
    <w:p w:rsidR="00630F43" w:rsidRPr="005D2F56" w:rsidRDefault="00630F43" w:rsidP="00EE2DD7">
      <w:pPr>
        <w:numPr>
          <w:ilvl w:val="0"/>
          <w:numId w:val="58"/>
        </w:numPr>
        <w:shd w:val="clear" w:color="auto" w:fill="FFFFFF"/>
        <w:tabs>
          <w:tab w:val="left" w:pos="0"/>
          <w:tab w:val="left" w:pos="461"/>
          <w:tab w:val="left" w:pos="900"/>
        </w:tabs>
        <w:suppressAutoHyphens w:val="0"/>
        <w:spacing w:line="360" w:lineRule="auto"/>
        <w:ind w:left="0" w:firstLine="510"/>
        <w:jc w:val="both"/>
        <w:rPr>
          <w:sz w:val="28"/>
          <w:szCs w:val="28"/>
          <w:lang w:val="en-US"/>
        </w:rPr>
      </w:pPr>
      <w:r w:rsidRPr="005D2F56">
        <w:rPr>
          <w:sz w:val="28"/>
          <w:szCs w:val="28"/>
          <w:lang w:val="en-US"/>
        </w:rPr>
        <w:t xml:space="preserve">Pestka S. Interferon standards and general abbreviations / S. Pestka </w:t>
      </w:r>
      <w:r>
        <w:rPr>
          <w:sz w:val="28"/>
          <w:szCs w:val="28"/>
          <w:lang w:val="en-US"/>
        </w:rPr>
        <w:t>// Methods in Enzymology,</w:t>
      </w:r>
      <w:r w:rsidRPr="005D2F56">
        <w:rPr>
          <w:sz w:val="28"/>
          <w:szCs w:val="28"/>
          <w:lang w:val="en-US"/>
        </w:rPr>
        <w:t xml:space="preserve"> </w:t>
      </w:r>
      <w:r>
        <w:rPr>
          <w:sz w:val="28"/>
          <w:szCs w:val="28"/>
          <w:lang w:val="en-US"/>
        </w:rPr>
        <w:t>i</w:t>
      </w:r>
      <w:r w:rsidRPr="005D2F56">
        <w:rPr>
          <w:sz w:val="28"/>
          <w:szCs w:val="28"/>
          <w:lang w:val="en-US"/>
        </w:rPr>
        <w:t>nterferon. – 1986. – Vol. 119</w:t>
      </w:r>
      <w:r w:rsidRPr="00630F43">
        <w:rPr>
          <w:sz w:val="28"/>
          <w:szCs w:val="28"/>
          <w:lang w:val="en-US"/>
        </w:rPr>
        <w:t>.</w:t>
      </w:r>
      <w:r w:rsidRPr="005D2F56">
        <w:rPr>
          <w:sz w:val="28"/>
          <w:szCs w:val="28"/>
          <w:lang w:val="en-US"/>
        </w:rPr>
        <w:t xml:space="preserve"> </w:t>
      </w:r>
      <w:r w:rsidRPr="00630F43">
        <w:rPr>
          <w:sz w:val="28"/>
          <w:szCs w:val="28"/>
          <w:lang w:val="en-US"/>
        </w:rPr>
        <w:t xml:space="preserve">– </w:t>
      </w:r>
      <w:r>
        <w:rPr>
          <w:sz w:val="28"/>
          <w:szCs w:val="28"/>
          <w:lang w:val="en-US"/>
        </w:rPr>
        <w:t>P. 16–</w:t>
      </w:r>
      <w:r w:rsidRPr="005D2F56">
        <w:rPr>
          <w:sz w:val="28"/>
          <w:szCs w:val="28"/>
          <w:lang w:val="en-US"/>
        </w:rPr>
        <w:t>21.</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b/>
          <w:szCs w:val="28"/>
          <w:lang w:val="uk-UA"/>
        </w:rPr>
      </w:pPr>
      <w:r>
        <w:rPr>
          <w:rFonts w:ascii="Times New Roman" w:hAnsi="Times New Roman"/>
          <w:szCs w:val="28"/>
          <w:lang w:val="uk-UA"/>
        </w:rPr>
        <w:t>Potter E.</w:t>
      </w:r>
      <w:r w:rsidRPr="005D2F56">
        <w:rPr>
          <w:rFonts w:ascii="Times New Roman" w:hAnsi="Times New Roman"/>
          <w:szCs w:val="28"/>
          <w:lang w:val="uk-UA"/>
        </w:rPr>
        <w:t>M. Epidemiology of food-borne diseases: Tool</w:t>
      </w:r>
      <w:r>
        <w:rPr>
          <w:rFonts w:ascii="Times New Roman" w:hAnsi="Times New Roman"/>
          <w:szCs w:val="28"/>
          <w:lang w:val="uk-UA"/>
        </w:rPr>
        <w:t xml:space="preserve">s and applications / E.M. </w:t>
      </w:r>
      <w:r w:rsidRPr="005D2F56">
        <w:rPr>
          <w:rFonts w:ascii="Times New Roman" w:hAnsi="Times New Roman"/>
          <w:szCs w:val="28"/>
          <w:lang w:val="uk-UA"/>
        </w:rPr>
        <w:t>Potter, R.V.</w:t>
      </w:r>
      <w:r>
        <w:rPr>
          <w:rFonts w:ascii="Times New Roman" w:hAnsi="Times New Roman"/>
          <w:szCs w:val="28"/>
          <w:lang w:val="uk-UA"/>
        </w:rPr>
        <w:t xml:space="preserve"> </w:t>
      </w:r>
      <w:r w:rsidRPr="005D2F56">
        <w:rPr>
          <w:rFonts w:ascii="Times New Roman" w:hAnsi="Times New Roman"/>
          <w:szCs w:val="28"/>
          <w:lang w:val="uk-UA"/>
        </w:rPr>
        <w:t xml:space="preserve">Tauxe // Wed. HLTH. statist. Guart. – 1999. – </w:t>
      </w:r>
      <w:r>
        <w:rPr>
          <w:rFonts w:ascii="Times New Roman" w:hAnsi="Times New Roman"/>
          <w:szCs w:val="28"/>
          <w:lang w:val="uk-UA"/>
        </w:rPr>
        <w:t xml:space="preserve">    № </w:t>
      </w:r>
      <w:r w:rsidRPr="005D2F56">
        <w:rPr>
          <w:rFonts w:ascii="Times New Roman" w:hAnsi="Times New Roman"/>
          <w:szCs w:val="28"/>
          <w:lang w:val="uk-UA"/>
        </w:rPr>
        <w:t xml:space="preserve">50 – </w:t>
      </w:r>
      <w:r>
        <w:rPr>
          <w:rFonts w:ascii="Times New Roman" w:hAnsi="Times New Roman"/>
          <w:szCs w:val="28"/>
          <w:lang w:val="en-US"/>
        </w:rPr>
        <w:t>P</w:t>
      </w:r>
      <w:r w:rsidRPr="005D2F56">
        <w:rPr>
          <w:rFonts w:ascii="Times New Roman" w:hAnsi="Times New Roman"/>
          <w:szCs w:val="28"/>
          <w:lang w:val="uk-UA"/>
        </w:rPr>
        <w:t>. 24–29</w:t>
      </w:r>
      <w:r>
        <w:rPr>
          <w:rFonts w:ascii="Times New Roman" w:hAnsi="Times New Roman"/>
          <w:szCs w:val="28"/>
          <w:lang w:val="en-US"/>
        </w:rPr>
        <w:t>.</w:t>
      </w:r>
    </w:p>
    <w:p w:rsidR="00630F43" w:rsidRPr="005D2F56" w:rsidRDefault="00630F43" w:rsidP="00EE2DD7">
      <w:pPr>
        <w:widowControl w:val="0"/>
        <w:numPr>
          <w:ilvl w:val="0"/>
          <w:numId w:val="58"/>
        </w:numPr>
        <w:shd w:val="clear" w:color="auto" w:fill="FFFFFF"/>
        <w:tabs>
          <w:tab w:val="left" w:pos="0"/>
          <w:tab w:val="left" w:pos="778"/>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Rapid detection of specific polyclonal and monoclonal antibodies against bovine leukemia virus./</w:t>
      </w:r>
      <w:r w:rsidRPr="005D2F56">
        <w:rPr>
          <w:sz w:val="28"/>
          <w:szCs w:val="28"/>
          <w:lang w:val="en-GB"/>
        </w:rPr>
        <w:t xml:space="preserve"> </w:t>
      </w:r>
      <w:r w:rsidRPr="005D2F56">
        <w:rPr>
          <w:sz w:val="28"/>
          <w:szCs w:val="28"/>
          <w:lang w:val="en-US"/>
        </w:rPr>
        <w:t>L</w:t>
      </w:r>
      <w:r w:rsidRPr="005D2F56">
        <w:rPr>
          <w:sz w:val="28"/>
          <w:szCs w:val="28"/>
          <w:lang w:val="en-GB"/>
        </w:rPr>
        <w:t>.</w:t>
      </w:r>
      <w:r w:rsidRPr="005D2F56">
        <w:rPr>
          <w:sz w:val="28"/>
          <w:szCs w:val="28"/>
          <w:lang w:val="en-US"/>
        </w:rPr>
        <w:t xml:space="preserve"> Lames</w:t>
      </w:r>
      <w:r w:rsidRPr="005D2F56">
        <w:rPr>
          <w:sz w:val="28"/>
          <w:szCs w:val="28"/>
          <w:lang w:val="en-GB"/>
        </w:rPr>
        <w:t>,</w:t>
      </w:r>
      <w:r w:rsidRPr="005D2F56">
        <w:rPr>
          <w:sz w:val="28"/>
          <w:szCs w:val="28"/>
          <w:lang w:val="en-US"/>
        </w:rPr>
        <w:t xml:space="preserve"> J</w:t>
      </w:r>
      <w:r w:rsidRPr="005D2F56">
        <w:rPr>
          <w:sz w:val="28"/>
          <w:szCs w:val="28"/>
          <w:lang w:val="en-GB"/>
        </w:rPr>
        <w:t xml:space="preserve">. </w:t>
      </w:r>
      <w:r w:rsidRPr="005D2F56">
        <w:rPr>
          <w:sz w:val="28"/>
          <w:szCs w:val="28"/>
          <w:lang w:val="en-US"/>
        </w:rPr>
        <w:t>Goyache, A</w:t>
      </w:r>
      <w:r w:rsidRPr="005D2F56">
        <w:rPr>
          <w:sz w:val="28"/>
          <w:szCs w:val="28"/>
          <w:lang w:val="en-GB"/>
        </w:rPr>
        <w:t xml:space="preserve">. </w:t>
      </w:r>
      <w:r w:rsidRPr="005D2F56">
        <w:rPr>
          <w:sz w:val="28"/>
          <w:szCs w:val="28"/>
          <w:lang w:val="en-US"/>
        </w:rPr>
        <w:t xml:space="preserve">Domenech </w:t>
      </w:r>
      <w:r w:rsidRPr="00630F43">
        <w:rPr>
          <w:sz w:val="28"/>
          <w:szCs w:val="28"/>
          <w:lang w:val="en-US" w:eastAsia="en-US"/>
        </w:rPr>
        <w:t>[</w:t>
      </w:r>
      <w:r w:rsidRPr="005D2F56">
        <w:rPr>
          <w:sz w:val="28"/>
          <w:szCs w:val="28"/>
          <w:lang w:val="en-US"/>
        </w:rPr>
        <w:t>et al</w:t>
      </w:r>
      <w:r w:rsidRPr="00A21C23">
        <w:rPr>
          <w:sz w:val="28"/>
          <w:szCs w:val="28"/>
          <w:lang w:val="en-US"/>
        </w:rPr>
        <w:t>.</w:t>
      </w:r>
      <w:r w:rsidRPr="005D2F56">
        <w:rPr>
          <w:sz w:val="28"/>
          <w:szCs w:val="28"/>
          <w:lang w:val="en-US"/>
        </w:rPr>
        <w:t>] //</w:t>
      </w:r>
      <w:r w:rsidRPr="00A21C23">
        <w:rPr>
          <w:sz w:val="28"/>
          <w:szCs w:val="28"/>
          <w:lang w:val="en-US"/>
        </w:rPr>
        <w:t xml:space="preserve"> </w:t>
      </w:r>
      <w:r w:rsidRPr="005D2F56">
        <w:rPr>
          <w:sz w:val="28"/>
          <w:szCs w:val="28"/>
          <w:lang w:val="en-GB"/>
        </w:rPr>
        <w:t xml:space="preserve"> </w:t>
      </w:r>
      <w:r w:rsidRPr="005D0B57">
        <w:rPr>
          <w:sz w:val="28"/>
          <w:szCs w:val="28"/>
          <w:lang w:val="en-US"/>
        </w:rPr>
        <w:t xml:space="preserve">     </w:t>
      </w:r>
      <w:r w:rsidRPr="005D2F56">
        <w:rPr>
          <w:sz w:val="28"/>
          <w:szCs w:val="28"/>
          <w:lang w:val="en-US"/>
        </w:rPr>
        <w:t>J. Virol. Methods</w:t>
      </w:r>
      <w:r w:rsidRPr="005D2F56">
        <w:rPr>
          <w:sz w:val="28"/>
          <w:szCs w:val="28"/>
          <w:lang w:val="en-GB"/>
        </w:rPr>
        <w:t xml:space="preserve">.– </w:t>
      </w:r>
      <w:r w:rsidRPr="005D2F56">
        <w:rPr>
          <w:sz w:val="28"/>
          <w:szCs w:val="28"/>
        </w:rPr>
        <w:t>1999</w:t>
      </w:r>
      <w:r w:rsidRPr="005D2F56">
        <w:rPr>
          <w:sz w:val="28"/>
          <w:szCs w:val="28"/>
          <w:lang w:val="en-GB"/>
        </w:rPr>
        <w:t>. –</w:t>
      </w:r>
      <w:r w:rsidRPr="005D2F56">
        <w:rPr>
          <w:sz w:val="28"/>
          <w:szCs w:val="28"/>
        </w:rPr>
        <w:t xml:space="preserve"> </w:t>
      </w:r>
      <w:r w:rsidRPr="005D2F56">
        <w:rPr>
          <w:sz w:val="28"/>
          <w:szCs w:val="28"/>
          <w:lang w:val="en-US"/>
        </w:rPr>
        <w:t>Oct</w:t>
      </w:r>
      <w:r>
        <w:rPr>
          <w:sz w:val="28"/>
          <w:szCs w:val="28"/>
        </w:rPr>
        <w:t>,</w:t>
      </w:r>
      <w:r w:rsidRPr="005D2F56">
        <w:rPr>
          <w:sz w:val="28"/>
          <w:szCs w:val="28"/>
          <w:lang w:val="en-GB"/>
        </w:rPr>
        <w:t xml:space="preserve">82 (2). </w:t>
      </w:r>
      <w:r w:rsidRPr="000232C7">
        <w:rPr>
          <w:sz w:val="28"/>
          <w:szCs w:val="28"/>
          <w:lang w:val="en-GB"/>
        </w:rPr>
        <w:t>–</w:t>
      </w:r>
      <w:r w:rsidRPr="005D2F56">
        <w:rPr>
          <w:sz w:val="28"/>
          <w:szCs w:val="28"/>
          <w:lang w:val="en-GB"/>
        </w:rPr>
        <w:t xml:space="preserve"> </w:t>
      </w:r>
      <w:r w:rsidRPr="005D2F56">
        <w:rPr>
          <w:sz w:val="28"/>
          <w:szCs w:val="28"/>
        </w:rPr>
        <w:t>Р.</w:t>
      </w:r>
      <w:r>
        <w:rPr>
          <w:sz w:val="28"/>
          <w:szCs w:val="28"/>
        </w:rPr>
        <w:t xml:space="preserve"> </w:t>
      </w:r>
      <w:r w:rsidRPr="005D2F56">
        <w:rPr>
          <w:sz w:val="28"/>
          <w:szCs w:val="28"/>
        </w:rPr>
        <w:t>129</w:t>
      </w:r>
      <w:r w:rsidRPr="000232C7">
        <w:rPr>
          <w:sz w:val="28"/>
          <w:szCs w:val="28"/>
          <w:lang w:val="en-GB"/>
        </w:rPr>
        <w:t>–</w:t>
      </w:r>
      <w:r w:rsidRPr="005D2F56">
        <w:rPr>
          <w:sz w:val="28"/>
          <w:szCs w:val="28"/>
        </w:rPr>
        <w:t>136</w:t>
      </w:r>
      <w:r w:rsidRPr="000232C7">
        <w:rPr>
          <w:sz w:val="28"/>
          <w:szCs w:val="28"/>
          <w:lang w:val="en-GB"/>
        </w:rPr>
        <w:t>.</w:t>
      </w:r>
    </w:p>
    <w:p w:rsidR="00630F43" w:rsidRPr="00630F43"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Ravindranath M.H.</w:t>
      </w:r>
      <w:r w:rsidRPr="005D2F56">
        <w:rPr>
          <w:sz w:val="28"/>
          <w:szCs w:val="28"/>
          <w:lang w:val="en-GB"/>
        </w:rPr>
        <w:t xml:space="preserve"> </w:t>
      </w:r>
      <w:r w:rsidRPr="005D2F56">
        <w:rPr>
          <w:sz w:val="28"/>
          <w:szCs w:val="28"/>
          <w:lang w:val="en-US"/>
        </w:rPr>
        <w:t>Attachment of monophosphoryl lipid A (MPL) to cells and liposomes augments antibody response to membrane bound gangliosides</w:t>
      </w:r>
      <w:r w:rsidRPr="005D2F56">
        <w:rPr>
          <w:sz w:val="28"/>
          <w:szCs w:val="28"/>
          <w:lang w:val="en-GB"/>
        </w:rPr>
        <w:t xml:space="preserve"> / </w:t>
      </w:r>
      <w:r w:rsidRPr="005D2F56">
        <w:rPr>
          <w:sz w:val="28"/>
          <w:szCs w:val="28"/>
          <w:lang w:val="en-US"/>
        </w:rPr>
        <w:t>M.H</w:t>
      </w:r>
      <w:r w:rsidRPr="005D2F56">
        <w:rPr>
          <w:sz w:val="28"/>
          <w:szCs w:val="28"/>
          <w:lang w:val="en-GB"/>
        </w:rPr>
        <w:t xml:space="preserve">. </w:t>
      </w:r>
      <w:r w:rsidRPr="005D2F56">
        <w:rPr>
          <w:sz w:val="28"/>
          <w:szCs w:val="28"/>
          <w:lang w:val="en-US"/>
        </w:rPr>
        <w:t>Ravindranath, D.L.</w:t>
      </w:r>
      <w:r w:rsidRPr="005D2F56">
        <w:rPr>
          <w:sz w:val="28"/>
          <w:szCs w:val="28"/>
          <w:lang w:val="en-GB"/>
        </w:rPr>
        <w:t xml:space="preserve"> </w:t>
      </w:r>
      <w:r w:rsidRPr="005D2F56">
        <w:rPr>
          <w:sz w:val="28"/>
          <w:szCs w:val="28"/>
          <w:lang w:val="en-US"/>
        </w:rPr>
        <w:t>Morton, R.F</w:t>
      </w:r>
      <w:r w:rsidRPr="005D2F56">
        <w:rPr>
          <w:sz w:val="28"/>
          <w:szCs w:val="28"/>
          <w:lang w:val="en-GB"/>
        </w:rPr>
        <w:t xml:space="preserve">. </w:t>
      </w:r>
      <w:r>
        <w:rPr>
          <w:sz w:val="28"/>
          <w:szCs w:val="28"/>
          <w:lang w:val="en-US"/>
        </w:rPr>
        <w:t xml:space="preserve">Irie // </w:t>
      </w:r>
      <w:r w:rsidRPr="005D2F56">
        <w:rPr>
          <w:sz w:val="28"/>
          <w:szCs w:val="28"/>
          <w:lang w:val="en-US"/>
        </w:rPr>
        <w:t>Autoimmunol.</w:t>
      </w:r>
      <w:r w:rsidRPr="005D2F56">
        <w:rPr>
          <w:sz w:val="28"/>
          <w:szCs w:val="28"/>
          <w:lang w:val="en-GB"/>
        </w:rPr>
        <w:t xml:space="preserve"> – </w:t>
      </w:r>
      <w:r w:rsidRPr="005D2F56">
        <w:rPr>
          <w:sz w:val="28"/>
          <w:szCs w:val="28"/>
          <w:lang w:val="en-US"/>
        </w:rPr>
        <w:t>1994.</w:t>
      </w:r>
      <w:r w:rsidRPr="005D2F56">
        <w:rPr>
          <w:sz w:val="28"/>
          <w:szCs w:val="28"/>
          <w:lang w:val="en-GB"/>
        </w:rPr>
        <w:t xml:space="preserve"> – </w:t>
      </w:r>
      <w:r w:rsidRPr="005D2F56">
        <w:rPr>
          <w:sz w:val="28"/>
          <w:szCs w:val="28"/>
          <w:lang w:val="en-US"/>
        </w:rPr>
        <w:t>Vol</w:t>
      </w:r>
      <w:r w:rsidRPr="005D2F56">
        <w:rPr>
          <w:sz w:val="28"/>
          <w:szCs w:val="28"/>
          <w:lang w:val="en-GB"/>
        </w:rPr>
        <w:t xml:space="preserve">. 7. – </w:t>
      </w:r>
      <w:r w:rsidRPr="005D2F56">
        <w:rPr>
          <w:sz w:val="28"/>
          <w:szCs w:val="28"/>
          <w:lang w:val="en-US"/>
        </w:rPr>
        <w:t>P</w:t>
      </w:r>
      <w:r w:rsidRPr="005D2F56">
        <w:rPr>
          <w:sz w:val="28"/>
          <w:szCs w:val="28"/>
          <w:lang w:val="en-GB"/>
        </w:rPr>
        <w:t>. 803–816.</w:t>
      </w:r>
    </w:p>
    <w:p w:rsidR="00630F43" w:rsidRPr="005D2F56" w:rsidRDefault="00630F43" w:rsidP="00EE2DD7">
      <w:pPr>
        <w:numPr>
          <w:ilvl w:val="0"/>
          <w:numId w:val="58"/>
        </w:numPr>
        <w:shd w:val="clear" w:color="auto" w:fill="FFFFFF"/>
        <w:tabs>
          <w:tab w:val="left" w:pos="0"/>
          <w:tab w:val="left" w:pos="475"/>
          <w:tab w:val="left" w:pos="900"/>
        </w:tabs>
        <w:suppressAutoHyphens w:val="0"/>
        <w:spacing w:line="360" w:lineRule="auto"/>
        <w:ind w:left="0" w:firstLine="510"/>
        <w:jc w:val="both"/>
        <w:rPr>
          <w:sz w:val="28"/>
          <w:szCs w:val="28"/>
        </w:rPr>
      </w:pPr>
      <w:r w:rsidRPr="005D2F56">
        <w:rPr>
          <w:sz w:val="28"/>
          <w:szCs w:val="28"/>
          <w:lang w:val="en-US"/>
        </w:rPr>
        <w:t>Relation of bovine leukosis virus prodduction on cell</w:t>
      </w:r>
      <w:r w:rsidRPr="00630F43">
        <w:rPr>
          <w:sz w:val="28"/>
          <w:szCs w:val="28"/>
          <w:lang w:val="en-US"/>
        </w:rPr>
        <w:t xml:space="preserve"> </w:t>
      </w:r>
      <w:r w:rsidRPr="005D2F56">
        <w:rPr>
          <w:sz w:val="28"/>
          <w:szCs w:val="28"/>
          <w:lang w:val="en-US"/>
        </w:rPr>
        <w:t xml:space="preserve">growth cycle </w:t>
      </w:r>
      <w:r w:rsidRPr="00630F43">
        <w:rPr>
          <w:sz w:val="28"/>
          <w:szCs w:val="28"/>
          <w:lang w:val="en-US"/>
        </w:rPr>
        <w:t xml:space="preserve">/ </w:t>
      </w:r>
      <w:r w:rsidRPr="005D2F56">
        <w:rPr>
          <w:sz w:val="28"/>
          <w:szCs w:val="28"/>
          <w:lang w:val="en-US"/>
        </w:rPr>
        <w:t>A.M. Sekine</w:t>
      </w:r>
      <w:r w:rsidRPr="005D2F56">
        <w:rPr>
          <w:sz w:val="28"/>
          <w:szCs w:val="28"/>
          <w:lang w:val="en-GB"/>
        </w:rPr>
        <w:t>,</w:t>
      </w:r>
      <w:r w:rsidRPr="005D2F56">
        <w:rPr>
          <w:sz w:val="28"/>
          <w:szCs w:val="28"/>
          <w:lang w:val="en-US"/>
        </w:rPr>
        <w:t xml:space="preserve"> G.M</w:t>
      </w:r>
      <w:r w:rsidRPr="005D2F56">
        <w:rPr>
          <w:sz w:val="28"/>
          <w:szCs w:val="28"/>
          <w:lang w:val="en-GB"/>
        </w:rPr>
        <w:t xml:space="preserve">. </w:t>
      </w:r>
      <w:r w:rsidRPr="005D2F56">
        <w:rPr>
          <w:sz w:val="28"/>
          <w:szCs w:val="28"/>
          <w:lang w:val="en-US"/>
        </w:rPr>
        <w:t>Foon, C.N. Lone</w:t>
      </w:r>
      <w:r w:rsidRPr="00630F43">
        <w:rPr>
          <w:sz w:val="28"/>
          <w:szCs w:val="28"/>
          <w:lang w:val="en-US"/>
        </w:rPr>
        <w:t xml:space="preserve"> </w:t>
      </w:r>
      <w:r w:rsidRPr="00630F43">
        <w:rPr>
          <w:sz w:val="28"/>
          <w:szCs w:val="28"/>
          <w:lang w:val="en-US" w:eastAsia="en-US"/>
        </w:rPr>
        <w:t>[</w:t>
      </w:r>
      <w:r w:rsidRPr="005D2F56">
        <w:rPr>
          <w:sz w:val="28"/>
          <w:szCs w:val="28"/>
          <w:lang w:val="en-US"/>
        </w:rPr>
        <w:t xml:space="preserve">et al.] </w:t>
      </w:r>
      <w:r w:rsidRPr="00630F43">
        <w:rPr>
          <w:sz w:val="28"/>
          <w:szCs w:val="28"/>
          <w:lang w:val="en-US"/>
        </w:rPr>
        <w:t xml:space="preserve">// </w:t>
      </w:r>
      <w:r w:rsidRPr="005D2F56">
        <w:rPr>
          <w:sz w:val="28"/>
          <w:szCs w:val="28"/>
          <w:lang w:val="en-US"/>
        </w:rPr>
        <w:t xml:space="preserve">Arch. Virol. </w:t>
      </w:r>
      <w:r w:rsidRPr="005D2F56">
        <w:rPr>
          <w:sz w:val="28"/>
          <w:szCs w:val="28"/>
          <w:lang w:val="en-GB"/>
        </w:rPr>
        <w:t>–</w:t>
      </w:r>
      <w:r w:rsidRPr="005D2F56">
        <w:rPr>
          <w:sz w:val="28"/>
          <w:szCs w:val="28"/>
        </w:rPr>
        <w:t xml:space="preserve"> 1981. </w:t>
      </w:r>
      <w:r w:rsidRPr="005D2F56">
        <w:rPr>
          <w:sz w:val="28"/>
          <w:szCs w:val="28"/>
          <w:lang w:val="en-GB"/>
        </w:rPr>
        <w:t>–</w:t>
      </w:r>
      <w:r w:rsidRPr="005D2F56">
        <w:rPr>
          <w:sz w:val="28"/>
          <w:szCs w:val="28"/>
        </w:rPr>
        <w:t xml:space="preserve"> </w:t>
      </w:r>
      <w:r w:rsidRPr="005D2F56">
        <w:rPr>
          <w:sz w:val="28"/>
          <w:szCs w:val="28"/>
          <w:lang w:val="en-US"/>
        </w:rPr>
        <w:t xml:space="preserve">V. </w:t>
      </w:r>
      <w:r w:rsidRPr="005D2F56">
        <w:rPr>
          <w:sz w:val="28"/>
          <w:szCs w:val="28"/>
        </w:rPr>
        <w:t xml:space="preserve">69. </w:t>
      </w:r>
      <w:r w:rsidRPr="005D2F56">
        <w:rPr>
          <w:sz w:val="28"/>
          <w:szCs w:val="28"/>
          <w:lang w:val="en-GB"/>
        </w:rPr>
        <w:t>–</w:t>
      </w:r>
      <w:r w:rsidRPr="005D2F56">
        <w:rPr>
          <w:sz w:val="28"/>
          <w:szCs w:val="28"/>
        </w:rPr>
        <w:t xml:space="preserve"> </w:t>
      </w:r>
      <w:r>
        <w:rPr>
          <w:sz w:val="28"/>
          <w:szCs w:val="28"/>
        </w:rPr>
        <w:t xml:space="preserve">      </w:t>
      </w:r>
      <w:r w:rsidRPr="005D2F56">
        <w:rPr>
          <w:sz w:val="28"/>
          <w:szCs w:val="28"/>
          <w:lang w:val="en-US"/>
        </w:rPr>
        <w:t xml:space="preserve">P. </w:t>
      </w:r>
      <w:r>
        <w:rPr>
          <w:sz w:val="28"/>
          <w:szCs w:val="28"/>
        </w:rPr>
        <w:t>141</w:t>
      </w:r>
      <w:r w:rsidRPr="005D2F56">
        <w:rPr>
          <w:sz w:val="28"/>
          <w:szCs w:val="28"/>
          <w:lang w:val="en-GB"/>
        </w:rPr>
        <w:t>–</w:t>
      </w:r>
      <w:r w:rsidRPr="005D2F56">
        <w:rPr>
          <w:sz w:val="28"/>
          <w:szCs w:val="28"/>
        </w:rPr>
        <w:t>148.</w:t>
      </w:r>
    </w:p>
    <w:p w:rsidR="00630F43" w:rsidRPr="00630F43" w:rsidRDefault="00630F43" w:rsidP="00EE2DD7">
      <w:pPr>
        <w:widowControl w:val="0"/>
        <w:numPr>
          <w:ilvl w:val="0"/>
          <w:numId w:val="58"/>
        </w:numPr>
        <w:shd w:val="clear" w:color="auto" w:fill="FFFFFF"/>
        <w:tabs>
          <w:tab w:val="left" w:pos="0"/>
          <w:tab w:val="left" w:pos="778"/>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Restifo N.P. Cancer vaccines: basic principles. General concepts and preclinical studies / N.P. Restifo</w:t>
      </w:r>
      <w:r>
        <w:rPr>
          <w:sz w:val="28"/>
          <w:szCs w:val="28"/>
          <w:lang w:val="en-US"/>
        </w:rPr>
        <w:t xml:space="preserve">, </w:t>
      </w:r>
      <w:r w:rsidRPr="005D2F56">
        <w:rPr>
          <w:sz w:val="28"/>
          <w:szCs w:val="28"/>
          <w:lang w:val="en-US"/>
        </w:rPr>
        <w:t>S.A.</w:t>
      </w:r>
      <w:r w:rsidRPr="00630F43">
        <w:rPr>
          <w:sz w:val="28"/>
          <w:szCs w:val="28"/>
          <w:lang w:val="en-US"/>
        </w:rPr>
        <w:t xml:space="preserve"> </w:t>
      </w:r>
      <w:r w:rsidRPr="005D2F56">
        <w:rPr>
          <w:sz w:val="28"/>
          <w:szCs w:val="28"/>
          <w:lang w:val="en-US"/>
        </w:rPr>
        <w:t>Rosenberg</w:t>
      </w:r>
      <w:r>
        <w:rPr>
          <w:sz w:val="28"/>
          <w:szCs w:val="28"/>
          <w:lang w:val="en-US"/>
        </w:rPr>
        <w:t xml:space="preserve"> //</w:t>
      </w:r>
      <w:r w:rsidRPr="005D2F56">
        <w:rPr>
          <w:sz w:val="28"/>
          <w:szCs w:val="28"/>
          <w:lang w:val="en-US"/>
        </w:rPr>
        <w:t xml:space="preserve"> Principles and practice of t</w:t>
      </w:r>
      <w:r>
        <w:rPr>
          <w:sz w:val="28"/>
          <w:szCs w:val="28"/>
          <w:lang w:val="en-US"/>
        </w:rPr>
        <w:t>he biologic therapy of cancer.</w:t>
      </w:r>
      <w:r w:rsidRPr="005D2F56">
        <w:rPr>
          <w:sz w:val="28"/>
          <w:szCs w:val="28"/>
          <w:lang w:val="en-US"/>
        </w:rPr>
        <w:t xml:space="preserve"> </w:t>
      </w:r>
      <w:r w:rsidRPr="005D2F56">
        <w:rPr>
          <w:sz w:val="28"/>
          <w:szCs w:val="28"/>
          <w:lang w:val="en-GB"/>
        </w:rPr>
        <w:t xml:space="preserve">– </w:t>
      </w:r>
      <w:r w:rsidRPr="005D2F56">
        <w:rPr>
          <w:sz w:val="28"/>
          <w:szCs w:val="28"/>
          <w:lang w:val="en-US"/>
        </w:rPr>
        <w:t>Philadelphia: Lippincott Williams&amp;Wilkins, 2000.</w:t>
      </w:r>
      <w:r w:rsidRPr="005D2F56">
        <w:rPr>
          <w:sz w:val="28"/>
          <w:szCs w:val="28"/>
          <w:lang w:val="en-GB"/>
        </w:rPr>
        <w:t xml:space="preserve"> – </w:t>
      </w:r>
      <w:r w:rsidRPr="005D2F56">
        <w:rPr>
          <w:sz w:val="28"/>
          <w:szCs w:val="28"/>
          <w:lang w:val="en-US"/>
        </w:rPr>
        <w:t>P. 571</w:t>
      </w:r>
      <w:r>
        <w:rPr>
          <w:sz w:val="28"/>
          <w:szCs w:val="28"/>
          <w:lang w:val="en-US"/>
        </w:rPr>
        <w:t>–</w:t>
      </w:r>
      <w:r w:rsidRPr="005D2F56">
        <w:rPr>
          <w:sz w:val="28"/>
          <w:szCs w:val="28"/>
          <w:lang w:val="en-US"/>
        </w:rPr>
        <w:t>583.</w:t>
      </w:r>
    </w:p>
    <w:p w:rsidR="00630F43" w:rsidRPr="00630F43" w:rsidRDefault="00630F43" w:rsidP="00EE2DD7">
      <w:pPr>
        <w:numPr>
          <w:ilvl w:val="0"/>
          <w:numId w:val="58"/>
        </w:numPr>
        <w:tabs>
          <w:tab w:val="left" w:pos="0"/>
          <w:tab w:val="left" w:pos="900"/>
        </w:tabs>
        <w:suppressAutoHyphens w:val="0"/>
        <w:spacing w:line="360" w:lineRule="auto"/>
        <w:ind w:left="0" w:firstLine="510"/>
        <w:jc w:val="both"/>
        <w:rPr>
          <w:sz w:val="28"/>
          <w:szCs w:val="28"/>
          <w:lang w:val="en-US"/>
        </w:rPr>
      </w:pPr>
      <w:r w:rsidRPr="00630F43">
        <w:rPr>
          <w:sz w:val="28"/>
          <w:szCs w:val="28"/>
          <w:lang w:val="en-US" w:eastAsia="en-US"/>
        </w:rPr>
        <w:lastRenderedPageBreak/>
        <w:t>Reyes</w:t>
      </w:r>
      <w:r w:rsidRPr="005D2F56">
        <w:rPr>
          <w:sz w:val="28"/>
          <w:szCs w:val="28"/>
          <w:lang w:val="en-US" w:eastAsia="en-US"/>
        </w:rPr>
        <w:t xml:space="preserve"> R</w:t>
      </w:r>
      <w:r w:rsidRPr="00630F43">
        <w:rPr>
          <w:sz w:val="28"/>
          <w:szCs w:val="28"/>
          <w:lang w:val="en-US" w:eastAsia="en-US"/>
        </w:rPr>
        <w:t>.</w:t>
      </w:r>
      <w:r>
        <w:rPr>
          <w:sz w:val="28"/>
          <w:szCs w:val="28"/>
          <w:lang w:val="en-US" w:eastAsia="en-US"/>
        </w:rPr>
        <w:t xml:space="preserve">A. </w:t>
      </w:r>
      <w:r w:rsidRPr="00630F43">
        <w:rPr>
          <w:sz w:val="28"/>
          <w:szCs w:val="28"/>
          <w:lang w:val="en-US" w:eastAsia="en-US"/>
        </w:rPr>
        <w:t>Unintegrated</w:t>
      </w:r>
      <w:r w:rsidRPr="005D2F56">
        <w:rPr>
          <w:sz w:val="28"/>
          <w:szCs w:val="28"/>
          <w:lang w:val="en-US" w:eastAsia="en-US"/>
        </w:rPr>
        <w:t xml:space="preserve"> of </w:t>
      </w:r>
      <w:r w:rsidRPr="00630F43">
        <w:rPr>
          <w:sz w:val="28"/>
          <w:szCs w:val="28"/>
          <w:lang w:val="en-US" w:eastAsia="en-US"/>
        </w:rPr>
        <w:t>bovine</w:t>
      </w:r>
      <w:r w:rsidRPr="005D2F56">
        <w:rPr>
          <w:sz w:val="28"/>
          <w:szCs w:val="28"/>
          <w:lang w:val="en-US" w:eastAsia="en-US"/>
        </w:rPr>
        <w:t xml:space="preserve"> </w:t>
      </w:r>
      <w:r w:rsidRPr="00630F43">
        <w:rPr>
          <w:sz w:val="28"/>
          <w:szCs w:val="28"/>
          <w:lang w:val="en-US" w:eastAsia="en-US"/>
        </w:rPr>
        <w:t>leukemia</w:t>
      </w:r>
      <w:r w:rsidRPr="005D2F56">
        <w:rPr>
          <w:sz w:val="28"/>
          <w:szCs w:val="28"/>
          <w:lang w:val="en-US" w:eastAsia="en-US"/>
        </w:rPr>
        <w:t xml:space="preserve"> </w:t>
      </w:r>
      <w:r w:rsidRPr="00630F43">
        <w:rPr>
          <w:sz w:val="28"/>
          <w:szCs w:val="28"/>
          <w:lang w:val="en-US" w:eastAsia="en-US"/>
        </w:rPr>
        <w:t>virus</w:t>
      </w:r>
      <w:r w:rsidRPr="005D2F56">
        <w:rPr>
          <w:sz w:val="28"/>
          <w:szCs w:val="28"/>
          <w:lang w:val="en-US" w:eastAsia="en-US"/>
        </w:rPr>
        <w:t xml:space="preserve"> of </w:t>
      </w:r>
      <w:r w:rsidRPr="00630F43">
        <w:rPr>
          <w:sz w:val="28"/>
          <w:szCs w:val="28"/>
          <w:lang w:val="en-US" w:eastAsia="en-US"/>
        </w:rPr>
        <w:t>DNA</w:t>
      </w:r>
      <w:r w:rsidRPr="005D2F56">
        <w:rPr>
          <w:sz w:val="28"/>
          <w:szCs w:val="28"/>
          <w:lang w:val="en-US" w:eastAsia="en-US"/>
        </w:rPr>
        <w:t xml:space="preserve">: </w:t>
      </w:r>
      <w:r w:rsidRPr="00630F43">
        <w:rPr>
          <w:sz w:val="28"/>
          <w:szCs w:val="28"/>
          <w:lang w:val="en-US" w:eastAsia="en-US"/>
        </w:rPr>
        <w:t>association</w:t>
      </w:r>
      <w:r w:rsidRPr="005D2F56">
        <w:rPr>
          <w:sz w:val="28"/>
          <w:szCs w:val="28"/>
          <w:lang w:val="en-US" w:eastAsia="en-US"/>
        </w:rPr>
        <w:t xml:space="preserve"> </w:t>
      </w:r>
      <w:r w:rsidRPr="00630F43">
        <w:rPr>
          <w:sz w:val="28"/>
          <w:szCs w:val="28"/>
          <w:lang w:val="en-US" w:eastAsia="en-US"/>
        </w:rPr>
        <w:t>with</w:t>
      </w:r>
      <w:r w:rsidRPr="005D2F56">
        <w:rPr>
          <w:sz w:val="28"/>
          <w:szCs w:val="28"/>
          <w:lang w:val="en-US" w:eastAsia="en-US"/>
        </w:rPr>
        <w:t xml:space="preserve"> </w:t>
      </w:r>
      <w:r w:rsidRPr="00630F43">
        <w:rPr>
          <w:sz w:val="28"/>
          <w:szCs w:val="28"/>
          <w:lang w:val="en-US" w:eastAsia="en-US"/>
        </w:rPr>
        <w:t>viral</w:t>
      </w:r>
      <w:r w:rsidRPr="005D2F56">
        <w:rPr>
          <w:sz w:val="28"/>
          <w:szCs w:val="28"/>
          <w:lang w:val="en-US" w:eastAsia="en-US"/>
        </w:rPr>
        <w:t xml:space="preserve"> </w:t>
      </w:r>
      <w:r w:rsidRPr="00630F43">
        <w:rPr>
          <w:sz w:val="28"/>
          <w:szCs w:val="28"/>
          <w:lang w:val="en-US" w:eastAsia="en-US"/>
        </w:rPr>
        <w:t>expression</w:t>
      </w:r>
      <w:r w:rsidRPr="005D2F56">
        <w:rPr>
          <w:sz w:val="28"/>
          <w:szCs w:val="28"/>
          <w:lang w:val="en-US" w:eastAsia="en-US"/>
        </w:rPr>
        <w:t xml:space="preserve"> </w:t>
      </w:r>
      <w:r w:rsidRPr="00630F43">
        <w:rPr>
          <w:sz w:val="28"/>
          <w:szCs w:val="28"/>
          <w:lang w:val="en-US" w:eastAsia="en-US"/>
        </w:rPr>
        <w:t>and</w:t>
      </w:r>
      <w:r w:rsidRPr="005D2F56">
        <w:rPr>
          <w:sz w:val="28"/>
          <w:szCs w:val="28"/>
          <w:lang w:val="en-US" w:eastAsia="en-US"/>
        </w:rPr>
        <w:t xml:space="preserve"> </w:t>
      </w:r>
      <w:r w:rsidRPr="00630F43">
        <w:rPr>
          <w:sz w:val="28"/>
          <w:szCs w:val="28"/>
          <w:lang w:val="en-US" w:eastAsia="en-US"/>
        </w:rPr>
        <w:t>disease</w:t>
      </w:r>
      <w:r w:rsidRPr="005D2F56">
        <w:rPr>
          <w:sz w:val="28"/>
          <w:szCs w:val="28"/>
          <w:lang w:val="en-US" w:eastAsia="en-US"/>
        </w:rPr>
        <w:t xml:space="preserve">. </w:t>
      </w:r>
      <w:r w:rsidRPr="00630F43">
        <w:rPr>
          <w:sz w:val="28"/>
          <w:szCs w:val="28"/>
          <w:lang w:val="en-US" w:eastAsia="en-US"/>
        </w:rPr>
        <w:t xml:space="preserve">/ </w:t>
      </w:r>
      <w:r>
        <w:rPr>
          <w:sz w:val="28"/>
          <w:szCs w:val="28"/>
          <w:lang w:val="en-US" w:eastAsia="en-US"/>
        </w:rPr>
        <w:t>R.</w:t>
      </w:r>
      <w:r w:rsidRPr="005D2F56">
        <w:rPr>
          <w:sz w:val="28"/>
          <w:szCs w:val="28"/>
          <w:lang w:val="en-US" w:eastAsia="en-US"/>
        </w:rPr>
        <w:t xml:space="preserve">A. </w:t>
      </w:r>
      <w:r w:rsidRPr="00630F43">
        <w:rPr>
          <w:sz w:val="28"/>
          <w:szCs w:val="28"/>
          <w:lang w:val="en-US" w:eastAsia="en-US"/>
        </w:rPr>
        <w:t xml:space="preserve">Reyes, </w:t>
      </w:r>
      <w:r>
        <w:rPr>
          <w:sz w:val="28"/>
          <w:szCs w:val="28"/>
          <w:lang w:val="en-US" w:eastAsia="en-US"/>
        </w:rPr>
        <w:t>G.</w:t>
      </w:r>
      <w:r w:rsidRPr="005D2F56">
        <w:rPr>
          <w:sz w:val="28"/>
          <w:szCs w:val="28"/>
          <w:lang w:val="en-US" w:eastAsia="en-US"/>
        </w:rPr>
        <w:t xml:space="preserve">L. </w:t>
      </w:r>
      <w:r w:rsidRPr="00630F43">
        <w:rPr>
          <w:sz w:val="28"/>
          <w:szCs w:val="28"/>
          <w:lang w:val="en-US" w:eastAsia="en-US"/>
        </w:rPr>
        <w:t>Cockerell //</w:t>
      </w:r>
      <w:r w:rsidRPr="005D0B57">
        <w:rPr>
          <w:sz w:val="28"/>
          <w:szCs w:val="28"/>
          <w:lang w:val="en-US" w:eastAsia="en-US"/>
        </w:rPr>
        <w:t xml:space="preserve">        </w:t>
      </w:r>
      <w:r w:rsidRPr="005D2F56">
        <w:rPr>
          <w:sz w:val="28"/>
          <w:szCs w:val="28"/>
          <w:lang w:val="en-US" w:eastAsia="en-US"/>
        </w:rPr>
        <w:t xml:space="preserve">J. </w:t>
      </w:r>
      <w:r w:rsidRPr="00630F43">
        <w:rPr>
          <w:sz w:val="28"/>
          <w:szCs w:val="28"/>
          <w:lang w:val="en-US" w:eastAsia="en-US"/>
        </w:rPr>
        <w:t>Virol</w:t>
      </w:r>
      <w:r w:rsidRPr="005D2F56">
        <w:rPr>
          <w:sz w:val="28"/>
          <w:szCs w:val="28"/>
          <w:lang w:val="en-US" w:eastAsia="en-US"/>
        </w:rPr>
        <w:t>.</w:t>
      </w:r>
      <w:r w:rsidRPr="00630F43">
        <w:rPr>
          <w:sz w:val="28"/>
          <w:szCs w:val="28"/>
          <w:lang w:val="en-US" w:eastAsia="en-US"/>
        </w:rPr>
        <w:t xml:space="preserve"> – 1996. – № </w:t>
      </w:r>
      <w:r w:rsidRPr="005D2F56">
        <w:rPr>
          <w:sz w:val="28"/>
          <w:szCs w:val="28"/>
          <w:lang w:val="en-US" w:eastAsia="en-US"/>
        </w:rPr>
        <w:t>70</w:t>
      </w:r>
      <w:r w:rsidRPr="00630F43">
        <w:rPr>
          <w:sz w:val="28"/>
          <w:szCs w:val="28"/>
          <w:lang w:val="en-US" w:eastAsia="en-US"/>
        </w:rPr>
        <w:t xml:space="preserve">. – </w:t>
      </w:r>
      <w:r w:rsidRPr="005D2F56">
        <w:rPr>
          <w:sz w:val="28"/>
          <w:szCs w:val="28"/>
          <w:lang w:eastAsia="en-US"/>
        </w:rPr>
        <w:t>Р</w:t>
      </w:r>
      <w:r w:rsidRPr="00630F43">
        <w:rPr>
          <w:sz w:val="28"/>
          <w:szCs w:val="28"/>
          <w:lang w:val="en-US" w:eastAsia="en-US"/>
        </w:rPr>
        <w:t xml:space="preserve">. </w:t>
      </w:r>
      <w:r w:rsidRPr="005D2F56">
        <w:rPr>
          <w:sz w:val="28"/>
          <w:szCs w:val="28"/>
          <w:lang w:val="en-US" w:eastAsia="en-US"/>
        </w:rPr>
        <w:t>4961</w:t>
      </w:r>
      <w:r>
        <w:rPr>
          <w:sz w:val="28"/>
          <w:szCs w:val="28"/>
          <w:lang w:val="en-US" w:eastAsia="en-US"/>
        </w:rPr>
        <w:t>–</w:t>
      </w:r>
      <w:r w:rsidRPr="005D2F56">
        <w:rPr>
          <w:sz w:val="28"/>
          <w:szCs w:val="28"/>
          <w:lang w:val="en-US" w:eastAsia="en-US"/>
        </w:rPr>
        <w:t>4965</w:t>
      </w:r>
      <w:r w:rsidRPr="00630F43">
        <w:rPr>
          <w:sz w:val="28"/>
          <w:szCs w:val="28"/>
          <w:lang w:val="en-US" w:eastAsia="en-US"/>
        </w:rPr>
        <w:t>.</w:t>
      </w:r>
    </w:p>
    <w:p w:rsidR="00630F43" w:rsidRPr="00630F43" w:rsidRDefault="00630F43" w:rsidP="00EE2DD7">
      <w:pPr>
        <w:numPr>
          <w:ilvl w:val="0"/>
          <w:numId w:val="58"/>
        </w:numPr>
        <w:shd w:val="clear" w:color="auto" w:fill="FFFFFF"/>
        <w:tabs>
          <w:tab w:val="left" w:pos="0"/>
          <w:tab w:val="left" w:pos="900"/>
        </w:tabs>
        <w:suppressAutoHyphens w:val="0"/>
        <w:spacing w:line="360" w:lineRule="auto"/>
        <w:ind w:left="0" w:firstLine="510"/>
        <w:jc w:val="both"/>
        <w:rPr>
          <w:sz w:val="28"/>
          <w:szCs w:val="28"/>
          <w:lang w:val="en-US"/>
        </w:rPr>
      </w:pPr>
      <w:r w:rsidRPr="005D2F56">
        <w:rPr>
          <w:iCs/>
          <w:sz w:val="28"/>
          <w:szCs w:val="28"/>
          <w:lang w:val="en-US"/>
        </w:rPr>
        <w:t xml:space="preserve">Ricmann H.P. </w:t>
      </w:r>
      <w:r w:rsidRPr="005D2F56">
        <w:rPr>
          <w:sz w:val="28"/>
          <w:szCs w:val="28"/>
          <w:lang w:val="en-US"/>
        </w:rPr>
        <w:t xml:space="preserve">The Future of Veterinary Epidemiology and Ecomics </w:t>
      </w:r>
      <w:r w:rsidRPr="00630F43">
        <w:rPr>
          <w:sz w:val="28"/>
          <w:szCs w:val="28"/>
          <w:lang w:val="en-US"/>
        </w:rPr>
        <w:t xml:space="preserve">/ </w:t>
      </w:r>
      <w:r w:rsidRPr="005D2F56">
        <w:rPr>
          <w:iCs/>
          <w:sz w:val="28"/>
          <w:szCs w:val="28"/>
          <w:lang w:val="en-US"/>
        </w:rPr>
        <w:t>H. P</w:t>
      </w:r>
      <w:r w:rsidRPr="005D2F56">
        <w:rPr>
          <w:iCs/>
          <w:sz w:val="28"/>
          <w:szCs w:val="28"/>
          <w:lang w:val="en-GB"/>
        </w:rPr>
        <w:t xml:space="preserve">. </w:t>
      </w:r>
      <w:r w:rsidRPr="005D2F56">
        <w:rPr>
          <w:iCs/>
          <w:sz w:val="28"/>
          <w:szCs w:val="28"/>
          <w:lang w:val="en-US"/>
        </w:rPr>
        <w:t xml:space="preserve">Ricmann </w:t>
      </w:r>
      <w:r w:rsidRPr="005D2F56">
        <w:rPr>
          <w:iCs/>
          <w:sz w:val="28"/>
          <w:szCs w:val="28"/>
          <w:lang w:val="en-GB"/>
        </w:rPr>
        <w:t xml:space="preserve">// </w:t>
      </w:r>
      <w:r>
        <w:rPr>
          <w:sz w:val="28"/>
          <w:szCs w:val="28"/>
          <w:lang w:val="en-US"/>
        </w:rPr>
        <w:t>Prociedinds of the 5</w:t>
      </w:r>
      <w:r w:rsidRPr="005D2F56">
        <w:rPr>
          <w:sz w:val="28"/>
          <w:szCs w:val="28"/>
          <w:lang w:val="en-US"/>
        </w:rPr>
        <w:t xml:space="preserve"> international </w:t>
      </w:r>
      <w:r>
        <w:rPr>
          <w:sz w:val="28"/>
          <w:szCs w:val="28"/>
          <w:lang w:val="en-US"/>
        </w:rPr>
        <w:t>s</w:t>
      </w:r>
      <w:r w:rsidRPr="005D2F56">
        <w:rPr>
          <w:sz w:val="28"/>
          <w:szCs w:val="28"/>
          <w:lang w:val="en-US"/>
        </w:rPr>
        <w:t>ymposium on veterinarry Epidemiology and Ekomiks</w:t>
      </w:r>
      <w:r>
        <w:rPr>
          <w:sz w:val="28"/>
          <w:szCs w:val="28"/>
          <w:lang w:val="en-GB"/>
        </w:rPr>
        <w:t>.</w:t>
      </w:r>
      <w:r w:rsidRPr="005D2F56">
        <w:rPr>
          <w:sz w:val="28"/>
          <w:szCs w:val="28"/>
          <w:lang w:val="en-GB"/>
        </w:rPr>
        <w:t xml:space="preserve"> – </w:t>
      </w:r>
      <w:r w:rsidRPr="005D2F56">
        <w:rPr>
          <w:sz w:val="28"/>
          <w:szCs w:val="28"/>
          <w:lang w:val="en-US"/>
        </w:rPr>
        <w:t>Copenhagen</w:t>
      </w:r>
      <w:r w:rsidRPr="005D2F56">
        <w:rPr>
          <w:sz w:val="28"/>
          <w:szCs w:val="28"/>
          <w:lang w:val="en-GB"/>
        </w:rPr>
        <w:t xml:space="preserve">, </w:t>
      </w:r>
      <w:r w:rsidRPr="005D2F56">
        <w:rPr>
          <w:sz w:val="28"/>
          <w:szCs w:val="28"/>
          <w:lang w:val="en-US"/>
        </w:rPr>
        <w:t>Danmark</w:t>
      </w:r>
      <w:r w:rsidRPr="005D2F56">
        <w:rPr>
          <w:sz w:val="28"/>
          <w:szCs w:val="28"/>
          <w:lang w:val="en-GB"/>
        </w:rPr>
        <w:t xml:space="preserve">, </w:t>
      </w:r>
      <w:r w:rsidRPr="00630F43">
        <w:rPr>
          <w:sz w:val="28"/>
          <w:szCs w:val="28"/>
          <w:lang w:val="en-US"/>
        </w:rPr>
        <w:t>1988.</w:t>
      </w:r>
      <w:r w:rsidRPr="005D2F56">
        <w:rPr>
          <w:sz w:val="28"/>
          <w:szCs w:val="28"/>
          <w:lang w:val="en-GB"/>
        </w:rPr>
        <w:t xml:space="preserve"> – </w:t>
      </w:r>
      <w:r w:rsidRPr="005D2F56">
        <w:rPr>
          <w:sz w:val="28"/>
          <w:szCs w:val="28"/>
          <w:lang w:val="en-US"/>
        </w:rPr>
        <w:t>P</w:t>
      </w:r>
      <w:r w:rsidRPr="005D2F56">
        <w:rPr>
          <w:sz w:val="28"/>
          <w:szCs w:val="28"/>
          <w:lang w:val="en-GB"/>
        </w:rPr>
        <w:t xml:space="preserve">. </w:t>
      </w:r>
      <w:r w:rsidRPr="00630F43">
        <w:rPr>
          <w:sz w:val="28"/>
          <w:szCs w:val="28"/>
          <w:lang w:val="en-US"/>
        </w:rPr>
        <w:t>85</w:t>
      </w:r>
      <w:r w:rsidRPr="005D2F56">
        <w:rPr>
          <w:sz w:val="28"/>
          <w:szCs w:val="28"/>
          <w:lang w:val="en-GB"/>
        </w:rPr>
        <w:t>–</w:t>
      </w:r>
      <w:r w:rsidRPr="00630F43">
        <w:rPr>
          <w:sz w:val="28"/>
          <w:szCs w:val="28"/>
          <w:lang w:val="en-US"/>
        </w:rPr>
        <w:t>91.</w:t>
      </w:r>
    </w:p>
    <w:p w:rsidR="00630F43" w:rsidRPr="00630F43" w:rsidRDefault="00630F43" w:rsidP="00EE2DD7">
      <w:pPr>
        <w:widowControl w:val="0"/>
        <w:numPr>
          <w:ilvl w:val="0"/>
          <w:numId w:val="58"/>
        </w:numPr>
        <w:shd w:val="clear" w:color="auto" w:fill="FFFFFF"/>
        <w:tabs>
          <w:tab w:val="left" w:pos="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Roitt I.M. Essential Immunology</w:t>
      </w:r>
      <w:r w:rsidRPr="005D2F56">
        <w:rPr>
          <w:sz w:val="28"/>
          <w:szCs w:val="28"/>
          <w:lang w:val="en-GB"/>
        </w:rPr>
        <w:t xml:space="preserve"> / </w:t>
      </w:r>
      <w:r w:rsidRPr="005D2F56">
        <w:rPr>
          <w:sz w:val="28"/>
          <w:szCs w:val="28"/>
          <w:lang w:val="en-US"/>
        </w:rPr>
        <w:t>I.M</w:t>
      </w:r>
      <w:r w:rsidRPr="005D2F56">
        <w:rPr>
          <w:sz w:val="28"/>
          <w:szCs w:val="28"/>
          <w:lang w:val="en-GB"/>
        </w:rPr>
        <w:t>.</w:t>
      </w:r>
      <w:r w:rsidRPr="005D2F56">
        <w:rPr>
          <w:sz w:val="28"/>
          <w:szCs w:val="28"/>
          <w:lang w:val="en-US"/>
        </w:rPr>
        <w:t xml:space="preserve"> Roitt – Oxford, 1997. – 564 p.</w:t>
      </w:r>
    </w:p>
    <w:p w:rsidR="00630F43" w:rsidRPr="00630F43" w:rsidRDefault="00630F43" w:rsidP="00EE2DD7">
      <w:pPr>
        <w:numPr>
          <w:ilvl w:val="0"/>
          <w:numId w:val="58"/>
        </w:numPr>
        <w:tabs>
          <w:tab w:val="left" w:pos="0"/>
          <w:tab w:val="left" w:pos="900"/>
        </w:tabs>
        <w:suppressAutoHyphens w:val="0"/>
        <w:spacing w:line="360" w:lineRule="auto"/>
        <w:ind w:left="0" w:firstLine="510"/>
        <w:jc w:val="both"/>
        <w:rPr>
          <w:sz w:val="28"/>
          <w:szCs w:val="28"/>
          <w:lang w:val="en-US"/>
        </w:rPr>
      </w:pPr>
      <w:r w:rsidRPr="00630F43">
        <w:rPr>
          <w:sz w:val="28"/>
          <w:szCs w:val="28"/>
          <w:lang w:val="en-US" w:eastAsia="en-US"/>
        </w:rPr>
        <w:t>Rovnak</w:t>
      </w:r>
      <w:r w:rsidRPr="005D2F56">
        <w:rPr>
          <w:sz w:val="28"/>
          <w:szCs w:val="28"/>
          <w:lang w:val="en-US" w:eastAsia="en-US"/>
        </w:rPr>
        <w:t xml:space="preserve"> J.</w:t>
      </w:r>
      <w:r w:rsidRPr="00630F43">
        <w:rPr>
          <w:sz w:val="28"/>
          <w:szCs w:val="28"/>
          <w:lang w:val="en-US" w:eastAsia="en-US"/>
        </w:rPr>
        <w:t xml:space="preserve"> Pathogenicity</w:t>
      </w:r>
      <w:r w:rsidRPr="005D2F56">
        <w:rPr>
          <w:sz w:val="28"/>
          <w:szCs w:val="28"/>
          <w:lang w:val="en-US" w:eastAsia="en-US"/>
        </w:rPr>
        <w:t xml:space="preserve"> of </w:t>
      </w:r>
      <w:r w:rsidRPr="00630F43">
        <w:rPr>
          <w:sz w:val="28"/>
          <w:szCs w:val="28"/>
          <w:lang w:val="en-US" w:eastAsia="en-US"/>
        </w:rPr>
        <w:t>of</w:t>
      </w:r>
      <w:r w:rsidRPr="005D2F56">
        <w:rPr>
          <w:sz w:val="28"/>
          <w:szCs w:val="28"/>
          <w:lang w:val="en-US" w:eastAsia="en-US"/>
        </w:rPr>
        <w:t xml:space="preserve"> </w:t>
      </w:r>
      <w:r w:rsidRPr="00630F43">
        <w:rPr>
          <w:sz w:val="28"/>
          <w:szCs w:val="28"/>
          <w:lang w:val="en-US" w:eastAsia="en-US"/>
        </w:rPr>
        <w:t>molecularly</w:t>
      </w:r>
      <w:r w:rsidRPr="005D2F56">
        <w:rPr>
          <w:sz w:val="28"/>
          <w:szCs w:val="28"/>
          <w:lang w:val="en-US" w:eastAsia="en-US"/>
        </w:rPr>
        <w:t xml:space="preserve"> </w:t>
      </w:r>
      <w:r w:rsidRPr="00630F43">
        <w:rPr>
          <w:sz w:val="28"/>
          <w:szCs w:val="28"/>
          <w:lang w:val="en-US" w:eastAsia="en-US"/>
        </w:rPr>
        <w:t>cloned</w:t>
      </w:r>
      <w:r w:rsidRPr="005D2F56">
        <w:rPr>
          <w:sz w:val="28"/>
          <w:szCs w:val="28"/>
          <w:lang w:val="en-US" w:eastAsia="en-US"/>
        </w:rPr>
        <w:t xml:space="preserve"> </w:t>
      </w:r>
      <w:r w:rsidRPr="00630F43">
        <w:rPr>
          <w:sz w:val="28"/>
          <w:szCs w:val="28"/>
          <w:lang w:val="en-US" w:eastAsia="en-US"/>
        </w:rPr>
        <w:t>bovine</w:t>
      </w:r>
      <w:r w:rsidRPr="005D2F56">
        <w:rPr>
          <w:sz w:val="28"/>
          <w:szCs w:val="28"/>
          <w:lang w:val="en-US" w:eastAsia="en-US"/>
        </w:rPr>
        <w:t xml:space="preserve"> </w:t>
      </w:r>
      <w:r w:rsidRPr="00630F43">
        <w:rPr>
          <w:sz w:val="28"/>
          <w:szCs w:val="28"/>
          <w:lang w:val="en-US" w:eastAsia="en-US"/>
        </w:rPr>
        <w:t>leukemia</w:t>
      </w:r>
      <w:r w:rsidRPr="005D2F56">
        <w:rPr>
          <w:sz w:val="28"/>
          <w:szCs w:val="28"/>
          <w:lang w:val="en-US" w:eastAsia="en-US"/>
        </w:rPr>
        <w:t xml:space="preserve"> </w:t>
      </w:r>
      <w:r w:rsidRPr="00630F43">
        <w:rPr>
          <w:sz w:val="28"/>
          <w:szCs w:val="28"/>
          <w:lang w:val="en-US" w:eastAsia="en-US"/>
        </w:rPr>
        <w:t xml:space="preserve">virus / </w:t>
      </w:r>
      <w:r w:rsidRPr="005D2F56">
        <w:rPr>
          <w:sz w:val="28"/>
          <w:szCs w:val="28"/>
          <w:lang w:val="en-US" w:eastAsia="en-US"/>
        </w:rPr>
        <w:t>J</w:t>
      </w:r>
      <w:r w:rsidRPr="00630F43">
        <w:rPr>
          <w:sz w:val="28"/>
          <w:szCs w:val="28"/>
          <w:lang w:val="en-US" w:eastAsia="en-US"/>
        </w:rPr>
        <w:t>. Rovnak,</w:t>
      </w:r>
      <w:r w:rsidRPr="005D2F56">
        <w:rPr>
          <w:sz w:val="28"/>
          <w:szCs w:val="28"/>
          <w:lang w:val="en-US" w:eastAsia="en-US"/>
        </w:rPr>
        <w:t xml:space="preserve"> A. </w:t>
      </w:r>
      <w:r w:rsidRPr="00630F43">
        <w:rPr>
          <w:sz w:val="28"/>
          <w:szCs w:val="28"/>
          <w:lang w:val="en-US" w:eastAsia="en-US"/>
        </w:rPr>
        <w:t>Boyd</w:t>
      </w:r>
      <w:r w:rsidRPr="005D2F56">
        <w:rPr>
          <w:sz w:val="28"/>
          <w:szCs w:val="28"/>
          <w:lang w:val="en-US" w:eastAsia="en-US"/>
        </w:rPr>
        <w:t xml:space="preserve">, J. </w:t>
      </w:r>
      <w:r w:rsidRPr="00630F43">
        <w:rPr>
          <w:sz w:val="28"/>
          <w:szCs w:val="28"/>
          <w:lang w:val="en-US" w:eastAsia="en-US"/>
        </w:rPr>
        <w:t>Casey [</w:t>
      </w:r>
      <w:r w:rsidRPr="005D2F56">
        <w:rPr>
          <w:sz w:val="28"/>
          <w:szCs w:val="28"/>
          <w:lang w:val="en-US"/>
        </w:rPr>
        <w:t xml:space="preserve">et al.] </w:t>
      </w:r>
      <w:r w:rsidRPr="00630F43">
        <w:rPr>
          <w:sz w:val="28"/>
          <w:szCs w:val="28"/>
          <w:lang w:val="en-US" w:eastAsia="en-US"/>
        </w:rPr>
        <w:t>//</w:t>
      </w:r>
      <w:r w:rsidRPr="005D2F56">
        <w:rPr>
          <w:sz w:val="28"/>
          <w:szCs w:val="28"/>
          <w:lang w:val="en-US" w:eastAsia="en-US"/>
        </w:rPr>
        <w:t xml:space="preserve"> J. </w:t>
      </w:r>
      <w:r w:rsidRPr="00630F43">
        <w:rPr>
          <w:sz w:val="28"/>
          <w:szCs w:val="28"/>
          <w:lang w:val="en-US" w:eastAsia="en-US"/>
        </w:rPr>
        <w:t xml:space="preserve">Virol. – </w:t>
      </w:r>
      <w:r w:rsidRPr="005D2F56">
        <w:rPr>
          <w:sz w:val="28"/>
          <w:szCs w:val="28"/>
          <w:lang w:val="en-US" w:eastAsia="en-US"/>
        </w:rPr>
        <w:t>1993.</w:t>
      </w:r>
      <w:r w:rsidRPr="00630F43">
        <w:rPr>
          <w:sz w:val="28"/>
          <w:szCs w:val="28"/>
          <w:lang w:val="en-US" w:eastAsia="en-US"/>
        </w:rPr>
        <w:t xml:space="preserve"> – №</w:t>
      </w:r>
      <w:r w:rsidRPr="005D2F56">
        <w:rPr>
          <w:sz w:val="28"/>
          <w:szCs w:val="28"/>
          <w:lang w:val="en-US" w:eastAsia="en-US"/>
        </w:rPr>
        <w:t xml:space="preserve"> 67</w:t>
      </w:r>
      <w:r w:rsidRPr="00630F43">
        <w:rPr>
          <w:sz w:val="28"/>
          <w:szCs w:val="28"/>
          <w:lang w:val="en-US" w:eastAsia="en-US"/>
        </w:rPr>
        <w:t>. –</w:t>
      </w:r>
      <w:r w:rsidRPr="005D0B57">
        <w:rPr>
          <w:sz w:val="28"/>
          <w:szCs w:val="28"/>
          <w:lang w:val="en-US" w:eastAsia="en-US"/>
        </w:rPr>
        <w:t xml:space="preserve">             </w:t>
      </w:r>
      <w:r w:rsidRPr="00630F43">
        <w:rPr>
          <w:sz w:val="28"/>
          <w:szCs w:val="28"/>
          <w:lang w:val="en-US" w:eastAsia="en-US"/>
        </w:rPr>
        <w:t xml:space="preserve"> </w:t>
      </w:r>
      <w:r w:rsidRPr="005D2F56">
        <w:rPr>
          <w:sz w:val="28"/>
          <w:szCs w:val="28"/>
          <w:lang w:eastAsia="en-US"/>
        </w:rPr>
        <w:t>Р</w:t>
      </w:r>
      <w:r w:rsidRPr="00630F43">
        <w:rPr>
          <w:sz w:val="28"/>
          <w:szCs w:val="28"/>
          <w:lang w:val="en-US" w:eastAsia="en-US"/>
        </w:rPr>
        <w:t xml:space="preserve">. </w:t>
      </w:r>
      <w:r>
        <w:rPr>
          <w:sz w:val="28"/>
          <w:szCs w:val="28"/>
          <w:lang w:val="en-US" w:eastAsia="en-US"/>
        </w:rPr>
        <w:t>7096–</w:t>
      </w:r>
      <w:r w:rsidRPr="005D2F56">
        <w:rPr>
          <w:sz w:val="28"/>
          <w:szCs w:val="28"/>
          <w:lang w:val="en-US" w:eastAsia="en-US"/>
        </w:rPr>
        <w:t>7105</w:t>
      </w:r>
      <w:r w:rsidRPr="00630F43">
        <w:rPr>
          <w:sz w:val="28"/>
          <w:szCs w:val="28"/>
          <w:lang w:val="en-US" w:eastAsia="en-US"/>
        </w:rPr>
        <w:t>.</w:t>
      </w:r>
    </w:p>
    <w:p w:rsidR="00630F43" w:rsidRPr="005D2F56" w:rsidRDefault="00630F43" w:rsidP="00EE2DD7">
      <w:pPr>
        <w:numPr>
          <w:ilvl w:val="0"/>
          <w:numId w:val="58"/>
        </w:numPr>
        <w:shd w:val="clear" w:color="auto" w:fill="FFFFFF"/>
        <w:tabs>
          <w:tab w:val="left" w:pos="0"/>
          <w:tab w:val="left" w:pos="312"/>
          <w:tab w:val="left" w:pos="900"/>
        </w:tabs>
        <w:suppressAutoHyphens w:val="0"/>
        <w:spacing w:line="360" w:lineRule="auto"/>
        <w:ind w:left="0" w:firstLine="510"/>
        <w:jc w:val="both"/>
        <w:rPr>
          <w:sz w:val="28"/>
          <w:szCs w:val="28"/>
          <w:lang w:val="en-GB"/>
        </w:rPr>
      </w:pPr>
      <w:r w:rsidRPr="005D2F56">
        <w:rPr>
          <w:iCs/>
          <w:sz w:val="28"/>
          <w:szCs w:val="28"/>
          <w:lang w:val="en-US"/>
        </w:rPr>
        <w:t>Samoszuk M.</w:t>
      </w:r>
      <w:r w:rsidRPr="00630F43">
        <w:rPr>
          <w:iCs/>
          <w:sz w:val="28"/>
          <w:szCs w:val="28"/>
          <w:lang w:val="en-US"/>
        </w:rPr>
        <w:t xml:space="preserve"> </w:t>
      </w:r>
      <w:r w:rsidRPr="005D2F56">
        <w:rPr>
          <w:sz w:val="28"/>
          <w:szCs w:val="28"/>
          <w:lang w:val="en-US"/>
        </w:rPr>
        <w:t>Interleukin-5 mRNA in</w:t>
      </w:r>
      <w:r w:rsidRPr="00630F43">
        <w:rPr>
          <w:sz w:val="28"/>
          <w:szCs w:val="28"/>
          <w:lang w:val="en-US"/>
        </w:rPr>
        <w:t xml:space="preserve"> </w:t>
      </w:r>
      <w:r w:rsidRPr="005D2F56">
        <w:rPr>
          <w:sz w:val="28"/>
          <w:szCs w:val="28"/>
          <w:lang w:val="en-US"/>
        </w:rPr>
        <w:t xml:space="preserve">three T-cell lymphomas with eosinophilia </w:t>
      </w:r>
      <w:r w:rsidRPr="005D2F56">
        <w:rPr>
          <w:sz w:val="28"/>
          <w:szCs w:val="28"/>
          <w:lang w:val="en-GB"/>
        </w:rPr>
        <w:t xml:space="preserve">/ </w:t>
      </w:r>
      <w:r w:rsidRPr="005D2F56">
        <w:rPr>
          <w:iCs/>
          <w:sz w:val="28"/>
          <w:szCs w:val="28"/>
          <w:lang w:val="en-US"/>
        </w:rPr>
        <w:t>M</w:t>
      </w:r>
      <w:r w:rsidRPr="00630F43">
        <w:rPr>
          <w:iCs/>
          <w:sz w:val="28"/>
          <w:szCs w:val="28"/>
          <w:lang w:val="en-US"/>
        </w:rPr>
        <w:t>.</w:t>
      </w:r>
      <w:r>
        <w:rPr>
          <w:iCs/>
          <w:sz w:val="28"/>
          <w:szCs w:val="28"/>
          <w:lang w:val="en-US"/>
        </w:rPr>
        <w:t xml:space="preserve"> </w:t>
      </w:r>
      <w:r w:rsidRPr="005D2F56">
        <w:rPr>
          <w:iCs/>
          <w:sz w:val="28"/>
          <w:szCs w:val="28"/>
          <w:lang w:val="en-US"/>
        </w:rPr>
        <w:t>Samoszuk, E</w:t>
      </w:r>
      <w:r w:rsidRPr="00630F43">
        <w:rPr>
          <w:iCs/>
          <w:sz w:val="28"/>
          <w:szCs w:val="28"/>
          <w:lang w:val="en-US"/>
        </w:rPr>
        <w:t xml:space="preserve">. </w:t>
      </w:r>
      <w:r w:rsidRPr="005D2F56">
        <w:rPr>
          <w:iCs/>
          <w:sz w:val="28"/>
          <w:szCs w:val="28"/>
          <w:lang w:val="en-US"/>
        </w:rPr>
        <w:t>Ramzi</w:t>
      </w:r>
      <w:r w:rsidRPr="00630F43">
        <w:rPr>
          <w:iCs/>
          <w:sz w:val="28"/>
          <w:szCs w:val="28"/>
          <w:lang w:val="en-US"/>
        </w:rPr>
        <w:t>,</w:t>
      </w:r>
      <w:r w:rsidRPr="005D2F56">
        <w:rPr>
          <w:iCs/>
          <w:sz w:val="28"/>
          <w:szCs w:val="28"/>
          <w:lang w:val="en-US"/>
        </w:rPr>
        <w:t xml:space="preserve"> D. Cooper </w:t>
      </w:r>
      <w:r w:rsidRPr="00630F43">
        <w:rPr>
          <w:sz w:val="28"/>
          <w:szCs w:val="28"/>
          <w:lang w:val="en-US"/>
        </w:rPr>
        <w:t xml:space="preserve">// </w:t>
      </w:r>
      <w:r w:rsidRPr="005D2F56">
        <w:rPr>
          <w:sz w:val="28"/>
          <w:szCs w:val="28"/>
          <w:lang w:val="en-US"/>
        </w:rPr>
        <w:t>Am. J. Hematol.</w:t>
      </w:r>
      <w:r w:rsidRPr="00630F43">
        <w:rPr>
          <w:sz w:val="28"/>
          <w:szCs w:val="28"/>
          <w:lang w:val="en-US"/>
        </w:rPr>
        <w:t xml:space="preserve"> </w:t>
      </w:r>
      <w:r w:rsidRPr="005D2F56">
        <w:rPr>
          <w:sz w:val="28"/>
          <w:szCs w:val="28"/>
          <w:lang w:val="en-GB"/>
        </w:rPr>
        <w:t>–</w:t>
      </w:r>
      <w:r w:rsidRPr="00630F43">
        <w:rPr>
          <w:sz w:val="28"/>
          <w:szCs w:val="28"/>
          <w:lang w:val="en-US"/>
        </w:rPr>
        <w:t xml:space="preserve"> 1993. </w:t>
      </w:r>
      <w:r w:rsidRPr="005D2F56">
        <w:rPr>
          <w:sz w:val="28"/>
          <w:szCs w:val="28"/>
          <w:lang w:val="en-GB"/>
        </w:rPr>
        <w:t>–</w:t>
      </w:r>
      <w:r w:rsidRPr="00630F43">
        <w:rPr>
          <w:sz w:val="28"/>
          <w:szCs w:val="28"/>
          <w:lang w:val="en-US"/>
        </w:rPr>
        <w:t xml:space="preserve"> </w:t>
      </w:r>
      <w:r w:rsidRPr="005D2F56">
        <w:rPr>
          <w:sz w:val="28"/>
          <w:szCs w:val="28"/>
          <w:lang w:val="en-US"/>
        </w:rPr>
        <w:t xml:space="preserve">Vol. </w:t>
      </w:r>
      <w:r w:rsidRPr="00630F43">
        <w:rPr>
          <w:sz w:val="28"/>
          <w:szCs w:val="28"/>
          <w:lang w:val="en-US"/>
        </w:rPr>
        <w:t xml:space="preserve">42. </w:t>
      </w:r>
      <w:r w:rsidRPr="005D2F56">
        <w:rPr>
          <w:sz w:val="28"/>
          <w:szCs w:val="28"/>
          <w:lang w:val="en-GB"/>
        </w:rPr>
        <w:t>–</w:t>
      </w:r>
      <w:r w:rsidRPr="00630F43">
        <w:rPr>
          <w:sz w:val="28"/>
          <w:szCs w:val="28"/>
          <w:lang w:val="en-US"/>
        </w:rPr>
        <w:t xml:space="preserve"> </w:t>
      </w:r>
      <w:r w:rsidRPr="005D2F56">
        <w:rPr>
          <w:sz w:val="28"/>
          <w:szCs w:val="28"/>
          <w:lang w:val="en-US"/>
        </w:rPr>
        <w:t xml:space="preserve">P. </w:t>
      </w:r>
      <w:r w:rsidRPr="00630F43">
        <w:rPr>
          <w:sz w:val="28"/>
          <w:szCs w:val="28"/>
          <w:lang w:val="en-US"/>
        </w:rPr>
        <w:t>402</w:t>
      </w:r>
      <w:r w:rsidRPr="005D2F56">
        <w:rPr>
          <w:sz w:val="28"/>
          <w:szCs w:val="28"/>
          <w:lang w:val="en-GB"/>
        </w:rPr>
        <w:t>–</w:t>
      </w:r>
      <w:r w:rsidRPr="00630F43">
        <w:rPr>
          <w:sz w:val="28"/>
          <w:szCs w:val="28"/>
          <w:lang w:val="en-US"/>
        </w:rPr>
        <w:t>404.</w:t>
      </w:r>
    </w:p>
    <w:p w:rsidR="00630F43" w:rsidRPr="005D2F56"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Sedlacek H.H. Vaccination for treatment of tumors: a critical comment</w:t>
      </w:r>
      <w:r w:rsidRPr="005D2F56">
        <w:rPr>
          <w:sz w:val="28"/>
          <w:szCs w:val="28"/>
          <w:lang w:val="en-GB"/>
        </w:rPr>
        <w:t xml:space="preserve">. / </w:t>
      </w:r>
      <w:r w:rsidRPr="005D2F56">
        <w:rPr>
          <w:sz w:val="28"/>
          <w:szCs w:val="28"/>
          <w:lang w:val="en-US"/>
        </w:rPr>
        <w:t>H.H</w:t>
      </w:r>
      <w:r w:rsidRPr="005D2F56">
        <w:rPr>
          <w:sz w:val="28"/>
          <w:szCs w:val="28"/>
          <w:lang w:val="en-GB"/>
        </w:rPr>
        <w:t xml:space="preserve">. </w:t>
      </w:r>
      <w:r w:rsidRPr="005D2F56">
        <w:rPr>
          <w:sz w:val="28"/>
          <w:szCs w:val="28"/>
          <w:lang w:val="en-US"/>
        </w:rPr>
        <w:t>Sedlacek // Crit. Rev. Oncogenesis.</w:t>
      </w:r>
      <w:r>
        <w:rPr>
          <w:sz w:val="28"/>
          <w:szCs w:val="28"/>
          <w:lang w:val="en-US"/>
        </w:rPr>
        <w:t xml:space="preserve"> – 1994. – </w:t>
      </w:r>
      <w:r w:rsidRPr="005D2F56">
        <w:rPr>
          <w:sz w:val="28"/>
          <w:szCs w:val="28"/>
          <w:lang w:val="en-US"/>
        </w:rPr>
        <w:t>Vol. 5.</w:t>
      </w:r>
      <w:r w:rsidRPr="00C26AAC">
        <w:rPr>
          <w:sz w:val="28"/>
          <w:szCs w:val="28"/>
          <w:lang w:val="en-GB"/>
        </w:rPr>
        <w:t xml:space="preserve"> – </w:t>
      </w:r>
      <w:r>
        <w:rPr>
          <w:sz w:val="28"/>
          <w:szCs w:val="28"/>
        </w:rPr>
        <w:t xml:space="preserve">              </w:t>
      </w:r>
      <w:r w:rsidRPr="005D2F56">
        <w:rPr>
          <w:sz w:val="28"/>
          <w:szCs w:val="28"/>
          <w:lang w:val="en-US"/>
        </w:rPr>
        <w:t>P. 555</w:t>
      </w:r>
      <w:r>
        <w:rPr>
          <w:sz w:val="28"/>
          <w:szCs w:val="28"/>
          <w:lang w:val="en-US"/>
        </w:rPr>
        <w:t>–</w:t>
      </w:r>
      <w:r w:rsidRPr="005D2F56">
        <w:rPr>
          <w:sz w:val="28"/>
          <w:szCs w:val="28"/>
          <w:lang w:val="en-US"/>
        </w:rPr>
        <w:t>587.</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lang w:val="en-GB"/>
        </w:rPr>
      </w:pPr>
      <w:r>
        <w:rPr>
          <w:sz w:val="28"/>
          <w:szCs w:val="28"/>
          <w:lang w:val="en-US"/>
        </w:rPr>
        <w:t>Sekine A.</w:t>
      </w:r>
      <w:r w:rsidRPr="005D2F56">
        <w:rPr>
          <w:sz w:val="28"/>
          <w:szCs w:val="28"/>
          <w:lang w:val="en-US"/>
        </w:rPr>
        <w:t>M</w:t>
      </w:r>
      <w:r w:rsidRPr="005D2F56">
        <w:rPr>
          <w:sz w:val="28"/>
          <w:szCs w:val="28"/>
          <w:lang w:val="en-GB"/>
        </w:rPr>
        <w:t xml:space="preserve">. </w:t>
      </w:r>
      <w:r w:rsidRPr="005D2F56">
        <w:rPr>
          <w:sz w:val="28"/>
          <w:szCs w:val="28"/>
          <w:lang w:val="en-US"/>
        </w:rPr>
        <w:t>Ultraimmunonocytochemical study of the rat spleen cells</w:t>
      </w:r>
      <w:r w:rsidRPr="005D2F56">
        <w:rPr>
          <w:sz w:val="28"/>
          <w:szCs w:val="28"/>
          <w:lang w:val="en-GB"/>
        </w:rPr>
        <w:t xml:space="preserve"> / </w:t>
      </w:r>
      <w:r w:rsidRPr="005D2F56">
        <w:rPr>
          <w:sz w:val="28"/>
          <w:szCs w:val="28"/>
          <w:lang w:val="en-US"/>
        </w:rPr>
        <w:t>A.M. Sekine</w:t>
      </w:r>
      <w:r w:rsidRPr="005D2F56">
        <w:rPr>
          <w:sz w:val="28"/>
          <w:szCs w:val="28"/>
          <w:lang w:val="en-GB"/>
        </w:rPr>
        <w:t>,</w:t>
      </w:r>
      <w:r w:rsidRPr="005D2F56">
        <w:rPr>
          <w:sz w:val="28"/>
          <w:szCs w:val="28"/>
          <w:lang w:val="en-US"/>
        </w:rPr>
        <w:t xml:space="preserve"> G.M</w:t>
      </w:r>
      <w:r w:rsidRPr="005D2F56">
        <w:rPr>
          <w:sz w:val="28"/>
          <w:szCs w:val="28"/>
          <w:lang w:val="en-GB"/>
        </w:rPr>
        <w:t xml:space="preserve">. </w:t>
      </w:r>
      <w:r w:rsidRPr="005D2F56">
        <w:rPr>
          <w:sz w:val="28"/>
          <w:szCs w:val="28"/>
          <w:lang w:val="en-US"/>
        </w:rPr>
        <w:t xml:space="preserve">Foon, C.N. Lone // Biomedicine. – 1981. – 20, </w:t>
      </w:r>
      <w:r>
        <w:rPr>
          <w:sz w:val="28"/>
          <w:szCs w:val="28"/>
        </w:rPr>
        <w:t>№</w:t>
      </w:r>
      <w:r w:rsidRPr="005D2F56">
        <w:rPr>
          <w:sz w:val="28"/>
          <w:szCs w:val="28"/>
          <w:lang w:val="en-US"/>
        </w:rPr>
        <w:t xml:space="preserve"> 3. – </w:t>
      </w:r>
      <w:r w:rsidRPr="005D0B57">
        <w:rPr>
          <w:sz w:val="28"/>
          <w:szCs w:val="28"/>
          <w:lang w:val="en-US"/>
        </w:rPr>
        <w:t xml:space="preserve">          </w:t>
      </w:r>
      <w:r w:rsidRPr="005D2F56">
        <w:rPr>
          <w:sz w:val="28"/>
          <w:szCs w:val="28"/>
          <w:lang w:val="en-US"/>
        </w:rPr>
        <w:t>P. 321–325.</w:t>
      </w:r>
    </w:p>
    <w:p w:rsidR="00630F43" w:rsidRPr="005D2F56" w:rsidRDefault="00630F43" w:rsidP="00EE2DD7">
      <w:pPr>
        <w:widowControl w:val="0"/>
        <w:numPr>
          <w:ilvl w:val="0"/>
          <w:numId w:val="58"/>
        </w:numPr>
        <w:shd w:val="clear" w:color="auto" w:fill="FFFFFF"/>
        <w:tabs>
          <w:tab w:val="left" w:pos="0"/>
          <w:tab w:val="left" w:pos="389"/>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Some aspects oftheetioloqyo</w:t>
      </w:r>
      <w:r>
        <w:rPr>
          <w:sz w:val="28"/>
          <w:szCs w:val="28"/>
          <w:lang w:val="en-US"/>
        </w:rPr>
        <w:t>fnon-Hodqkin's lymphoma Environ</w:t>
      </w:r>
      <w:r w:rsidRPr="005D2F56">
        <w:rPr>
          <w:sz w:val="28"/>
          <w:szCs w:val="28"/>
          <w:lang w:val="en-US"/>
        </w:rPr>
        <w:t xml:space="preserve"> </w:t>
      </w:r>
      <w:r w:rsidRPr="005D2F56">
        <w:rPr>
          <w:sz w:val="28"/>
          <w:szCs w:val="28"/>
        </w:rPr>
        <w:t xml:space="preserve">/ </w:t>
      </w:r>
      <w:r>
        <w:rPr>
          <w:sz w:val="28"/>
          <w:szCs w:val="28"/>
          <w:lang w:val="en-US"/>
        </w:rPr>
        <w:t xml:space="preserve">H. Lennart, L. Gunilla, F. Mats [et al.] </w:t>
      </w:r>
      <w:r w:rsidRPr="005D2F56">
        <w:rPr>
          <w:sz w:val="28"/>
          <w:szCs w:val="28"/>
        </w:rPr>
        <w:t xml:space="preserve">// </w:t>
      </w:r>
      <w:r w:rsidRPr="005D2F56">
        <w:rPr>
          <w:sz w:val="28"/>
          <w:szCs w:val="28"/>
          <w:lang w:val="en-US"/>
        </w:rPr>
        <w:t xml:space="preserve">Health Perspect. </w:t>
      </w:r>
      <w:r w:rsidRPr="005D2F56">
        <w:rPr>
          <w:sz w:val="28"/>
          <w:szCs w:val="28"/>
        </w:rPr>
        <w:t>– 1998 – №106 (2)</w:t>
      </w:r>
      <w:r w:rsidRPr="005D0B57">
        <w:rPr>
          <w:sz w:val="28"/>
          <w:szCs w:val="28"/>
          <w:lang w:val="en-US"/>
        </w:rPr>
        <w:t>.</w:t>
      </w:r>
      <w:r w:rsidRPr="005D2F56">
        <w:rPr>
          <w:sz w:val="28"/>
          <w:szCs w:val="28"/>
        </w:rPr>
        <w:t xml:space="preserve"> – </w:t>
      </w:r>
      <w:r w:rsidRPr="005D0B57">
        <w:rPr>
          <w:sz w:val="28"/>
          <w:szCs w:val="28"/>
          <w:lang w:val="en-US"/>
        </w:rPr>
        <w:t xml:space="preserve">        </w:t>
      </w:r>
      <w:r>
        <w:rPr>
          <w:sz w:val="28"/>
          <w:szCs w:val="28"/>
        </w:rPr>
        <w:t>Р. 679–</w:t>
      </w:r>
      <w:r w:rsidRPr="005D2F56">
        <w:rPr>
          <w:sz w:val="28"/>
          <w:szCs w:val="28"/>
        </w:rPr>
        <w:t>681.</w:t>
      </w:r>
    </w:p>
    <w:p w:rsidR="00630F43" w:rsidRPr="005D2F56"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The Fas counterattack: c</w:t>
      </w:r>
      <w:r>
        <w:rPr>
          <w:sz w:val="28"/>
          <w:szCs w:val="28"/>
          <w:lang w:val="en-US"/>
        </w:rPr>
        <w:t>ancer as a site of immune privi</w:t>
      </w:r>
      <w:r w:rsidRPr="005D2F56">
        <w:rPr>
          <w:sz w:val="28"/>
          <w:szCs w:val="28"/>
          <w:lang w:val="en-US"/>
        </w:rPr>
        <w:t>lege</w:t>
      </w:r>
      <w:r>
        <w:rPr>
          <w:sz w:val="28"/>
          <w:szCs w:val="28"/>
          <w:lang w:val="en-US"/>
        </w:rPr>
        <w:t xml:space="preserve"> /</w:t>
      </w:r>
      <w:r w:rsidRPr="005D2F56">
        <w:rPr>
          <w:sz w:val="28"/>
          <w:szCs w:val="28"/>
        </w:rPr>
        <w:t xml:space="preserve"> </w:t>
      </w:r>
      <w:r w:rsidRPr="005D0B57">
        <w:rPr>
          <w:sz w:val="28"/>
          <w:szCs w:val="28"/>
          <w:lang w:val="en-US"/>
        </w:rPr>
        <w:t xml:space="preserve">           </w:t>
      </w:r>
      <w:r w:rsidRPr="005D2F56">
        <w:rPr>
          <w:sz w:val="28"/>
          <w:szCs w:val="28"/>
          <w:lang w:val="en-US"/>
        </w:rPr>
        <w:t>M.W</w:t>
      </w:r>
      <w:r>
        <w:rPr>
          <w:sz w:val="28"/>
          <w:szCs w:val="28"/>
          <w:lang w:val="en-US"/>
        </w:rPr>
        <w:t>. Bennett</w:t>
      </w:r>
      <w:r w:rsidRPr="005D2F56">
        <w:rPr>
          <w:sz w:val="28"/>
          <w:szCs w:val="28"/>
          <w:lang w:val="en-US"/>
        </w:rPr>
        <w:t>, G.C. O'Sullivan</w:t>
      </w:r>
      <w:r>
        <w:rPr>
          <w:sz w:val="28"/>
          <w:szCs w:val="28"/>
          <w:lang w:val="en-US"/>
        </w:rPr>
        <w:t xml:space="preserve">, </w:t>
      </w:r>
      <w:r w:rsidRPr="005D2F56">
        <w:rPr>
          <w:sz w:val="28"/>
          <w:szCs w:val="28"/>
        </w:rPr>
        <w:t>D.</w:t>
      </w:r>
      <w:r>
        <w:rPr>
          <w:sz w:val="28"/>
          <w:szCs w:val="28"/>
        </w:rPr>
        <w:t xml:space="preserve"> Savir </w:t>
      </w:r>
      <w:r>
        <w:rPr>
          <w:sz w:val="28"/>
          <w:szCs w:val="28"/>
          <w:lang w:val="en-US"/>
        </w:rPr>
        <w:t>[et al.] // Immunol.Today.</w:t>
      </w:r>
      <w:r w:rsidRPr="005D0B57">
        <w:rPr>
          <w:sz w:val="28"/>
          <w:szCs w:val="28"/>
          <w:lang w:val="en-US"/>
        </w:rPr>
        <w:t xml:space="preserve"> </w:t>
      </w:r>
      <w:r>
        <w:rPr>
          <w:sz w:val="28"/>
          <w:szCs w:val="28"/>
          <w:lang w:val="en-US"/>
        </w:rPr>
        <w:t>–</w:t>
      </w:r>
      <w:r w:rsidRPr="005D0B57">
        <w:rPr>
          <w:sz w:val="28"/>
          <w:szCs w:val="28"/>
          <w:lang w:val="en-US"/>
        </w:rPr>
        <w:t xml:space="preserve"> </w:t>
      </w:r>
      <w:r>
        <w:rPr>
          <w:sz w:val="28"/>
          <w:szCs w:val="28"/>
          <w:lang w:val="en-US"/>
        </w:rPr>
        <w:t>1999.</w:t>
      </w:r>
      <w:r w:rsidRPr="005D0B57">
        <w:rPr>
          <w:sz w:val="28"/>
          <w:szCs w:val="28"/>
          <w:lang w:val="en-US"/>
        </w:rPr>
        <w:t xml:space="preserve"> </w:t>
      </w:r>
      <w:r>
        <w:rPr>
          <w:sz w:val="28"/>
          <w:szCs w:val="28"/>
          <w:lang w:val="en-US"/>
        </w:rPr>
        <w:t>–</w:t>
      </w:r>
      <w:r w:rsidRPr="005D0B57">
        <w:rPr>
          <w:sz w:val="28"/>
          <w:szCs w:val="28"/>
          <w:lang w:val="en-US"/>
        </w:rPr>
        <w:t xml:space="preserve"> </w:t>
      </w:r>
      <w:r w:rsidRPr="005D2F56">
        <w:rPr>
          <w:sz w:val="28"/>
          <w:szCs w:val="28"/>
          <w:lang w:val="en-US"/>
        </w:rPr>
        <w:t>Vol. 20.</w:t>
      </w:r>
      <w:r>
        <w:rPr>
          <w:sz w:val="28"/>
          <w:szCs w:val="28"/>
          <w:lang w:val="en-US"/>
        </w:rPr>
        <w:t xml:space="preserve"> – </w:t>
      </w:r>
      <w:r w:rsidRPr="005D2F56">
        <w:rPr>
          <w:sz w:val="28"/>
          <w:szCs w:val="28"/>
          <w:lang w:val="en-US"/>
        </w:rPr>
        <w:t>P. 46</w:t>
      </w:r>
      <w:r>
        <w:rPr>
          <w:sz w:val="28"/>
          <w:szCs w:val="28"/>
          <w:lang w:val="en-US"/>
        </w:rPr>
        <w:t>–</w:t>
      </w:r>
      <w:r w:rsidRPr="005D2F56">
        <w:rPr>
          <w:sz w:val="28"/>
          <w:szCs w:val="28"/>
          <w:lang w:val="en-US"/>
        </w:rPr>
        <w:t>56.</w:t>
      </w:r>
    </w:p>
    <w:p w:rsidR="00630F43" w:rsidRPr="005D2F56"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rPr>
      </w:pPr>
      <w:r>
        <w:rPr>
          <w:sz w:val="28"/>
          <w:szCs w:val="28"/>
          <w:lang w:val="en-US"/>
        </w:rPr>
        <w:t>Tissue eosi</w:t>
      </w:r>
      <w:r w:rsidRPr="005D2F56">
        <w:rPr>
          <w:sz w:val="28"/>
          <w:szCs w:val="28"/>
          <w:lang w:val="en-US"/>
        </w:rPr>
        <w:t>nophilia correlates strongly with poor prognosis in nodular scle</w:t>
      </w:r>
      <w:r w:rsidRPr="005D2F56">
        <w:rPr>
          <w:sz w:val="28"/>
          <w:szCs w:val="28"/>
          <w:lang w:val="en-US"/>
        </w:rPr>
        <w:softHyphen/>
        <w:t xml:space="preserve">rosing Hodgkin's disease, allowing for known prognostic factors </w:t>
      </w:r>
      <w:r w:rsidRPr="005D2F56">
        <w:rPr>
          <w:sz w:val="28"/>
          <w:szCs w:val="28"/>
        </w:rPr>
        <w:t>/</w:t>
      </w:r>
      <w:r w:rsidRPr="005D0B57">
        <w:rPr>
          <w:sz w:val="28"/>
          <w:szCs w:val="28"/>
          <w:lang w:val="en-US"/>
        </w:rPr>
        <w:t xml:space="preserve">    </w:t>
      </w:r>
      <w:r w:rsidRPr="00A21C23">
        <w:rPr>
          <w:sz w:val="28"/>
          <w:szCs w:val="28"/>
          <w:lang w:val="en-US"/>
        </w:rPr>
        <w:t xml:space="preserve">        </w:t>
      </w:r>
      <w:r w:rsidRPr="005D0B57">
        <w:rPr>
          <w:sz w:val="28"/>
          <w:szCs w:val="28"/>
          <w:lang w:val="en-US"/>
        </w:rPr>
        <w:t xml:space="preserve">       </w:t>
      </w:r>
      <w:r w:rsidRPr="005D2F56">
        <w:rPr>
          <w:sz w:val="28"/>
          <w:szCs w:val="28"/>
          <w:lang w:val="en-US"/>
        </w:rPr>
        <w:t>R</w:t>
      </w:r>
      <w:r>
        <w:rPr>
          <w:sz w:val="28"/>
          <w:szCs w:val="28"/>
          <w:lang w:val="en-US"/>
        </w:rPr>
        <w:t>.</w:t>
      </w:r>
      <w:r w:rsidRPr="005D2F56">
        <w:rPr>
          <w:sz w:val="28"/>
          <w:szCs w:val="28"/>
        </w:rPr>
        <w:t xml:space="preserve"> </w:t>
      </w:r>
      <w:r w:rsidRPr="005D2F56">
        <w:rPr>
          <w:caps/>
          <w:sz w:val="28"/>
          <w:szCs w:val="28"/>
          <w:lang w:val="en-US"/>
        </w:rPr>
        <w:t>v</w:t>
      </w:r>
      <w:r w:rsidRPr="005D2F56">
        <w:rPr>
          <w:sz w:val="28"/>
          <w:szCs w:val="28"/>
          <w:lang w:val="en-US"/>
        </w:rPr>
        <w:t>on Wasielewski, S</w:t>
      </w:r>
      <w:r w:rsidRPr="005D2F56">
        <w:rPr>
          <w:sz w:val="28"/>
          <w:szCs w:val="28"/>
        </w:rPr>
        <w:t xml:space="preserve">. </w:t>
      </w:r>
      <w:r w:rsidRPr="005D2F56">
        <w:rPr>
          <w:sz w:val="28"/>
          <w:szCs w:val="28"/>
          <w:lang w:val="en-US"/>
        </w:rPr>
        <w:t>Seth, J</w:t>
      </w:r>
      <w:r w:rsidRPr="005D2F56">
        <w:rPr>
          <w:sz w:val="28"/>
          <w:szCs w:val="28"/>
        </w:rPr>
        <w:t xml:space="preserve">. </w:t>
      </w:r>
      <w:r w:rsidRPr="005D2F56">
        <w:rPr>
          <w:sz w:val="28"/>
          <w:szCs w:val="28"/>
          <w:lang w:val="en-US"/>
        </w:rPr>
        <w:t>Franklin [et al</w:t>
      </w:r>
      <w:r w:rsidRPr="005D2F56">
        <w:rPr>
          <w:sz w:val="28"/>
          <w:szCs w:val="28"/>
          <w:lang w:val="en-GB"/>
        </w:rPr>
        <w:t xml:space="preserve">.] </w:t>
      </w:r>
      <w:r w:rsidRPr="005D2F56">
        <w:rPr>
          <w:sz w:val="28"/>
          <w:szCs w:val="28"/>
        </w:rPr>
        <w:t xml:space="preserve">// </w:t>
      </w:r>
      <w:r w:rsidRPr="005D2F56">
        <w:rPr>
          <w:sz w:val="28"/>
          <w:szCs w:val="28"/>
          <w:lang w:val="en-US"/>
        </w:rPr>
        <w:t xml:space="preserve">Blood. </w:t>
      </w:r>
      <w:r w:rsidRPr="005D2F56">
        <w:rPr>
          <w:sz w:val="28"/>
          <w:szCs w:val="28"/>
          <w:lang w:val="en-GB"/>
        </w:rPr>
        <w:t>–</w:t>
      </w:r>
      <w:r w:rsidRPr="005D2F56">
        <w:rPr>
          <w:sz w:val="28"/>
          <w:szCs w:val="28"/>
        </w:rPr>
        <w:t xml:space="preserve"> 2000. </w:t>
      </w:r>
      <w:r w:rsidRPr="005D2F56">
        <w:rPr>
          <w:sz w:val="28"/>
          <w:szCs w:val="28"/>
          <w:lang w:val="en-GB"/>
        </w:rPr>
        <w:t>–</w:t>
      </w:r>
      <w:r w:rsidRPr="005D2F56">
        <w:rPr>
          <w:sz w:val="28"/>
          <w:szCs w:val="28"/>
        </w:rPr>
        <w:t xml:space="preserve"> </w:t>
      </w:r>
      <w:r w:rsidRPr="005D2F56">
        <w:rPr>
          <w:sz w:val="28"/>
          <w:szCs w:val="28"/>
          <w:lang w:val="en-US"/>
        </w:rPr>
        <w:t xml:space="preserve">Vol. </w:t>
      </w:r>
      <w:r w:rsidRPr="005D2F56">
        <w:rPr>
          <w:sz w:val="28"/>
          <w:szCs w:val="28"/>
        </w:rPr>
        <w:t xml:space="preserve">95. </w:t>
      </w:r>
      <w:r w:rsidRPr="005D2F56">
        <w:rPr>
          <w:sz w:val="28"/>
          <w:szCs w:val="28"/>
          <w:lang w:val="en-GB"/>
        </w:rPr>
        <w:t>–</w:t>
      </w:r>
      <w:r w:rsidRPr="005D2F56">
        <w:rPr>
          <w:sz w:val="28"/>
          <w:szCs w:val="28"/>
        </w:rPr>
        <w:t xml:space="preserve"> </w:t>
      </w:r>
      <w:r w:rsidRPr="005D0B57">
        <w:rPr>
          <w:sz w:val="28"/>
          <w:szCs w:val="28"/>
          <w:lang w:val="en-US"/>
        </w:rPr>
        <w:t xml:space="preserve">          </w:t>
      </w:r>
      <w:r w:rsidRPr="005D2F56">
        <w:rPr>
          <w:sz w:val="28"/>
          <w:szCs w:val="28"/>
          <w:lang w:val="en-US"/>
        </w:rPr>
        <w:t xml:space="preserve">P. </w:t>
      </w:r>
      <w:r w:rsidRPr="005D2F56">
        <w:rPr>
          <w:sz w:val="28"/>
          <w:szCs w:val="28"/>
        </w:rPr>
        <w:t>1207</w:t>
      </w:r>
      <w:r w:rsidRPr="005D2F56">
        <w:rPr>
          <w:sz w:val="28"/>
          <w:szCs w:val="28"/>
          <w:lang w:val="en-GB"/>
        </w:rPr>
        <w:t>–</w:t>
      </w:r>
      <w:r w:rsidRPr="005D2F56">
        <w:rPr>
          <w:sz w:val="28"/>
          <w:szCs w:val="28"/>
        </w:rPr>
        <w:t>1213.</w:t>
      </w:r>
    </w:p>
    <w:p w:rsidR="00630F43" w:rsidRPr="005D2F56" w:rsidRDefault="00630F43" w:rsidP="00EE2DD7">
      <w:pPr>
        <w:widowControl w:val="0"/>
        <w:numPr>
          <w:ilvl w:val="0"/>
          <w:numId w:val="58"/>
        </w:numPr>
        <w:shd w:val="clear" w:color="auto" w:fill="FFFFFF"/>
        <w:tabs>
          <w:tab w:val="left" w:pos="0"/>
          <w:tab w:val="left" w:pos="360"/>
          <w:tab w:val="left" w:pos="900"/>
        </w:tabs>
        <w:suppressAutoHyphens w:val="0"/>
        <w:autoSpaceDE w:val="0"/>
        <w:autoSpaceDN w:val="0"/>
        <w:adjustRightInd w:val="0"/>
        <w:spacing w:line="360" w:lineRule="auto"/>
        <w:ind w:left="0" w:firstLine="510"/>
        <w:jc w:val="both"/>
        <w:rPr>
          <w:sz w:val="28"/>
          <w:szCs w:val="28"/>
          <w:lang w:val="en-US"/>
        </w:rPr>
      </w:pPr>
      <w:r w:rsidRPr="005D2F56">
        <w:rPr>
          <w:sz w:val="28"/>
          <w:szCs w:val="28"/>
          <w:lang w:val="en-US"/>
        </w:rPr>
        <w:t xml:space="preserve">Torre-Amione G. A highly immunogenetic tumor transfected with a murine transforming growth factor type beta 1 cDNA escapes immune surveillance </w:t>
      </w:r>
      <w:r w:rsidRPr="005D2F56">
        <w:rPr>
          <w:sz w:val="28"/>
          <w:szCs w:val="28"/>
          <w:lang w:val="en-GB"/>
        </w:rPr>
        <w:t xml:space="preserve">/ </w:t>
      </w:r>
      <w:r w:rsidRPr="005D2F56">
        <w:rPr>
          <w:sz w:val="28"/>
          <w:szCs w:val="28"/>
          <w:lang w:val="en-US"/>
        </w:rPr>
        <w:t>G.</w:t>
      </w:r>
      <w:r w:rsidRPr="005D2F56">
        <w:rPr>
          <w:sz w:val="28"/>
          <w:szCs w:val="28"/>
          <w:lang w:val="en-GB"/>
        </w:rPr>
        <w:t xml:space="preserve"> </w:t>
      </w:r>
      <w:r>
        <w:rPr>
          <w:sz w:val="28"/>
          <w:szCs w:val="28"/>
          <w:lang w:val="en-US"/>
        </w:rPr>
        <w:t>Torre-Amione, R.</w:t>
      </w:r>
      <w:r w:rsidRPr="005D2F56">
        <w:rPr>
          <w:sz w:val="28"/>
          <w:szCs w:val="28"/>
          <w:lang w:val="en-GB"/>
        </w:rPr>
        <w:t xml:space="preserve"> </w:t>
      </w:r>
      <w:r w:rsidRPr="005D2F56">
        <w:rPr>
          <w:sz w:val="28"/>
          <w:szCs w:val="28"/>
          <w:lang w:val="en-US"/>
        </w:rPr>
        <w:t xml:space="preserve">Beauchamp, H. Koeppen // Proc. Nat. Acad. Sci. </w:t>
      </w:r>
      <w:hyperlink r:id="rId26" w:history="1">
        <w:r w:rsidRPr="005D2F56">
          <w:rPr>
            <w:sz w:val="28"/>
            <w:szCs w:val="28"/>
            <w:lang w:val="en-US"/>
          </w:rPr>
          <w:t>USA.</w:t>
        </w:r>
        <w:r w:rsidRPr="005D2F56">
          <w:rPr>
            <w:sz w:val="28"/>
            <w:szCs w:val="28"/>
          </w:rPr>
          <w:t xml:space="preserve"> – </w:t>
        </w:r>
        <w:r w:rsidRPr="005D2F56">
          <w:rPr>
            <w:sz w:val="28"/>
            <w:szCs w:val="28"/>
            <w:lang w:val="en-US"/>
          </w:rPr>
          <w:t>1990.</w:t>
        </w:r>
        <w:r w:rsidRPr="005D2F56">
          <w:rPr>
            <w:sz w:val="28"/>
            <w:szCs w:val="28"/>
          </w:rPr>
          <w:t xml:space="preserve"> </w:t>
        </w:r>
        <w:r w:rsidRPr="005D2F56">
          <w:rPr>
            <w:sz w:val="28"/>
            <w:szCs w:val="28"/>
          </w:rPr>
          <w:lastRenderedPageBreak/>
          <w:t xml:space="preserve">– </w:t>
        </w:r>
        <w:r w:rsidRPr="005D2F56">
          <w:rPr>
            <w:sz w:val="28"/>
            <w:szCs w:val="28"/>
            <w:lang w:val="en-US"/>
          </w:rPr>
          <w:t>Vol</w:t>
        </w:r>
      </w:hyperlink>
      <w:r w:rsidRPr="005D2F56">
        <w:rPr>
          <w:sz w:val="28"/>
          <w:szCs w:val="28"/>
          <w:lang w:val="en-US"/>
        </w:rPr>
        <w:t>. 87.</w:t>
      </w:r>
      <w:r w:rsidRPr="005D2F56">
        <w:rPr>
          <w:sz w:val="28"/>
          <w:szCs w:val="28"/>
        </w:rPr>
        <w:t xml:space="preserve"> – </w:t>
      </w:r>
      <w:r w:rsidRPr="005D2F56">
        <w:rPr>
          <w:sz w:val="28"/>
          <w:szCs w:val="28"/>
          <w:lang w:val="en-US"/>
        </w:rPr>
        <w:t>P. 1486</w:t>
      </w:r>
      <w:r w:rsidRPr="005D2F56">
        <w:rPr>
          <w:sz w:val="28"/>
          <w:szCs w:val="28"/>
        </w:rPr>
        <w:t>–</w:t>
      </w:r>
      <w:r w:rsidRPr="005D2F56">
        <w:rPr>
          <w:sz w:val="28"/>
          <w:szCs w:val="28"/>
          <w:lang w:val="en-US"/>
        </w:rPr>
        <w:t>1490.</w:t>
      </w:r>
    </w:p>
    <w:p w:rsidR="00630F43" w:rsidRPr="005D2F56" w:rsidRDefault="00630F43" w:rsidP="00EE2DD7">
      <w:pPr>
        <w:pStyle w:val="afffffffa"/>
        <w:numPr>
          <w:ilvl w:val="0"/>
          <w:numId w:val="58"/>
        </w:numPr>
        <w:tabs>
          <w:tab w:val="left" w:pos="0"/>
          <w:tab w:val="left" w:pos="900"/>
        </w:tabs>
        <w:suppressAutoHyphens w:val="0"/>
        <w:spacing w:after="0" w:line="360" w:lineRule="auto"/>
        <w:ind w:left="0" w:firstLine="510"/>
        <w:jc w:val="both"/>
        <w:rPr>
          <w:szCs w:val="28"/>
        </w:rPr>
      </w:pPr>
      <w:r w:rsidRPr="005D2F56">
        <w:rPr>
          <w:iCs/>
          <w:szCs w:val="28"/>
          <w:lang w:val="en-US"/>
        </w:rPr>
        <w:t>Trichopoulos</w:t>
      </w:r>
      <w:r w:rsidRPr="005D2F56">
        <w:rPr>
          <w:iCs/>
          <w:szCs w:val="28"/>
        </w:rPr>
        <w:t xml:space="preserve"> </w:t>
      </w:r>
      <w:r w:rsidRPr="005D2F56">
        <w:rPr>
          <w:iCs/>
          <w:szCs w:val="28"/>
          <w:lang w:val="en-US"/>
        </w:rPr>
        <w:t>D</w:t>
      </w:r>
      <w:r w:rsidRPr="005D2F56">
        <w:rPr>
          <w:szCs w:val="28"/>
        </w:rPr>
        <w:t>.</w:t>
      </w:r>
      <w:r w:rsidRPr="005D2F56">
        <w:rPr>
          <w:szCs w:val="28"/>
          <w:lang w:val="en-GB"/>
        </w:rPr>
        <w:t xml:space="preserve"> </w:t>
      </w:r>
      <w:r w:rsidRPr="005D2F56">
        <w:rPr>
          <w:szCs w:val="28"/>
          <w:lang w:val="en-US"/>
        </w:rPr>
        <w:t>What</w:t>
      </w:r>
      <w:r w:rsidRPr="005D2F56">
        <w:rPr>
          <w:szCs w:val="28"/>
        </w:rPr>
        <w:t xml:space="preserve"> </w:t>
      </w:r>
      <w:r w:rsidRPr="005D2F56">
        <w:rPr>
          <w:szCs w:val="28"/>
          <w:lang w:val="en-US"/>
        </w:rPr>
        <w:t>Causes</w:t>
      </w:r>
      <w:r w:rsidRPr="005D2F56">
        <w:rPr>
          <w:szCs w:val="28"/>
        </w:rPr>
        <w:t xml:space="preserve"> </w:t>
      </w:r>
      <w:r w:rsidRPr="005D2F56">
        <w:rPr>
          <w:szCs w:val="28"/>
          <w:lang w:val="en-US"/>
        </w:rPr>
        <w:t>Cancer</w:t>
      </w:r>
      <w:r w:rsidRPr="005D2F56">
        <w:rPr>
          <w:szCs w:val="28"/>
        </w:rPr>
        <w:t xml:space="preserve"> </w:t>
      </w:r>
      <w:r w:rsidRPr="005D2F56">
        <w:rPr>
          <w:szCs w:val="28"/>
          <w:lang w:val="en-GB"/>
        </w:rPr>
        <w:t xml:space="preserve">/ </w:t>
      </w:r>
      <w:r w:rsidRPr="005D2F56">
        <w:rPr>
          <w:iCs/>
          <w:szCs w:val="28"/>
          <w:lang w:val="en-US"/>
        </w:rPr>
        <w:t>D</w:t>
      </w:r>
      <w:r w:rsidRPr="005D2F56">
        <w:rPr>
          <w:szCs w:val="28"/>
        </w:rPr>
        <w:t>.</w:t>
      </w:r>
      <w:r w:rsidRPr="005D2F56">
        <w:rPr>
          <w:szCs w:val="28"/>
          <w:lang w:val="en-GB"/>
        </w:rPr>
        <w:t xml:space="preserve"> </w:t>
      </w:r>
      <w:r w:rsidRPr="005D2F56">
        <w:rPr>
          <w:iCs/>
          <w:szCs w:val="28"/>
          <w:lang w:val="en-US"/>
        </w:rPr>
        <w:t>Trichopoulos</w:t>
      </w:r>
      <w:r w:rsidRPr="005D2F56">
        <w:rPr>
          <w:szCs w:val="28"/>
        </w:rPr>
        <w:t xml:space="preserve">, </w:t>
      </w:r>
      <w:r w:rsidRPr="005D2F56">
        <w:rPr>
          <w:iCs/>
          <w:szCs w:val="28"/>
          <w:lang w:val="en-US"/>
        </w:rPr>
        <w:t>F</w:t>
      </w:r>
      <w:r w:rsidRPr="005D2F56">
        <w:rPr>
          <w:iCs/>
          <w:szCs w:val="28"/>
        </w:rPr>
        <w:t>.</w:t>
      </w:r>
      <w:r w:rsidRPr="005D2F56">
        <w:rPr>
          <w:szCs w:val="28"/>
          <w:lang w:val="en-GB"/>
        </w:rPr>
        <w:t xml:space="preserve"> </w:t>
      </w:r>
      <w:r w:rsidRPr="005D2F56">
        <w:rPr>
          <w:iCs/>
          <w:szCs w:val="28"/>
          <w:lang w:val="en-US"/>
        </w:rPr>
        <w:t>Li</w:t>
      </w:r>
      <w:r w:rsidRPr="005D2F56">
        <w:rPr>
          <w:szCs w:val="28"/>
        </w:rPr>
        <w:t xml:space="preserve">, </w:t>
      </w:r>
      <w:r w:rsidRPr="005D0B57">
        <w:rPr>
          <w:szCs w:val="28"/>
          <w:lang w:val="en-US"/>
        </w:rPr>
        <w:t xml:space="preserve">        </w:t>
      </w:r>
      <w:r w:rsidRPr="005D2F56">
        <w:rPr>
          <w:iCs/>
          <w:szCs w:val="28"/>
          <w:lang w:val="en-US"/>
        </w:rPr>
        <w:t>D</w:t>
      </w:r>
      <w:r w:rsidRPr="005D2F56">
        <w:rPr>
          <w:iCs/>
          <w:szCs w:val="28"/>
        </w:rPr>
        <w:t xml:space="preserve">. </w:t>
      </w:r>
      <w:r w:rsidRPr="005D2F56">
        <w:rPr>
          <w:iCs/>
          <w:szCs w:val="28"/>
          <w:lang w:val="en-US"/>
        </w:rPr>
        <w:t>Hunter</w:t>
      </w:r>
      <w:r w:rsidRPr="005D2F56">
        <w:rPr>
          <w:iCs/>
          <w:szCs w:val="28"/>
        </w:rPr>
        <w:t xml:space="preserve"> </w:t>
      </w:r>
      <w:r w:rsidRPr="005D2F56">
        <w:rPr>
          <w:szCs w:val="28"/>
        </w:rPr>
        <w:t xml:space="preserve">// </w:t>
      </w:r>
      <w:r w:rsidRPr="005D2F56">
        <w:rPr>
          <w:szCs w:val="28"/>
          <w:lang w:val="en-US"/>
        </w:rPr>
        <w:t>Sci</w:t>
      </w:r>
      <w:r w:rsidRPr="005D2F56">
        <w:rPr>
          <w:szCs w:val="28"/>
        </w:rPr>
        <w:t xml:space="preserve">. </w:t>
      </w:r>
      <w:r w:rsidRPr="005D2F56">
        <w:rPr>
          <w:szCs w:val="28"/>
          <w:lang w:val="en-US"/>
        </w:rPr>
        <w:t>Amer</w:t>
      </w:r>
      <w:r w:rsidRPr="005D2F56">
        <w:rPr>
          <w:szCs w:val="28"/>
        </w:rPr>
        <w:t xml:space="preserve">. </w:t>
      </w:r>
      <w:r w:rsidRPr="005D2F56">
        <w:rPr>
          <w:szCs w:val="28"/>
          <w:lang w:val="en-GB"/>
        </w:rPr>
        <w:t xml:space="preserve">– </w:t>
      </w:r>
      <w:r w:rsidRPr="005D2F56">
        <w:rPr>
          <w:szCs w:val="28"/>
        </w:rPr>
        <w:t>1996.</w:t>
      </w:r>
      <w:r w:rsidRPr="005D2F56">
        <w:rPr>
          <w:szCs w:val="28"/>
          <w:lang w:val="en-GB"/>
        </w:rPr>
        <w:t xml:space="preserve"> –</w:t>
      </w:r>
      <w:r w:rsidRPr="005D2F56">
        <w:rPr>
          <w:szCs w:val="28"/>
        </w:rPr>
        <w:t xml:space="preserve"> № 9.</w:t>
      </w:r>
      <w:r w:rsidRPr="005D2F56">
        <w:rPr>
          <w:szCs w:val="28"/>
          <w:lang w:val="en-GB"/>
        </w:rPr>
        <w:t xml:space="preserve"> –</w:t>
      </w:r>
      <w:r w:rsidRPr="005D2F56">
        <w:rPr>
          <w:szCs w:val="28"/>
        </w:rPr>
        <w:t xml:space="preserve"> </w:t>
      </w:r>
      <w:r w:rsidRPr="005D2F56">
        <w:rPr>
          <w:szCs w:val="28"/>
          <w:lang w:val="en-US"/>
        </w:rPr>
        <w:t>P</w:t>
      </w:r>
      <w:r w:rsidRPr="005D2F56">
        <w:rPr>
          <w:szCs w:val="28"/>
        </w:rPr>
        <w:t>. 80–87.</w:t>
      </w:r>
    </w:p>
    <w:p w:rsidR="00630F43" w:rsidRPr="005D2F56" w:rsidRDefault="00630F43" w:rsidP="00EE2DD7">
      <w:pPr>
        <w:numPr>
          <w:ilvl w:val="0"/>
          <w:numId w:val="58"/>
        </w:numPr>
        <w:tabs>
          <w:tab w:val="left" w:pos="0"/>
          <w:tab w:val="left" w:pos="900"/>
        </w:tabs>
        <w:suppressAutoHyphens w:val="0"/>
        <w:spacing w:line="360" w:lineRule="auto"/>
        <w:ind w:left="0" w:firstLine="510"/>
        <w:jc w:val="both"/>
        <w:rPr>
          <w:sz w:val="28"/>
          <w:szCs w:val="28"/>
          <w:lang w:eastAsia="en-US"/>
        </w:rPr>
      </w:pPr>
      <w:r w:rsidRPr="005D2F56">
        <w:rPr>
          <w:sz w:val="28"/>
          <w:szCs w:val="28"/>
        </w:rPr>
        <w:t>Van</w:t>
      </w:r>
      <w:r w:rsidRPr="005D2F56">
        <w:rPr>
          <w:sz w:val="28"/>
          <w:szCs w:val="28"/>
          <w:lang w:val="en-US"/>
        </w:rPr>
        <w:t xml:space="preserve"> of </w:t>
      </w:r>
      <w:r w:rsidRPr="005D2F56">
        <w:rPr>
          <w:sz w:val="28"/>
          <w:szCs w:val="28"/>
        </w:rPr>
        <w:t>den</w:t>
      </w:r>
      <w:r w:rsidRPr="005D2F56">
        <w:rPr>
          <w:sz w:val="28"/>
          <w:szCs w:val="28"/>
          <w:lang w:val="en-US"/>
        </w:rPr>
        <w:t xml:space="preserve"> of </w:t>
      </w:r>
      <w:r w:rsidRPr="005D2F56">
        <w:rPr>
          <w:sz w:val="28"/>
          <w:szCs w:val="28"/>
        </w:rPr>
        <w:t xml:space="preserve">Broeke </w:t>
      </w:r>
      <w:r w:rsidRPr="005D2F56">
        <w:rPr>
          <w:sz w:val="28"/>
          <w:szCs w:val="28"/>
          <w:lang w:val="en-US"/>
        </w:rPr>
        <w:t>A.</w:t>
      </w:r>
      <w:r w:rsidRPr="005D2F56">
        <w:rPr>
          <w:sz w:val="28"/>
          <w:szCs w:val="28"/>
        </w:rPr>
        <w:t xml:space="preserve"> In</w:t>
      </w:r>
      <w:r w:rsidRPr="005D2F56">
        <w:rPr>
          <w:sz w:val="28"/>
          <w:szCs w:val="28"/>
          <w:lang w:val="en-US"/>
        </w:rPr>
        <w:t xml:space="preserve"> </w:t>
      </w:r>
      <w:r w:rsidRPr="005D2F56">
        <w:rPr>
          <w:sz w:val="28"/>
          <w:szCs w:val="28"/>
        </w:rPr>
        <w:t>vivo</w:t>
      </w:r>
      <w:r w:rsidRPr="005D2F56">
        <w:rPr>
          <w:sz w:val="28"/>
          <w:szCs w:val="28"/>
          <w:lang w:val="en-US"/>
        </w:rPr>
        <w:t xml:space="preserve"> </w:t>
      </w:r>
      <w:r w:rsidRPr="005D2F56">
        <w:rPr>
          <w:sz w:val="28"/>
          <w:szCs w:val="28"/>
        </w:rPr>
        <w:t>rescue</w:t>
      </w:r>
      <w:r w:rsidRPr="005D2F56">
        <w:rPr>
          <w:sz w:val="28"/>
          <w:szCs w:val="28"/>
          <w:lang w:val="en-US"/>
        </w:rPr>
        <w:t xml:space="preserve"> </w:t>
      </w:r>
      <w:r w:rsidRPr="005D2F56">
        <w:rPr>
          <w:sz w:val="28"/>
          <w:szCs w:val="28"/>
        </w:rPr>
        <w:t>of</w:t>
      </w:r>
      <w:r w:rsidRPr="005D2F56">
        <w:rPr>
          <w:sz w:val="28"/>
          <w:szCs w:val="28"/>
          <w:lang w:val="en-US"/>
        </w:rPr>
        <w:t xml:space="preserve"> and </w:t>
      </w:r>
      <w:r w:rsidRPr="005D2F56">
        <w:rPr>
          <w:sz w:val="28"/>
          <w:szCs w:val="28"/>
        </w:rPr>
        <w:t>silent</w:t>
      </w:r>
      <w:r w:rsidRPr="005D2F56">
        <w:rPr>
          <w:sz w:val="28"/>
          <w:szCs w:val="28"/>
          <w:lang w:val="en-US"/>
        </w:rPr>
        <w:t xml:space="preserve"> </w:t>
      </w:r>
      <w:r w:rsidRPr="005D2F56">
        <w:rPr>
          <w:sz w:val="28"/>
          <w:szCs w:val="28"/>
        </w:rPr>
        <w:t>tax-deficient</w:t>
      </w:r>
      <w:r w:rsidRPr="005D2F56">
        <w:rPr>
          <w:sz w:val="28"/>
          <w:szCs w:val="28"/>
          <w:lang w:val="en-US"/>
        </w:rPr>
        <w:t xml:space="preserve"> </w:t>
      </w:r>
      <w:r w:rsidRPr="005D2F56">
        <w:rPr>
          <w:sz w:val="28"/>
          <w:szCs w:val="28"/>
        </w:rPr>
        <w:t>bovine</w:t>
      </w:r>
      <w:r w:rsidRPr="005D2F56">
        <w:rPr>
          <w:sz w:val="28"/>
          <w:szCs w:val="28"/>
          <w:lang w:val="en-US"/>
        </w:rPr>
        <w:t xml:space="preserve"> </w:t>
      </w:r>
      <w:r w:rsidRPr="005D2F56">
        <w:rPr>
          <w:sz w:val="28"/>
          <w:szCs w:val="28"/>
        </w:rPr>
        <w:t>leukemia</w:t>
      </w:r>
      <w:r w:rsidRPr="005D2F56">
        <w:rPr>
          <w:sz w:val="28"/>
          <w:szCs w:val="28"/>
          <w:lang w:val="en-US"/>
        </w:rPr>
        <w:t xml:space="preserve"> </w:t>
      </w:r>
      <w:r w:rsidRPr="005D2F56">
        <w:rPr>
          <w:sz w:val="28"/>
          <w:szCs w:val="28"/>
        </w:rPr>
        <w:t>virus</w:t>
      </w:r>
      <w:r w:rsidRPr="005D2F56">
        <w:rPr>
          <w:sz w:val="28"/>
          <w:szCs w:val="28"/>
          <w:lang w:val="en-US"/>
        </w:rPr>
        <w:t xml:space="preserve"> </w:t>
      </w:r>
      <w:r w:rsidRPr="005D2F56">
        <w:rPr>
          <w:sz w:val="28"/>
          <w:szCs w:val="28"/>
        </w:rPr>
        <w:t>from</w:t>
      </w:r>
      <w:r w:rsidRPr="005D2F56">
        <w:rPr>
          <w:sz w:val="28"/>
          <w:szCs w:val="28"/>
          <w:lang w:val="en-US"/>
        </w:rPr>
        <w:t xml:space="preserve"> and </w:t>
      </w:r>
      <w:r w:rsidRPr="005D2F56">
        <w:rPr>
          <w:sz w:val="28"/>
          <w:szCs w:val="28"/>
        </w:rPr>
        <w:t>tumor-derived</w:t>
      </w:r>
      <w:r w:rsidRPr="005D2F56">
        <w:rPr>
          <w:sz w:val="28"/>
          <w:szCs w:val="28"/>
          <w:lang w:val="en-US"/>
        </w:rPr>
        <w:t xml:space="preserve"> </w:t>
      </w:r>
      <w:r w:rsidRPr="005D2F56">
        <w:rPr>
          <w:sz w:val="28"/>
          <w:szCs w:val="28"/>
        </w:rPr>
        <w:t>ovine</w:t>
      </w:r>
      <w:r w:rsidRPr="005D2F56">
        <w:rPr>
          <w:sz w:val="28"/>
          <w:szCs w:val="28"/>
          <w:lang w:val="en-US"/>
        </w:rPr>
        <w:t xml:space="preserve"> of </w:t>
      </w:r>
      <w:r w:rsidRPr="005D2F56">
        <w:rPr>
          <w:sz w:val="28"/>
          <w:szCs w:val="28"/>
        </w:rPr>
        <w:t>B-cell</w:t>
      </w:r>
      <w:r w:rsidRPr="005D2F56">
        <w:rPr>
          <w:sz w:val="28"/>
          <w:szCs w:val="28"/>
          <w:lang w:val="en-US"/>
        </w:rPr>
        <w:t xml:space="preserve"> of </w:t>
      </w:r>
      <w:r w:rsidRPr="005D2F56">
        <w:rPr>
          <w:sz w:val="28"/>
          <w:szCs w:val="28"/>
        </w:rPr>
        <w:t>line</w:t>
      </w:r>
      <w:r w:rsidRPr="005D2F56">
        <w:rPr>
          <w:sz w:val="28"/>
          <w:szCs w:val="28"/>
          <w:lang w:val="en-US"/>
        </w:rPr>
        <w:t xml:space="preserve"> </w:t>
      </w:r>
      <w:r w:rsidRPr="005D2F56">
        <w:rPr>
          <w:sz w:val="28"/>
          <w:szCs w:val="28"/>
        </w:rPr>
        <w:t>by</w:t>
      </w:r>
      <w:r w:rsidRPr="005D2F56">
        <w:rPr>
          <w:sz w:val="28"/>
          <w:szCs w:val="28"/>
          <w:lang w:val="en-US"/>
        </w:rPr>
        <w:t xml:space="preserve"> </w:t>
      </w:r>
      <w:r w:rsidRPr="005D2F56">
        <w:rPr>
          <w:sz w:val="28"/>
          <w:szCs w:val="28"/>
        </w:rPr>
        <w:t>recombination</w:t>
      </w:r>
      <w:r w:rsidRPr="005D2F56">
        <w:rPr>
          <w:sz w:val="28"/>
          <w:szCs w:val="28"/>
          <w:lang w:val="en-US"/>
        </w:rPr>
        <w:t xml:space="preserve"> </w:t>
      </w:r>
      <w:r w:rsidRPr="005D2F56">
        <w:rPr>
          <w:sz w:val="28"/>
          <w:szCs w:val="28"/>
        </w:rPr>
        <w:t>with</w:t>
      </w:r>
      <w:r w:rsidRPr="005D2F56">
        <w:rPr>
          <w:sz w:val="28"/>
          <w:szCs w:val="28"/>
          <w:lang w:val="en-US"/>
        </w:rPr>
        <w:t xml:space="preserve"> and </w:t>
      </w:r>
      <w:r w:rsidRPr="005D2F56">
        <w:rPr>
          <w:sz w:val="28"/>
          <w:szCs w:val="28"/>
        </w:rPr>
        <w:t>retrovirally</w:t>
      </w:r>
      <w:r w:rsidRPr="005D2F56">
        <w:rPr>
          <w:sz w:val="28"/>
          <w:szCs w:val="28"/>
          <w:lang w:val="en-US"/>
        </w:rPr>
        <w:t xml:space="preserve"> </w:t>
      </w:r>
      <w:r w:rsidRPr="005D2F56">
        <w:rPr>
          <w:sz w:val="28"/>
          <w:szCs w:val="28"/>
        </w:rPr>
        <w:t>transduced</w:t>
      </w:r>
      <w:r w:rsidRPr="005D2F56">
        <w:rPr>
          <w:sz w:val="28"/>
          <w:szCs w:val="28"/>
          <w:lang w:val="en-US"/>
        </w:rPr>
        <w:t xml:space="preserve"> </w:t>
      </w:r>
      <w:r w:rsidRPr="005D2F56">
        <w:rPr>
          <w:sz w:val="28"/>
          <w:szCs w:val="28"/>
        </w:rPr>
        <w:t>wild-type</w:t>
      </w:r>
      <w:r w:rsidRPr="005D2F56">
        <w:rPr>
          <w:sz w:val="28"/>
          <w:szCs w:val="28"/>
          <w:lang w:val="en-US"/>
        </w:rPr>
        <w:t xml:space="preserve"> </w:t>
      </w:r>
      <w:r w:rsidRPr="005D2F56">
        <w:rPr>
          <w:sz w:val="28"/>
          <w:szCs w:val="28"/>
        </w:rPr>
        <w:t>tax</w:t>
      </w:r>
      <w:r w:rsidRPr="005D2F56">
        <w:rPr>
          <w:sz w:val="28"/>
          <w:szCs w:val="28"/>
          <w:lang w:val="en-US"/>
        </w:rPr>
        <w:t xml:space="preserve"> </w:t>
      </w:r>
      <w:r w:rsidRPr="005D2F56">
        <w:rPr>
          <w:sz w:val="28"/>
          <w:szCs w:val="28"/>
        </w:rPr>
        <w:t>gene</w:t>
      </w:r>
      <w:r w:rsidRPr="005D2F56">
        <w:rPr>
          <w:sz w:val="28"/>
          <w:szCs w:val="28"/>
          <w:lang w:val="en-US"/>
        </w:rPr>
        <w:t>.</w:t>
      </w:r>
      <w:r w:rsidRPr="005D2F56">
        <w:rPr>
          <w:sz w:val="28"/>
          <w:szCs w:val="28"/>
        </w:rPr>
        <w:t xml:space="preserve"> / </w:t>
      </w:r>
      <w:r w:rsidRPr="005D0B57">
        <w:rPr>
          <w:sz w:val="28"/>
          <w:szCs w:val="28"/>
          <w:lang w:val="en-US"/>
        </w:rPr>
        <w:t xml:space="preserve">                    </w:t>
      </w:r>
      <w:r w:rsidRPr="005D2F56">
        <w:rPr>
          <w:sz w:val="28"/>
          <w:szCs w:val="28"/>
          <w:lang w:val="en-US"/>
        </w:rPr>
        <w:t>A</w:t>
      </w:r>
      <w:r w:rsidRPr="005D2F56">
        <w:rPr>
          <w:sz w:val="28"/>
          <w:szCs w:val="28"/>
        </w:rPr>
        <w:t>. Van</w:t>
      </w:r>
      <w:r w:rsidRPr="005D2F56">
        <w:rPr>
          <w:sz w:val="28"/>
          <w:szCs w:val="28"/>
          <w:lang w:val="en-US"/>
        </w:rPr>
        <w:t xml:space="preserve"> of </w:t>
      </w:r>
      <w:r w:rsidRPr="005D2F56">
        <w:rPr>
          <w:sz w:val="28"/>
          <w:szCs w:val="28"/>
        </w:rPr>
        <w:t>den</w:t>
      </w:r>
      <w:r w:rsidRPr="005D2F56">
        <w:rPr>
          <w:sz w:val="28"/>
          <w:szCs w:val="28"/>
          <w:lang w:val="en-US"/>
        </w:rPr>
        <w:t xml:space="preserve"> of </w:t>
      </w:r>
      <w:r w:rsidRPr="005D2F56">
        <w:rPr>
          <w:sz w:val="28"/>
          <w:szCs w:val="28"/>
        </w:rPr>
        <w:t>Broeke</w:t>
      </w:r>
      <w:r w:rsidRPr="005D2F56">
        <w:rPr>
          <w:sz w:val="28"/>
          <w:szCs w:val="28"/>
          <w:lang w:val="en-US"/>
        </w:rPr>
        <w:t xml:space="preserve">, C. </w:t>
      </w:r>
      <w:r w:rsidRPr="005D2F56">
        <w:rPr>
          <w:sz w:val="28"/>
          <w:szCs w:val="28"/>
        </w:rPr>
        <w:t>Bagnis</w:t>
      </w:r>
      <w:r w:rsidRPr="005D2F56">
        <w:rPr>
          <w:sz w:val="28"/>
          <w:szCs w:val="28"/>
          <w:lang w:val="en-US"/>
        </w:rPr>
        <w:t xml:space="preserve">, M. </w:t>
      </w:r>
      <w:r w:rsidRPr="005D2F56">
        <w:rPr>
          <w:sz w:val="28"/>
          <w:szCs w:val="28"/>
        </w:rPr>
        <w:t>Ciesiolka [</w:t>
      </w:r>
      <w:r w:rsidRPr="005D2F56">
        <w:rPr>
          <w:sz w:val="28"/>
          <w:szCs w:val="28"/>
          <w:lang w:val="en-US"/>
        </w:rPr>
        <w:t>et al</w:t>
      </w:r>
      <w:r w:rsidRPr="005D2F56">
        <w:rPr>
          <w:sz w:val="28"/>
          <w:szCs w:val="28"/>
        </w:rPr>
        <w:t>.] //</w:t>
      </w:r>
      <w:r w:rsidRPr="005D2F56">
        <w:rPr>
          <w:sz w:val="28"/>
          <w:szCs w:val="28"/>
          <w:lang w:val="en-US"/>
        </w:rPr>
        <w:t xml:space="preserve"> J. </w:t>
      </w:r>
      <w:r w:rsidRPr="005D2F56">
        <w:rPr>
          <w:sz w:val="28"/>
          <w:szCs w:val="28"/>
        </w:rPr>
        <w:t>Virol. – 1999. –</w:t>
      </w:r>
      <w:r w:rsidRPr="005D0B57">
        <w:rPr>
          <w:sz w:val="28"/>
          <w:szCs w:val="28"/>
          <w:lang w:val="en-US"/>
        </w:rPr>
        <w:t xml:space="preserve">      </w:t>
      </w:r>
      <w:r w:rsidRPr="005D2F56">
        <w:rPr>
          <w:sz w:val="28"/>
          <w:szCs w:val="28"/>
        </w:rPr>
        <w:t xml:space="preserve">Р. </w:t>
      </w:r>
      <w:r w:rsidRPr="005D2F56">
        <w:rPr>
          <w:sz w:val="28"/>
          <w:szCs w:val="28"/>
          <w:lang w:val="en-US"/>
        </w:rPr>
        <w:t>1054</w:t>
      </w:r>
      <w:r>
        <w:rPr>
          <w:sz w:val="28"/>
          <w:szCs w:val="28"/>
          <w:lang w:val="en-US"/>
        </w:rPr>
        <w:t>–</w:t>
      </w:r>
      <w:r w:rsidRPr="005D2F56">
        <w:rPr>
          <w:sz w:val="28"/>
          <w:szCs w:val="28"/>
          <w:lang w:val="en-US"/>
        </w:rPr>
        <w:t>1065</w:t>
      </w:r>
      <w:r w:rsidRPr="005D2F56">
        <w:rPr>
          <w:sz w:val="28"/>
          <w:szCs w:val="28"/>
        </w:rPr>
        <w:t>.</w:t>
      </w:r>
    </w:p>
    <w:p w:rsidR="00630F43" w:rsidRPr="005D2F56" w:rsidRDefault="00630F43" w:rsidP="00EE2DD7">
      <w:pPr>
        <w:numPr>
          <w:ilvl w:val="0"/>
          <w:numId w:val="58"/>
        </w:numPr>
        <w:shd w:val="clear" w:color="auto" w:fill="FFFFFF"/>
        <w:tabs>
          <w:tab w:val="left" w:pos="0"/>
          <w:tab w:val="left" w:pos="322"/>
          <w:tab w:val="left" w:pos="900"/>
        </w:tabs>
        <w:suppressAutoHyphens w:val="0"/>
        <w:spacing w:line="360" w:lineRule="auto"/>
        <w:ind w:left="0" w:firstLine="510"/>
        <w:jc w:val="both"/>
        <w:rPr>
          <w:sz w:val="28"/>
          <w:szCs w:val="28"/>
        </w:rPr>
      </w:pPr>
      <w:r w:rsidRPr="005D2F56">
        <w:rPr>
          <w:iCs/>
          <w:sz w:val="28"/>
          <w:szCs w:val="28"/>
          <w:lang w:val="en-US"/>
        </w:rPr>
        <w:t xml:space="preserve">Van </w:t>
      </w:r>
      <w:r>
        <w:rPr>
          <w:iCs/>
          <w:sz w:val="28"/>
          <w:szCs w:val="28"/>
          <w:lang w:val="en-US"/>
        </w:rPr>
        <w:t>der Maaten M.I</w:t>
      </w:r>
      <w:r w:rsidRPr="005D2F56">
        <w:rPr>
          <w:iCs/>
          <w:sz w:val="28"/>
          <w:szCs w:val="28"/>
          <w:lang w:val="en-US"/>
        </w:rPr>
        <w:t>.</w:t>
      </w:r>
      <w:r w:rsidRPr="005D2F56">
        <w:rPr>
          <w:iCs/>
          <w:sz w:val="28"/>
          <w:szCs w:val="28"/>
        </w:rPr>
        <w:t xml:space="preserve"> </w:t>
      </w:r>
      <w:r w:rsidRPr="005D2F56">
        <w:rPr>
          <w:sz w:val="28"/>
          <w:szCs w:val="28"/>
          <w:lang w:val="en-US"/>
        </w:rPr>
        <w:t>Replication of bovine leukemia virus in</w:t>
      </w:r>
      <w:r w:rsidRPr="005D2F56">
        <w:rPr>
          <w:sz w:val="28"/>
          <w:szCs w:val="28"/>
        </w:rPr>
        <w:t xml:space="preserve"> </w:t>
      </w:r>
      <w:r w:rsidRPr="005D2F56">
        <w:rPr>
          <w:sz w:val="28"/>
          <w:szCs w:val="28"/>
          <w:lang w:val="en-US"/>
        </w:rPr>
        <w:t>monolayer cultures</w:t>
      </w:r>
      <w:r w:rsidRPr="005D2F56">
        <w:rPr>
          <w:sz w:val="28"/>
          <w:szCs w:val="28"/>
        </w:rPr>
        <w:t xml:space="preserve"> /</w:t>
      </w:r>
      <w:r w:rsidRPr="005D2F56">
        <w:rPr>
          <w:sz w:val="28"/>
          <w:szCs w:val="28"/>
          <w:lang w:val="en-GB"/>
        </w:rPr>
        <w:t xml:space="preserve"> </w:t>
      </w:r>
      <w:r>
        <w:rPr>
          <w:iCs/>
          <w:sz w:val="28"/>
          <w:szCs w:val="28"/>
          <w:lang w:val="en-US"/>
        </w:rPr>
        <w:t>M.I</w:t>
      </w:r>
      <w:r w:rsidRPr="005D2F56">
        <w:rPr>
          <w:iCs/>
          <w:sz w:val="28"/>
          <w:szCs w:val="28"/>
          <w:lang w:val="en-US"/>
        </w:rPr>
        <w:t>.</w:t>
      </w:r>
      <w:r>
        <w:rPr>
          <w:iCs/>
          <w:sz w:val="28"/>
          <w:szCs w:val="28"/>
          <w:lang w:val="en-US"/>
        </w:rPr>
        <w:t xml:space="preserve"> </w:t>
      </w:r>
      <w:r w:rsidRPr="005D2F56">
        <w:rPr>
          <w:iCs/>
          <w:sz w:val="28"/>
          <w:szCs w:val="28"/>
          <w:lang w:val="en-US"/>
        </w:rPr>
        <w:t xml:space="preserve">Van </w:t>
      </w:r>
      <w:r>
        <w:rPr>
          <w:iCs/>
          <w:sz w:val="28"/>
          <w:szCs w:val="28"/>
          <w:lang w:val="en-US"/>
        </w:rPr>
        <w:t>d</w:t>
      </w:r>
      <w:r w:rsidRPr="005D2F56">
        <w:rPr>
          <w:iCs/>
          <w:sz w:val="28"/>
          <w:szCs w:val="28"/>
          <w:lang w:val="en-US"/>
        </w:rPr>
        <w:t xml:space="preserve">er Maaten, </w:t>
      </w:r>
      <w:r>
        <w:rPr>
          <w:iCs/>
          <w:sz w:val="28"/>
          <w:szCs w:val="28"/>
          <w:lang w:val="en-US"/>
        </w:rPr>
        <w:t>J.</w:t>
      </w:r>
      <w:r w:rsidRPr="005D2F56">
        <w:rPr>
          <w:iCs/>
          <w:sz w:val="28"/>
          <w:szCs w:val="28"/>
          <w:lang w:val="en-US"/>
        </w:rPr>
        <w:t>M</w:t>
      </w:r>
      <w:r w:rsidRPr="005D2F56">
        <w:rPr>
          <w:iCs/>
          <w:sz w:val="28"/>
          <w:szCs w:val="28"/>
        </w:rPr>
        <w:t>.</w:t>
      </w:r>
      <w:r w:rsidRPr="005D2F56">
        <w:rPr>
          <w:iCs/>
          <w:sz w:val="28"/>
          <w:szCs w:val="28"/>
          <w:lang w:val="en-GB"/>
        </w:rPr>
        <w:t xml:space="preserve"> </w:t>
      </w:r>
      <w:r w:rsidRPr="005D2F56">
        <w:rPr>
          <w:iCs/>
          <w:sz w:val="28"/>
          <w:szCs w:val="28"/>
          <w:lang w:val="en-US"/>
        </w:rPr>
        <w:t xml:space="preserve">Miller </w:t>
      </w:r>
      <w:r w:rsidRPr="005D2F56">
        <w:rPr>
          <w:sz w:val="28"/>
          <w:szCs w:val="28"/>
        </w:rPr>
        <w:t xml:space="preserve">// </w:t>
      </w:r>
      <w:r w:rsidRPr="005D2F56">
        <w:rPr>
          <w:sz w:val="28"/>
          <w:szCs w:val="28"/>
          <w:lang w:val="en-US"/>
        </w:rPr>
        <w:t xml:space="preserve">Bibl. </w:t>
      </w:r>
      <w:r>
        <w:rPr>
          <w:sz w:val="28"/>
          <w:szCs w:val="28"/>
          <w:lang w:val="en-US"/>
        </w:rPr>
        <w:t>h</w:t>
      </w:r>
      <w:r w:rsidRPr="005D2F56">
        <w:rPr>
          <w:sz w:val="28"/>
          <w:szCs w:val="28"/>
          <w:lang w:val="en-US"/>
        </w:rPr>
        <w:t>aematol</w:t>
      </w:r>
      <w:r w:rsidRPr="005D2F56">
        <w:rPr>
          <w:sz w:val="28"/>
          <w:szCs w:val="28"/>
        </w:rPr>
        <w:t xml:space="preserve">. </w:t>
      </w:r>
      <w:r w:rsidRPr="005D2F56">
        <w:rPr>
          <w:sz w:val="28"/>
          <w:szCs w:val="28"/>
          <w:lang w:val="en-GB"/>
        </w:rPr>
        <w:t>–</w:t>
      </w:r>
      <w:r w:rsidRPr="005D2F56">
        <w:rPr>
          <w:sz w:val="28"/>
          <w:szCs w:val="28"/>
        </w:rPr>
        <w:t xml:space="preserve"> 1976. </w:t>
      </w:r>
      <w:r w:rsidRPr="005D2F56">
        <w:rPr>
          <w:sz w:val="28"/>
          <w:szCs w:val="28"/>
          <w:lang w:val="en-GB"/>
        </w:rPr>
        <w:t>–</w:t>
      </w:r>
      <w:r w:rsidRPr="005D2F56">
        <w:rPr>
          <w:sz w:val="28"/>
          <w:szCs w:val="28"/>
        </w:rPr>
        <w:t xml:space="preserve"> </w:t>
      </w:r>
      <w:r w:rsidRPr="005D2F56">
        <w:rPr>
          <w:sz w:val="28"/>
          <w:szCs w:val="28"/>
          <w:lang w:val="en-US"/>
        </w:rPr>
        <w:t>V</w:t>
      </w:r>
      <w:r>
        <w:rPr>
          <w:sz w:val="28"/>
          <w:szCs w:val="28"/>
          <w:lang w:val="en-US"/>
        </w:rPr>
        <w:t>ol</w:t>
      </w:r>
      <w:r w:rsidRPr="005D2F56">
        <w:rPr>
          <w:sz w:val="28"/>
          <w:szCs w:val="28"/>
        </w:rPr>
        <w:t xml:space="preserve">. 43. </w:t>
      </w:r>
      <w:r w:rsidRPr="005D2F56">
        <w:rPr>
          <w:sz w:val="28"/>
          <w:szCs w:val="28"/>
          <w:lang w:val="en-GB"/>
        </w:rPr>
        <w:t>–</w:t>
      </w:r>
      <w:r w:rsidRPr="005D2F56">
        <w:rPr>
          <w:sz w:val="28"/>
          <w:szCs w:val="28"/>
        </w:rPr>
        <w:t xml:space="preserve"> </w:t>
      </w:r>
      <w:r w:rsidRPr="005D2F56">
        <w:rPr>
          <w:sz w:val="28"/>
          <w:szCs w:val="28"/>
          <w:lang w:val="en-US"/>
        </w:rPr>
        <w:t>P</w:t>
      </w:r>
      <w:r>
        <w:rPr>
          <w:sz w:val="28"/>
          <w:szCs w:val="28"/>
        </w:rPr>
        <w:t>. 360</w:t>
      </w:r>
      <w:r w:rsidRPr="005D2F56">
        <w:rPr>
          <w:sz w:val="28"/>
          <w:szCs w:val="28"/>
          <w:lang w:val="en-GB"/>
        </w:rPr>
        <w:t>–</w:t>
      </w:r>
      <w:r w:rsidRPr="005D2F56">
        <w:rPr>
          <w:sz w:val="28"/>
          <w:szCs w:val="28"/>
        </w:rPr>
        <w:t>362.</w:t>
      </w:r>
    </w:p>
    <w:p w:rsidR="00630F43" w:rsidRPr="005D2F56" w:rsidRDefault="00630F43" w:rsidP="00EE2DD7">
      <w:pPr>
        <w:pStyle w:val="affffffffc"/>
        <w:widowControl/>
        <w:numPr>
          <w:ilvl w:val="0"/>
          <w:numId w:val="58"/>
        </w:numPr>
        <w:tabs>
          <w:tab w:val="left" w:pos="0"/>
          <w:tab w:val="left" w:pos="900"/>
        </w:tabs>
        <w:suppressAutoHyphens w:val="0"/>
        <w:ind w:left="0" w:firstLine="510"/>
        <w:contextualSpacing/>
        <w:rPr>
          <w:rFonts w:ascii="Times New Roman" w:hAnsi="Times New Roman"/>
          <w:szCs w:val="28"/>
          <w:lang w:val="uk-UA"/>
        </w:rPr>
      </w:pPr>
      <w:r w:rsidRPr="005D2F56">
        <w:rPr>
          <w:rFonts w:ascii="Times New Roman" w:hAnsi="Times New Roman"/>
          <w:szCs w:val="28"/>
          <w:lang w:val="uk-UA"/>
        </w:rPr>
        <w:t>Van der Maaten M.I. Serological evidence of transmission of bovine leu</w:t>
      </w:r>
      <w:r>
        <w:rPr>
          <w:rFonts w:ascii="Times New Roman" w:hAnsi="Times New Roman"/>
          <w:szCs w:val="28"/>
          <w:lang w:val="uk-UA"/>
        </w:rPr>
        <w:t>kemia virus to Chimpanzees / M.</w:t>
      </w:r>
      <w:r w:rsidRPr="005D2F56">
        <w:rPr>
          <w:rFonts w:ascii="Times New Roman" w:hAnsi="Times New Roman"/>
          <w:szCs w:val="28"/>
          <w:lang w:val="uk-UA"/>
        </w:rPr>
        <w:t>I.</w:t>
      </w:r>
      <w:r>
        <w:rPr>
          <w:rFonts w:ascii="Times New Roman" w:hAnsi="Times New Roman"/>
          <w:szCs w:val="28"/>
          <w:lang w:val="uk-UA"/>
        </w:rPr>
        <w:t xml:space="preserve"> </w:t>
      </w:r>
      <w:r w:rsidRPr="005D2F56">
        <w:rPr>
          <w:rFonts w:ascii="Times New Roman" w:hAnsi="Times New Roman"/>
          <w:szCs w:val="28"/>
          <w:lang w:val="uk-UA"/>
        </w:rPr>
        <w:t>Van der Maaten, J.M. Miller. //</w:t>
      </w:r>
      <w:r>
        <w:rPr>
          <w:rFonts w:ascii="Times New Roman" w:hAnsi="Times New Roman"/>
          <w:szCs w:val="28"/>
          <w:lang w:val="uk-UA"/>
        </w:rPr>
        <w:t xml:space="preserve">                </w:t>
      </w:r>
      <w:r w:rsidRPr="005D2F56">
        <w:rPr>
          <w:rFonts w:ascii="Times New Roman" w:hAnsi="Times New Roman"/>
          <w:szCs w:val="28"/>
          <w:lang w:val="uk-UA"/>
        </w:rPr>
        <w:t xml:space="preserve"> Vet. </w:t>
      </w:r>
      <w:r>
        <w:rPr>
          <w:rFonts w:ascii="Times New Roman" w:hAnsi="Times New Roman"/>
          <w:szCs w:val="28"/>
          <w:lang w:val="en-US"/>
        </w:rPr>
        <w:t>m</w:t>
      </w:r>
      <w:r w:rsidRPr="005D2F56">
        <w:rPr>
          <w:rFonts w:ascii="Times New Roman" w:hAnsi="Times New Roman"/>
          <w:szCs w:val="28"/>
          <w:lang w:val="uk-UA"/>
        </w:rPr>
        <w:t>icrobiol. – 197</w:t>
      </w:r>
      <w:r>
        <w:rPr>
          <w:rFonts w:ascii="Times New Roman" w:hAnsi="Times New Roman"/>
          <w:szCs w:val="28"/>
          <w:lang w:val="uk-UA"/>
        </w:rPr>
        <w:t>6. – Vol. 1, №. 2, 3. – P. 351–</w:t>
      </w:r>
      <w:r w:rsidRPr="005D2F56">
        <w:rPr>
          <w:rFonts w:ascii="Times New Roman" w:hAnsi="Times New Roman"/>
          <w:szCs w:val="28"/>
          <w:lang w:val="uk-UA"/>
        </w:rPr>
        <w:t>357.</w:t>
      </w:r>
    </w:p>
    <w:p w:rsidR="00630F43" w:rsidRPr="005D2F56" w:rsidRDefault="00630F43" w:rsidP="00EE2DD7">
      <w:pPr>
        <w:widowControl w:val="0"/>
        <w:numPr>
          <w:ilvl w:val="0"/>
          <w:numId w:val="58"/>
        </w:numPr>
        <w:shd w:val="clear" w:color="auto" w:fill="FFFFFF"/>
        <w:tabs>
          <w:tab w:val="left" w:pos="0"/>
          <w:tab w:val="left" w:pos="408"/>
          <w:tab w:val="left" w:pos="900"/>
        </w:tabs>
        <w:suppressAutoHyphens w:val="0"/>
        <w:autoSpaceDE w:val="0"/>
        <w:autoSpaceDN w:val="0"/>
        <w:adjustRightInd w:val="0"/>
        <w:spacing w:line="360" w:lineRule="auto"/>
        <w:ind w:left="0" w:firstLine="510"/>
        <w:jc w:val="both"/>
        <w:rPr>
          <w:sz w:val="28"/>
          <w:szCs w:val="28"/>
        </w:rPr>
      </w:pPr>
      <w:r w:rsidRPr="005D2F56">
        <w:rPr>
          <w:sz w:val="28"/>
          <w:szCs w:val="28"/>
          <w:lang w:val="en-US"/>
        </w:rPr>
        <w:t>Wortzel R. Multiple tumor-specific antigens expressed on a single tumour cell</w:t>
      </w:r>
      <w:r w:rsidRPr="005D2F56">
        <w:rPr>
          <w:sz w:val="28"/>
          <w:szCs w:val="28"/>
          <w:lang w:val="en-GB"/>
        </w:rPr>
        <w:t xml:space="preserve"> / </w:t>
      </w:r>
      <w:r w:rsidRPr="005D2F56">
        <w:rPr>
          <w:sz w:val="28"/>
          <w:szCs w:val="28"/>
          <w:lang w:val="en-US"/>
        </w:rPr>
        <w:t>R.</w:t>
      </w:r>
      <w:r w:rsidRPr="005D2F56">
        <w:rPr>
          <w:sz w:val="28"/>
          <w:szCs w:val="28"/>
          <w:lang w:val="en-GB"/>
        </w:rPr>
        <w:t xml:space="preserve"> </w:t>
      </w:r>
      <w:r w:rsidRPr="005D2F56">
        <w:rPr>
          <w:sz w:val="28"/>
          <w:szCs w:val="28"/>
          <w:lang w:val="en-US"/>
        </w:rPr>
        <w:t>Wortzel, C</w:t>
      </w:r>
      <w:r w:rsidRPr="005D2F56">
        <w:rPr>
          <w:sz w:val="28"/>
          <w:szCs w:val="28"/>
          <w:lang w:val="en-GB"/>
        </w:rPr>
        <w:t xml:space="preserve">. </w:t>
      </w:r>
      <w:r w:rsidRPr="005D2F56">
        <w:rPr>
          <w:sz w:val="28"/>
          <w:szCs w:val="28"/>
          <w:lang w:val="en-US"/>
        </w:rPr>
        <w:t>Philipps,</w:t>
      </w:r>
      <w:r w:rsidRPr="005D2F56">
        <w:rPr>
          <w:sz w:val="28"/>
          <w:szCs w:val="28"/>
          <w:lang w:val="en-GB"/>
        </w:rPr>
        <w:t xml:space="preserve"> </w:t>
      </w:r>
      <w:r w:rsidRPr="005D2F56">
        <w:rPr>
          <w:sz w:val="28"/>
          <w:szCs w:val="28"/>
          <w:lang w:val="en-US"/>
        </w:rPr>
        <w:t>H</w:t>
      </w:r>
      <w:r w:rsidRPr="005D2F56">
        <w:rPr>
          <w:sz w:val="28"/>
          <w:szCs w:val="28"/>
          <w:lang w:val="en-GB"/>
        </w:rPr>
        <w:t xml:space="preserve">. </w:t>
      </w:r>
      <w:r w:rsidRPr="005D2F56">
        <w:rPr>
          <w:sz w:val="28"/>
          <w:szCs w:val="28"/>
          <w:lang w:val="en-US"/>
        </w:rPr>
        <w:t>Schreiber</w:t>
      </w:r>
      <w:r w:rsidRPr="005D2F56">
        <w:rPr>
          <w:sz w:val="28"/>
          <w:szCs w:val="28"/>
          <w:lang w:val="en-GB"/>
        </w:rPr>
        <w:t xml:space="preserve"> </w:t>
      </w:r>
      <w:r w:rsidRPr="005D2F56">
        <w:rPr>
          <w:sz w:val="28"/>
          <w:szCs w:val="28"/>
          <w:lang w:val="en-US"/>
        </w:rPr>
        <w:t xml:space="preserve">// </w:t>
      </w:r>
      <w:hyperlink r:id="rId27" w:history="1">
        <w:r w:rsidRPr="005D2F56">
          <w:rPr>
            <w:sz w:val="28"/>
            <w:szCs w:val="28"/>
            <w:lang w:val="en-US"/>
          </w:rPr>
          <w:t>Nature.</w:t>
        </w:r>
        <w:r w:rsidRPr="005D2F56">
          <w:rPr>
            <w:sz w:val="28"/>
            <w:szCs w:val="28"/>
            <w:lang w:val="en-GB"/>
          </w:rPr>
          <w:t xml:space="preserve"> – </w:t>
        </w:r>
        <w:r w:rsidRPr="005D2F56">
          <w:rPr>
            <w:sz w:val="28"/>
            <w:szCs w:val="28"/>
            <w:lang w:val="en-US"/>
          </w:rPr>
          <w:t>1983.</w:t>
        </w:r>
        <w:r w:rsidRPr="005D2F56">
          <w:rPr>
            <w:sz w:val="28"/>
            <w:szCs w:val="28"/>
            <w:lang w:val="en-GB"/>
          </w:rPr>
          <w:t xml:space="preserve"> –</w:t>
        </w:r>
        <w:r w:rsidRPr="005D2F56">
          <w:rPr>
            <w:sz w:val="28"/>
            <w:szCs w:val="28"/>
            <w:lang w:val="en-US"/>
          </w:rPr>
          <w:t>Vol</w:t>
        </w:r>
      </w:hyperlink>
      <w:r w:rsidRPr="005D2F56">
        <w:rPr>
          <w:sz w:val="28"/>
          <w:szCs w:val="28"/>
          <w:lang w:val="en-US"/>
        </w:rPr>
        <w:t>. 304.</w:t>
      </w:r>
      <w:r w:rsidRPr="005D2F56">
        <w:rPr>
          <w:sz w:val="28"/>
          <w:szCs w:val="28"/>
          <w:lang w:val="en-GB"/>
        </w:rPr>
        <w:t xml:space="preserve"> – </w:t>
      </w:r>
      <w:r w:rsidRPr="005D2F56">
        <w:rPr>
          <w:sz w:val="28"/>
          <w:szCs w:val="28"/>
          <w:lang w:val="en-US"/>
        </w:rPr>
        <w:t>P. 165</w:t>
      </w:r>
      <w:r w:rsidRPr="005D2F56">
        <w:rPr>
          <w:sz w:val="28"/>
          <w:szCs w:val="28"/>
          <w:lang w:val="en-GB"/>
        </w:rPr>
        <w:t>–</w:t>
      </w:r>
      <w:r w:rsidRPr="005D2F56">
        <w:rPr>
          <w:sz w:val="28"/>
          <w:szCs w:val="28"/>
          <w:lang w:val="en-US"/>
        </w:rPr>
        <w:t>167.</w:t>
      </w:r>
      <w:bookmarkStart w:id="8" w:name="BEGIN_TRAN"/>
      <w:bookmarkEnd w:id="8"/>
    </w:p>
    <w:p w:rsidR="00630F43" w:rsidRDefault="00630F43" w:rsidP="006F2638">
      <w:pPr>
        <w:pStyle w:val="afffffffa"/>
        <w:rPr>
          <w:lang w:val="uk-UA"/>
        </w:rPr>
      </w:pPr>
      <w:bookmarkStart w:id="9" w:name="_GoBack"/>
      <w:bookmarkEnd w:id="9"/>
    </w:p>
    <w:p w:rsidR="00DA28F4" w:rsidRPr="006F2638" w:rsidRDefault="00DA28F4"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D7" w:rsidRDefault="00EE2DD7">
      <w:r>
        <w:separator/>
      </w:r>
    </w:p>
  </w:endnote>
  <w:endnote w:type="continuationSeparator" w:id="0">
    <w:p w:rsidR="00EE2DD7" w:rsidRDefault="00EE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D7" w:rsidRDefault="00EE2DD7">
      <w:r>
        <w:separator/>
      </w:r>
    </w:p>
  </w:footnote>
  <w:footnote w:type="continuationSeparator" w:id="0">
    <w:p w:rsidR="00EE2DD7" w:rsidRDefault="00EE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EF0B71"/>
    <w:multiLevelType w:val="hybridMultilevel"/>
    <w:tmpl w:val="39722982"/>
    <w:lvl w:ilvl="0" w:tplc="DC16BA82">
      <w:start w:val="1"/>
      <w:numFmt w:val="decimal"/>
      <w:lvlText w:val="%1."/>
      <w:lvlJc w:val="left"/>
      <w:pPr>
        <w:tabs>
          <w:tab w:val="num" w:pos="540"/>
        </w:tabs>
        <w:ind w:left="540" w:hanging="360"/>
      </w:pPr>
      <w:rPr>
        <w:b w:val="0"/>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3B2072BD"/>
    <w:multiLevelType w:val="hybridMultilevel"/>
    <w:tmpl w:val="170EB51A"/>
    <w:lvl w:ilvl="0" w:tplc="3E9E9A08">
      <w:start w:val="1"/>
      <w:numFmt w:val="bullet"/>
      <w:lvlText w:val="-"/>
      <w:lvlJc w:val="left"/>
      <w:pPr>
        <w:tabs>
          <w:tab w:val="num" w:pos="1211"/>
        </w:tabs>
        <w:ind w:left="1211" w:hanging="360"/>
      </w:pPr>
      <w:rPr>
        <w:rFonts w:ascii="Arial" w:hAnsi="Arial" w:hint="default"/>
        <w:sz w:val="32"/>
        <w:szCs w:val="3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4F48A7"/>
    <w:multiLevelType w:val="hybridMultilevel"/>
    <w:tmpl w:val="3022CF9A"/>
    <w:lvl w:ilvl="0" w:tplc="E48A1636">
      <w:start w:val="1"/>
      <w:numFmt w:val="decimal"/>
      <w:lvlText w:val="%1."/>
      <w:lvlJc w:val="left"/>
      <w:pPr>
        <w:tabs>
          <w:tab w:val="num" w:pos="928"/>
        </w:tabs>
        <w:ind w:left="928" w:hanging="360"/>
      </w:pPr>
      <w:rPr>
        <w:b w:val="0"/>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8">
    <w:nsid w:val="4F6925A8"/>
    <w:multiLevelType w:val="hybridMultilevel"/>
    <w:tmpl w:val="A04AAC82"/>
    <w:lvl w:ilvl="0" w:tplc="3E9E9A08">
      <w:start w:val="1"/>
      <w:numFmt w:val="bullet"/>
      <w:lvlText w:val="-"/>
      <w:lvlJc w:val="left"/>
      <w:pPr>
        <w:tabs>
          <w:tab w:val="num" w:pos="1287"/>
        </w:tabs>
        <w:ind w:left="1287" w:hanging="360"/>
      </w:pPr>
      <w:rPr>
        <w:rFonts w:ascii="Arial" w:hAnsi="Arial" w:hint="default"/>
        <w:sz w:val="32"/>
        <w:szCs w:val="3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D0304E9"/>
    <w:multiLevelType w:val="hybridMultilevel"/>
    <w:tmpl w:val="F66C1E0E"/>
    <w:lvl w:ilvl="0" w:tplc="3E9E9A08">
      <w:start w:val="1"/>
      <w:numFmt w:val="bullet"/>
      <w:lvlText w:val="-"/>
      <w:lvlJc w:val="left"/>
      <w:pPr>
        <w:tabs>
          <w:tab w:val="num" w:pos="1287"/>
        </w:tabs>
        <w:ind w:left="1287" w:hanging="360"/>
      </w:pPr>
      <w:rPr>
        <w:rFonts w:ascii="Arial" w:hAnsi="Arial" w:hint="default"/>
        <w:sz w:val="32"/>
        <w:szCs w:val="3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2">
    <w:nsid w:val="64F853B7"/>
    <w:multiLevelType w:val="hybridMultilevel"/>
    <w:tmpl w:val="94087428"/>
    <w:lvl w:ilvl="0" w:tplc="3E9E9A08">
      <w:start w:val="1"/>
      <w:numFmt w:val="bullet"/>
      <w:lvlText w:val="-"/>
      <w:lvlJc w:val="left"/>
      <w:pPr>
        <w:tabs>
          <w:tab w:val="num" w:pos="1287"/>
        </w:tabs>
        <w:ind w:left="1287" w:hanging="360"/>
      </w:pPr>
      <w:rPr>
        <w:rFonts w:ascii="Arial" w:hAnsi="Arial" w:hint="default"/>
        <w:sz w:val="32"/>
        <w:szCs w:val="3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5">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6">
    <w:nsid w:val="772756E7"/>
    <w:multiLevelType w:val="hybridMultilevel"/>
    <w:tmpl w:val="51640016"/>
    <w:lvl w:ilvl="0" w:tplc="3E9E9A08">
      <w:start w:val="1"/>
      <w:numFmt w:val="bullet"/>
      <w:lvlText w:val="-"/>
      <w:lvlJc w:val="left"/>
      <w:pPr>
        <w:tabs>
          <w:tab w:val="num" w:pos="1287"/>
        </w:tabs>
        <w:ind w:left="1287" w:hanging="360"/>
      </w:pPr>
      <w:rPr>
        <w:rFonts w:ascii="Arial" w:hAnsi="Arial" w:hint="default"/>
        <w:sz w:val="32"/>
        <w:szCs w:val="3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51"/>
  </w:num>
  <w:num w:numId="41">
    <w:abstractNumId w:val="55"/>
  </w:num>
  <w:num w:numId="42">
    <w:abstractNumId w:val="40"/>
  </w:num>
  <w:num w:numId="43">
    <w:abstractNumId w:val="53"/>
  </w:num>
  <w:num w:numId="44">
    <w:abstractNumId w:val="44"/>
  </w:num>
  <w:num w:numId="45">
    <w:abstractNumId w:val="49"/>
  </w:num>
  <w:num w:numId="46">
    <w:abstractNumId w:val="39"/>
  </w:num>
  <w:num w:numId="47">
    <w:abstractNumId w:val="42"/>
  </w:num>
  <w:num w:numId="48">
    <w:abstractNumId w:val="45"/>
  </w:num>
  <w:num w:numId="49">
    <w:abstractNumId w:val="57"/>
  </w:num>
  <w:num w:numId="50">
    <w:abstractNumId w:val="43"/>
  </w:num>
  <w:num w:numId="51">
    <w:abstractNumId w:val="54"/>
  </w:num>
  <w:num w:numId="52">
    <w:abstractNumId w:val="50"/>
  </w:num>
  <w:num w:numId="53">
    <w:abstractNumId w:val="56"/>
  </w:num>
  <w:num w:numId="54">
    <w:abstractNumId w:val="52"/>
  </w:num>
  <w:num w:numId="55">
    <w:abstractNumId w:val="48"/>
  </w:num>
  <w:num w:numId="56">
    <w:abstractNumId w:val="41"/>
  </w:num>
  <w:num w:numId="57">
    <w:abstractNumId w:val="47"/>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2DD7"/>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file:///D:\Docs\&#1050;&#1072;&#1085;&#1076;\diser%207.doc" TargetMode="External"/><Relationship Id="rId18" Type="http://schemas.openxmlformats.org/officeDocument/2006/relationships/oleObject" Target="embeddings/oleObject2.bin"/><Relationship Id="rId26" Type="http://schemas.openxmlformats.org/officeDocument/2006/relationships/hyperlink" Target="http://USA.-1990.-Vol" TargetMode="Externa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hyperlink" Target="file:///D:\Docs\&#1050;&#1072;&#1085;&#1076;\diser%207.doc" TargetMode="External"/><Relationship Id="rId17" Type="http://schemas.openxmlformats.org/officeDocument/2006/relationships/oleObject" Target="embeddings/oleObject1.bin"/><Relationship Id="rId25" Type="http://schemas.openxmlformats.org/officeDocument/2006/relationships/hyperlink" Target="file:///C:\Users\&#1055;&#1072;&#1074;&#1077;&#1083;\AppData\Local\Temp\Docs\&#1050;&#1072;&#1085;&#1076;\diser%207.doc"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s\&#1050;&#1072;&#1085;&#1076;\diser%207.doc" TargetMode="External"/><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D:\Docs\&#1050;&#1072;&#1085;&#1076;\diser%207.doc" TargetMode="External"/><Relationship Id="rId23" Type="http://schemas.openxmlformats.org/officeDocument/2006/relationships/oleObject" Target="embeddings/oleObject5.bin"/><Relationship Id="rId28" Type="http://schemas.openxmlformats.org/officeDocument/2006/relationships/hyperlink" Target="http://www.mydisser.com/search.html" TargetMode="External"/><Relationship Id="rId36" Type="http://schemas.openxmlformats.org/officeDocument/2006/relationships/theme" Target="theme/theme1.xml"/><Relationship Id="rId10" Type="http://schemas.openxmlformats.org/officeDocument/2006/relationships/hyperlink" Target="file:///D:\Docs\&#1050;&#1072;&#1085;&#1076;\diser%207.doc" TargetMode="Externa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Docs\&#1050;&#1072;&#1085;&#1076;\diser%207.doc" TargetMode="External"/><Relationship Id="rId14" Type="http://schemas.openxmlformats.org/officeDocument/2006/relationships/hyperlink" Target="file:///D:\Docs\&#1050;&#1072;&#1085;&#1076;\diser%207.doc" TargetMode="External"/><Relationship Id="rId22" Type="http://schemas.openxmlformats.org/officeDocument/2006/relationships/image" Target="media/image3.wmf"/><Relationship Id="rId27" Type="http://schemas.openxmlformats.org/officeDocument/2006/relationships/hyperlink" Target="http://Nature.-1983.-Vo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file:///D:\Docs\&#1050;&#1072;&#1085;&#1076;\diser%20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1799</TotalTime>
  <Pages>46</Pages>
  <Words>12211</Words>
  <Characters>69605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2009-02-06T08:36:00Z</cp:lastPrinted>
  <dcterms:created xsi:type="dcterms:W3CDTF">2015-03-22T11:10:00Z</dcterms:created>
  <dcterms:modified xsi:type="dcterms:W3CDTF">2016-03-11T08:29:00Z</dcterms:modified>
</cp:coreProperties>
</file>