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CFD2"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Севастьянов, Сергей Витальевич.</w:t>
      </w:r>
    </w:p>
    <w:p w14:paraId="55C88ABF"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 xml:space="preserve">Модели международного сотрудничества в Северо-Восточной Азии: роль межправительственных и неправительственных </w:t>
      </w:r>
      <w:proofErr w:type="gramStart"/>
      <w:r w:rsidRPr="006957EC">
        <w:rPr>
          <w:rFonts w:ascii="Helvetica" w:eastAsia="Symbol" w:hAnsi="Helvetica" w:cs="Helvetica"/>
          <w:b/>
          <w:bCs/>
          <w:color w:val="222222"/>
          <w:kern w:val="0"/>
          <w:sz w:val="21"/>
          <w:szCs w:val="21"/>
          <w:lang w:eastAsia="ru-RU"/>
        </w:rPr>
        <w:t>организаций :</w:t>
      </w:r>
      <w:proofErr w:type="gramEnd"/>
      <w:r w:rsidRPr="006957EC">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2002. - 197 с.</w:t>
      </w:r>
    </w:p>
    <w:p w14:paraId="097FAAF7"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 xml:space="preserve">Оглавление </w:t>
      </w:r>
      <w:proofErr w:type="spellStart"/>
      <w:r w:rsidRPr="006957EC">
        <w:rPr>
          <w:rFonts w:ascii="Helvetica" w:eastAsia="Symbol" w:hAnsi="Helvetica" w:cs="Helvetica"/>
          <w:b/>
          <w:bCs/>
          <w:color w:val="222222"/>
          <w:kern w:val="0"/>
          <w:sz w:val="21"/>
          <w:szCs w:val="21"/>
          <w:lang w:eastAsia="ru-RU"/>
        </w:rPr>
        <w:t>диссертациикандидат</w:t>
      </w:r>
      <w:proofErr w:type="spellEnd"/>
      <w:r w:rsidRPr="006957EC">
        <w:rPr>
          <w:rFonts w:ascii="Helvetica" w:eastAsia="Symbol" w:hAnsi="Helvetica" w:cs="Helvetica"/>
          <w:b/>
          <w:bCs/>
          <w:color w:val="222222"/>
          <w:kern w:val="0"/>
          <w:sz w:val="21"/>
          <w:szCs w:val="21"/>
          <w:lang w:eastAsia="ru-RU"/>
        </w:rPr>
        <w:t xml:space="preserve"> политических наук Севастьянов, Сергей Витальевич</w:t>
      </w:r>
    </w:p>
    <w:p w14:paraId="01CE7696"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Введение.</w:t>
      </w:r>
    </w:p>
    <w:p w14:paraId="68A81C73"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Глава 1. Теоретические модели международного сотрудничества и тенденции его развития в Восточной и Северо-Восточной Азии.</w:t>
      </w:r>
    </w:p>
    <w:p w14:paraId="14585E52"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1.1. Теоретические подходы к оценке роли международных институтов в мировой политике и экономике.</w:t>
      </w:r>
    </w:p>
    <w:p w14:paraId="1D27218B"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1.2. Международное сотрудничество в Азиатско-Тихоокеанском регионе и возрождение тенденции к интеграции Восточной Азии.</w:t>
      </w:r>
    </w:p>
    <w:p w14:paraId="013E9C5B"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 xml:space="preserve">1.3. Северо-Восточная Азия как международный </w:t>
      </w:r>
      <w:proofErr w:type="spellStart"/>
      <w:r w:rsidRPr="006957EC">
        <w:rPr>
          <w:rFonts w:ascii="Helvetica" w:eastAsia="Symbol" w:hAnsi="Helvetica" w:cs="Helvetica"/>
          <w:b/>
          <w:bCs/>
          <w:color w:val="222222"/>
          <w:kern w:val="0"/>
          <w:sz w:val="21"/>
          <w:szCs w:val="21"/>
          <w:lang w:eastAsia="ru-RU"/>
        </w:rPr>
        <w:t>политикоэкономический</w:t>
      </w:r>
      <w:proofErr w:type="spellEnd"/>
      <w:r w:rsidRPr="006957EC">
        <w:rPr>
          <w:rFonts w:ascii="Helvetica" w:eastAsia="Symbol" w:hAnsi="Helvetica" w:cs="Helvetica"/>
          <w:b/>
          <w:bCs/>
          <w:color w:val="222222"/>
          <w:kern w:val="0"/>
          <w:sz w:val="21"/>
          <w:szCs w:val="21"/>
          <w:lang w:eastAsia="ru-RU"/>
        </w:rPr>
        <w:t xml:space="preserve"> регион: факторы, концепции и участники сотрудничества.</w:t>
      </w:r>
    </w:p>
    <w:p w14:paraId="5A00EDC7"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Глава 2. Межправительственные организации многостороннего сотрудничества Северо-Восточной Азии: проблемы эффективности.</w:t>
      </w:r>
    </w:p>
    <w:p w14:paraId="70AED743"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2.1. Институциональный механизм сотрудничества и влияние его изменений на результат (Программа «</w:t>
      </w:r>
      <w:proofErr w:type="spellStart"/>
      <w:r w:rsidRPr="006957EC">
        <w:rPr>
          <w:rFonts w:ascii="Helvetica" w:eastAsia="Symbol" w:hAnsi="Helvetica" w:cs="Helvetica"/>
          <w:b/>
          <w:bCs/>
          <w:color w:val="222222"/>
          <w:kern w:val="0"/>
          <w:sz w:val="21"/>
          <w:szCs w:val="21"/>
          <w:lang w:eastAsia="ru-RU"/>
        </w:rPr>
        <w:t>Туманган</w:t>
      </w:r>
      <w:proofErr w:type="spellEnd"/>
      <w:r w:rsidRPr="006957EC">
        <w:rPr>
          <w:rFonts w:ascii="Helvetica" w:eastAsia="Symbol" w:hAnsi="Helvetica" w:cs="Helvetica"/>
          <w:b/>
          <w:bCs/>
          <w:color w:val="222222"/>
          <w:kern w:val="0"/>
          <w:sz w:val="21"/>
          <w:szCs w:val="21"/>
          <w:lang w:eastAsia="ru-RU"/>
        </w:rPr>
        <w:t>»).</w:t>
      </w:r>
    </w:p>
    <w:p w14:paraId="7E852730"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2.2. Организация развития энергетики Корейского полуострова как модель решения региональной политико-экономической проблемы.</w:t>
      </w:r>
    </w:p>
    <w:p w14:paraId="553D5466"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 xml:space="preserve">Глава 3. Неправительственные </w:t>
      </w:r>
      <w:proofErr w:type="spellStart"/>
      <w:r w:rsidRPr="006957EC">
        <w:rPr>
          <w:rFonts w:ascii="Helvetica" w:eastAsia="Symbol" w:hAnsi="Helvetica" w:cs="Helvetica"/>
          <w:b/>
          <w:bCs/>
          <w:color w:val="222222"/>
          <w:kern w:val="0"/>
          <w:sz w:val="21"/>
          <w:szCs w:val="21"/>
          <w:lang w:eastAsia="ru-RU"/>
        </w:rPr>
        <w:t>акторы</w:t>
      </w:r>
      <w:proofErr w:type="spellEnd"/>
      <w:r w:rsidRPr="006957EC">
        <w:rPr>
          <w:rFonts w:ascii="Helvetica" w:eastAsia="Symbol" w:hAnsi="Helvetica" w:cs="Helvetica"/>
          <w:b/>
          <w:bCs/>
          <w:color w:val="222222"/>
          <w:kern w:val="0"/>
          <w:sz w:val="21"/>
          <w:szCs w:val="21"/>
          <w:lang w:eastAsia="ru-RU"/>
        </w:rPr>
        <w:t xml:space="preserve"> и перспективные модели международного сотрудничества в Северо-Восточной Азии.</w:t>
      </w:r>
    </w:p>
    <w:p w14:paraId="2CDB9F8D"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3.1. Субнациональные администрации и общественные движения как компоненты региональной системы международных отношений.</w:t>
      </w:r>
    </w:p>
    <w:p w14:paraId="0084BD8B" w14:textId="77777777" w:rsidR="006957EC" w:rsidRPr="006957EC" w:rsidRDefault="006957EC" w:rsidP="006957EC">
      <w:pPr>
        <w:rPr>
          <w:rFonts w:ascii="Helvetica" w:eastAsia="Symbol" w:hAnsi="Helvetica" w:cs="Helvetica"/>
          <w:b/>
          <w:bCs/>
          <w:color w:val="222222"/>
          <w:kern w:val="0"/>
          <w:sz w:val="21"/>
          <w:szCs w:val="21"/>
          <w:lang w:eastAsia="ru-RU"/>
        </w:rPr>
      </w:pPr>
      <w:r w:rsidRPr="006957EC">
        <w:rPr>
          <w:rFonts w:ascii="Helvetica" w:eastAsia="Symbol" w:hAnsi="Helvetica" w:cs="Helvetica"/>
          <w:b/>
          <w:bCs/>
          <w:color w:val="222222"/>
          <w:kern w:val="0"/>
          <w:sz w:val="21"/>
          <w:szCs w:val="21"/>
          <w:lang w:eastAsia="ru-RU"/>
        </w:rPr>
        <w:t>3.2. Международное научное сообщество и возможные модели регионального сотрудничества.</w:t>
      </w:r>
    </w:p>
    <w:p w14:paraId="4FDAD129" w14:textId="052E72CE" w:rsidR="00BD642D" w:rsidRPr="006957EC" w:rsidRDefault="00BD642D" w:rsidP="006957EC"/>
    <w:sectPr w:rsidR="00BD642D" w:rsidRPr="006957E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3B56" w14:textId="77777777" w:rsidR="00515834" w:rsidRDefault="00515834">
      <w:pPr>
        <w:spacing w:after="0" w:line="240" w:lineRule="auto"/>
      </w:pPr>
      <w:r>
        <w:separator/>
      </w:r>
    </w:p>
  </w:endnote>
  <w:endnote w:type="continuationSeparator" w:id="0">
    <w:p w14:paraId="55190D39" w14:textId="77777777" w:rsidR="00515834" w:rsidRDefault="0051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2590" w14:textId="77777777" w:rsidR="00515834" w:rsidRDefault="00515834"/>
    <w:p w14:paraId="5C41D46F" w14:textId="77777777" w:rsidR="00515834" w:rsidRDefault="00515834"/>
    <w:p w14:paraId="647F9F55" w14:textId="77777777" w:rsidR="00515834" w:rsidRDefault="00515834"/>
    <w:p w14:paraId="0F106722" w14:textId="77777777" w:rsidR="00515834" w:rsidRDefault="00515834"/>
    <w:p w14:paraId="0351425F" w14:textId="77777777" w:rsidR="00515834" w:rsidRDefault="00515834"/>
    <w:p w14:paraId="5F6BE0C5" w14:textId="77777777" w:rsidR="00515834" w:rsidRDefault="00515834"/>
    <w:p w14:paraId="489AD07E" w14:textId="77777777" w:rsidR="00515834" w:rsidRDefault="0051583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268E8A" wp14:editId="2736E98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9559" w14:textId="77777777" w:rsidR="00515834" w:rsidRDefault="005158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268E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EA49559" w14:textId="77777777" w:rsidR="00515834" w:rsidRDefault="0051583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63D43F7" w14:textId="77777777" w:rsidR="00515834" w:rsidRDefault="00515834"/>
    <w:p w14:paraId="276564E6" w14:textId="77777777" w:rsidR="00515834" w:rsidRDefault="00515834"/>
    <w:p w14:paraId="77DCA34B" w14:textId="77777777" w:rsidR="00515834" w:rsidRDefault="0051583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A985A9" wp14:editId="02795E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EC54" w14:textId="77777777" w:rsidR="00515834" w:rsidRDefault="00515834"/>
                          <w:p w14:paraId="78421BCB" w14:textId="77777777" w:rsidR="00515834" w:rsidRDefault="005158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A985A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E47EC54" w14:textId="77777777" w:rsidR="00515834" w:rsidRDefault="00515834"/>
                    <w:p w14:paraId="78421BCB" w14:textId="77777777" w:rsidR="00515834" w:rsidRDefault="0051583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7168FB" w14:textId="77777777" w:rsidR="00515834" w:rsidRDefault="00515834"/>
    <w:p w14:paraId="27D56563" w14:textId="77777777" w:rsidR="00515834" w:rsidRDefault="00515834">
      <w:pPr>
        <w:rPr>
          <w:sz w:val="2"/>
          <w:szCs w:val="2"/>
        </w:rPr>
      </w:pPr>
    </w:p>
    <w:p w14:paraId="409F58A3" w14:textId="77777777" w:rsidR="00515834" w:rsidRDefault="00515834"/>
    <w:p w14:paraId="3C183E9B" w14:textId="77777777" w:rsidR="00515834" w:rsidRDefault="00515834">
      <w:pPr>
        <w:spacing w:after="0" w:line="240" w:lineRule="auto"/>
      </w:pPr>
    </w:p>
  </w:footnote>
  <w:footnote w:type="continuationSeparator" w:id="0">
    <w:p w14:paraId="45361B2F" w14:textId="77777777" w:rsidR="00515834" w:rsidRDefault="0051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34"/>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91917</TotalTime>
  <Pages>1</Pages>
  <Words>218</Words>
  <Characters>1246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3637</cp:revision>
  <cp:lastPrinted>2009-02-06T05:36:00Z</cp:lastPrinted>
  <dcterms:created xsi:type="dcterms:W3CDTF">2024-01-07T13:43:00Z</dcterms:created>
  <dcterms:modified xsi:type="dcterms:W3CDTF">2025-05-08T18:53:00Z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