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3CA76" w14:textId="214425AE" w:rsidR="000572FB" w:rsidRDefault="004D4368" w:rsidP="004D4368">
      <w:pPr>
        <w:rPr>
          <w:rFonts w:ascii="Verdana" w:hAnsi="Verdana"/>
          <w:b/>
          <w:bCs/>
          <w:color w:val="000000"/>
          <w:shd w:val="clear" w:color="auto" w:fill="FFFFFF"/>
        </w:rPr>
      </w:pPr>
      <w:r>
        <w:rPr>
          <w:rFonts w:ascii="Verdana" w:hAnsi="Verdana"/>
          <w:b/>
          <w:bCs/>
          <w:color w:val="000000"/>
          <w:shd w:val="clear" w:color="auto" w:fill="FFFFFF"/>
        </w:rPr>
        <w:t>Ященко Світлана Григорівна. Фізіотерапевтичні методи корекції адаптаційних процесів у студентів, що прибувають на навчання в Крим: дис... канд. мед. наук: 14.01.33 / Кримський республіканський науково-дослідний ін-т фізичних методів лікування та медичної кліматології ім. І.М.Сєченова. - Ялта,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D4368" w:rsidRPr="004D4368" w14:paraId="7C561511" w14:textId="77777777" w:rsidTr="004D436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D4368" w:rsidRPr="004D4368" w14:paraId="50061255" w14:textId="77777777">
              <w:trPr>
                <w:tblCellSpacing w:w="0" w:type="dxa"/>
              </w:trPr>
              <w:tc>
                <w:tcPr>
                  <w:tcW w:w="0" w:type="auto"/>
                  <w:vAlign w:val="center"/>
                  <w:hideMark/>
                </w:tcPr>
                <w:p w14:paraId="2E0A8F5F" w14:textId="77777777" w:rsidR="004D4368" w:rsidRPr="004D4368" w:rsidRDefault="004D4368" w:rsidP="004D43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4368">
                    <w:rPr>
                      <w:rFonts w:ascii="Times New Roman" w:eastAsia="Times New Roman" w:hAnsi="Times New Roman" w:cs="Times New Roman"/>
                      <w:b/>
                      <w:bCs/>
                      <w:sz w:val="24"/>
                      <w:szCs w:val="24"/>
                    </w:rPr>
                    <w:lastRenderedPageBreak/>
                    <w:t>Ященко С.Г. Фізіотерапевтичні методи корекції адаптаційних процесів у студентів, що прибувають на навчання в Крим.</w:t>
                  </w:r>
                  <w:r w:rsidRPr="004D4368">
                    <w:rPr>
                      <w:rFonts w:ascii="Times New Roman" w:eastAsia="Times New Roman" w:hAnsi="Times New Roman" w:cs="Times New Roman"/>
                      <w:sz w:val="24"/>
                      <w:szCs w:val="24"/>
                    </w:rPr>
                    <w:t> – Рукопис.</w:t>
                  </w:r>
                </w:p>
                <w:p w14:paraId="662B0BBF" w14:textId="77777777" w:rsidR="004D4368" w:rsidRPr="004D4368" w:rsidRDefault="004D4368" w:rsidP="004D43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4368">
                    <w:rPr>
                      <w:rFonts w:ascii="Times New Roman" w:eastAsia="Times New Roman" w:hAnsi="Times New Roman" w:cs="Times New Roman"/>
                      <w:sz w:val="24"/>
                      <w:szCs w:val="24"/>
                    </w:rPr>
                    <w:t>Дисертація на здобуття наукового ступеня кандидата медичних наук за фахом 14.01.33. – курортологія і фізіотерапія. – Кримський НДІ фізичних методів лікування і медичної кліматології ім. І.М.Сєченова.</w:t>
                  </w:r>
                </w:p>
                <w:p w14:paraId="1C6E8F3B" w14:textId="77777777" w:rsidR="004D4368" w:rsidRPr="004D4368" w:rsidRDefault="004D4368" w:rsidP="004D43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4368">
                    <w:rPr>
                      <w:rFonts w:ascii="Times New Roman" w:eastAsia="Times New Roman" w:hAnsi="Times New Roman" w:cs="Times New Roman"/>
                      <w:sz w:val="24"/>
                      <w:szCs w:val="24"/>
                    </w:rPr>
                    <w:t>Дисертація присвячена вивченню можливостей застосування ароматерапии засобом “Поліол” у поєднанні з магнітотерапією, з метою корекції адаптаційних процесів в іноземних студентів, що прибувають на навчання в Крим.</w:t>
                  </w:r>
                </w:p>
                <w:p w14:paraId="5879930A" w14:textId="77777777" w:rsidR="004D4368" w:rsidRPr="004D4368" w:rsidRDefault="004D4368" w:rsidP="004D43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4368">
                    <w:rPr>
                      <w:rFonts w:ascii="Times New Roman" w:eastAsia="Times New Roman" w:hAnsi="Times New Roman" w:cs="Times New Roman"/>
                      <w:sz w:val="24"/>
                      <w:szCs w:val="24"/>
                    </w:rPr>
                    <w:t>Проведено порівняльну оцінку адаптаційних процесів у студентів – іноземців із застосуванням ароматерапії і магнітотерапії в поєднанні з загартуванням і лікувальною фізичною культурою.</w:t>
                  </w:r>
                </w:p>
                <w:p w14:paraId="4B0AC0D9" w14:textId="77777777" w:rsidR="004D4368" w:rsidRPr="004D4368" w:rsidRDefault="004D4368" w:rsidP="004D43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4368">
                    <w:rPr>
                      <w:rFonts w:ascii="Times New Roman" w:eastAsia="Times New Roman" w:hAnsi="Times New Roman" w:cs="Times New Roman"/>
                      <w:sz w:val="24"/>
                      <w:szCs w:val="24"/>
                    </w:rPr>
                    <w:t>Обрані методи корекції активно впливають на перебіг адаптаційних процесів, що підтверджується визначенням адаптаційного потенціалу серцево–судинної системи й аналізом лейкоцитарної формули, а також в нормалізації прооксидантно – антиоксидантної рівноваги.</w:t>
                  </w:r>
                </w:p>
                <w:p w14:paraId="769512FB" w14:textId="77777777" w:rsidR="004D4368" w:rsidRPr="004D4368" w:rsidRDefault="004D4368" w:rsidP="004D43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4368">
                    <w:rPr>
                      <w:rFonts w:ascii="Times New Roman" w:eastAsia="Times New Roman" w:hAnsi="Times New Roman" w:cs="Times New Roman"/>
                      <w:sz w:val="24"/>
                      <w:szCs w:val="24"/>
                    </w:rPr>
                    <w:t>Сукупність отриманих результатів є підставою для використання ароматерапії препаратом “Поліол” у поєднанні з магнітотерапією низькочастотним магнітним полем, що біжить, для корекції адаптаційних процесів в іноземних студентів в умовах поліклініки чи санаторію - профілакторію.</w:t>
                  </w:r>
                </w:p>
              </w:tc>
            </w:tr>
          </w:tbl>
          <w:p w14:paraId="13FA1721" w14:textId="77777777" w:rsidR="004D4368" w:rsidRPr="004D4368" w:rsidRDefault="004D4368" w:rsidP="004D4368">
            <w:pPr>
              <w:spacing w:after="0" w:line="240" w:lineRule="auto"/>
              <w:rPr>
                <w:rFonts w:ascii="Times New Roman" w:eastAsia="Times New Roman" w:hAnsi="Times New Roman" w:cs="Times New Roman"/>
                <w:sz w:val="24"/>
                <w:szCs w:val="24"/>
              </w:rPr>
            </w:pPr>
          </w:p>
        </w:tc>
      </w:tr>
      <w:tr w:rsidR="004D4368" w:rsidRPr="004D4368" w14:paraId="5BAEBDB0" w14:textId="77777777" w:rsidTr="004D436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D4368" w:rsidRPr="004D4368" w14:paraId="6D1621C4" w14:textId="77777777">
              <w:trPr>
                <w:tblCellSpacing w:w="0" w:type="dxa"/>
              </w:trPr>
              <w:tc>
                <w:tcPr>
                  <w:tcW w:w="0" w:type="auto"/>
                  <w:vAlign w:val="center"/>
                  <w:hideMark/>
                </w:tcPr>
                <w:p w14:paraId="0D732357" w14:textId="77777777" w:rsidR="004D4368" w:rsidRPr="004D4368" w:rsidRDefault="004D4368" w:rsidP="004D43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4368">
                    <w:rPr>
                      <w:rFonts w:ascii="Times New Roman" w:eastAsia="Times New Roman" w:hAnsi="Times New Roman" w:cs="Times New Roman"/>
                      <w:sz w:val="24"/>
                      <w:szCs w:val="24"/>
                    </w:rPr>
                    <w:t>1. В роботі досліджено особливості адаптаційних процесів в іноземних студентів до нових кліматичних факторів та умов життєдіяльності, які проявляються у зниженні психофізіологічних функцій, порушенні адаптації серцево-судинної системи, стимуляції процесів перекисного окислення, на підставі чого науково обґрунтовано застосування комплексу заходів (низькочастотної магнітотерапії, ароматерапії, лікувальної фізичної культури та загартування), спрямованих на зменшення негативного впливу нових умов на здоров’я студентів.</w:t>
                  </w:r>
                </w:p>
                <w:p w14:paraId="151F8551" w14:textId="77777777" w:rsidR="004D4368" w:rsidRPr="004D4368" w:rsidRDefault="004D4368" w:rsidP="004D43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4368">
                    <w:rPr>
                      <w:rFonts w:ascii="Times New Roman" w:eastAsia="Times New Roman" w:hAnsi="Times New Roman" w:cs="Times New Roman"/>
                      <w:sz w:val="24"/>
                      <w:szCs w:val="24"/>
                    </w:rPr>
                    <w:t>2. Вивчення реакції серцево-судинної системи на нові умови шляхом визначення адаптаційного потенціалу показало, що серед усіх досліджених студентів у 46,9 – 58,8% випадків виявлена функціональна напруженість механізмів регуляції. Використання низькочастотної магнітотерапії у сполученні з ароматерапією, лікувальною фізкультурою й загартуванням, викликало позитивну динаміку досліджуваних показників: тільки у 21,88 - 38,24 % студентів напруження зосталось, тоді як при застосуванні лише лікувальної фізичної культури та загартування такий стан, був у 63,64% обстежених.</w:t>
                  </w:r>
                </w:p>
                <w:p w14:paraId="754A3D8E" w14:textId="77777777" w:rsidR="004D4368" w:rsidRPr="004D4368" w:rsidRDefault="004D4368" w:rsidP="004D43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4368">
                    <w:rPr>
                      <w:rFonts w:ascii="Times New Roman" w:eastAsia="Times New Roman" w:hAnsi="Times New Roman" w:cs="Times New Roman"/>
                      <w:sz w:val="24"/>
                      <w:szCs w:val="24"/>
                    </w:rPr>
                    <w:t>3. При дослідженні прооксидантно – антиоксидантного статусу у студентів – іноземців - у 91,51% обстежених виявився підвищений зміст вторинних продуктів у різний термін адаптації, у той час як при проведенні корекції адаптаційних процесів такі показники були характерні для початкового періоду адаптації. Концентрація вторинних продуктів перекисного окислення ліпідів зв’язана зворотнім кореляційним зв’язком з адаптаційним потенціалом (r =-0,640; р &lt; 0,05).</w:t>
                  </w:r>
                </w:p>
                <w:p w14:paraId="3C285537" w14:textId="77777777" w:rsidR="004D4368" w:rsidRPr="004D4368" w:rsidRDefault="004D4368" w:rsidP="004D43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4368">
                    <w:rPr>
                      <w:rFonts w:ascii="Times New Roman" w:eastAsia="Times New Roman" w:hAnsi="Times New Roman" w:cs="Times New Roman"/>
                      <w:sz w:val="24"/>
                      <w:szCs w:val="24"/>
                    </w:rPr>
                    <w:t xml:space="preserve">4. Виявлено зростання активності ферментів антирадикального захисту, зокрема, супероксиддисмутази, на 33,11 - 46,47 % на дію зовнішніх факторів. Активність </w:t>
                  </w:r>
                  <w:r w:rsidRPr="004D4368">
                    <w:rPr>
                      <w:rFonts w:ascii="Times New Roman" w:eastAsia="Times New Roman" w:hAnsi="Times New Roman" w:cs="Times New Roman"/>
                      <w:sz w:val="24"/>
                      <w:szCs w:val="24"/>
                    </w:rPr>
                    <w:lastRenderedPageBreak/>
                    <w:t>супероксиддисмутази зв’язана прямим кореляційним зв’язком з адаптаційним потенціалом (r = 0,739; р &lt; 0,05)</w:t>
                  </w:r>
                </w:p>
                <w:p w14:paraId="7259F6B8" w14:textId="77777777" w:rsidR="004D4368" w:rsidRPr="004D4368" w:rsidRDefault="004D4368" w:rsidP="004D43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4368">
                    <w:rPr>
                      <w:rFonts w:ascii="Times New Roman" w:eastAsia="Times New Roman" w:hAnsi="Times New Roman" w:cs="Times New Roman"/>
                      <w:sz w:val="24"/>
                      <w:szCs w:val="24"/>
                    </w:rPr>
                    <w:t>5. У студентів, при визначенні рівню адаптації до нових умов за допомогою аналізу лейкоцитарної формули, тільки в 32% випадків були відзначені найбільш сприятливі реакції тренування та активації. Після проведених заходів у 85,11% студентів реєструвалися реакції активації, 14,89% - реакції тренування, стресових станів виявлено не було.</w:t>
                  </w:r>
                </w:p>
                <w:p w14:paraId="005AE596" w14:textId="77777777" w:rsidR="004D4368" w:rsidRPr="004D4368" w:rsidRDefault="004D4368" w:rsidP="004D43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4368">
                    <w:rPr>
                      <w:rFonts w:ascii="Times New Roman" w:eastAsia="Times New Roman" w:hAnsi="Times New Roman" w:cs="Times New Roman"/>
                      <w:sz w:val="24"/>
                      <w:szCs w:val="24"/>
                    </w:rPr>
                    <w:t>6. Проведені психофізіологічні дослідження виявили зниження рівня уваги на момент першого обстеження у всіх досліджуваних на 19,51 - 25,69 %. Після застосування корекції адаптаційних процесів: розходження оставалися достовірними (23,99%, у порівнянні з групою контролю) лише в групі, де магнітотерапія в сполученні з ароматерапією не проводились.</w:t>
                  </w:r>
                </w:p>
                <w:p w14:paraId="3A265EF8" w14:textId="77777777" w:rsidR="004D4368" w:rsidRPr="004D4368" w:rsidRDefault="004D4368" w:rsidP="004D43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4368">
                    <w:rPr>
                      <w:rFonts w:ascii="Times New Roman" w:eastAsia="Times New Roman" w:hAnsi="Times New Roman" w:cs="Times New Roman"/>
                      <w:sz w:val="24"/>
                      <w:szCs w:val="24"/>
                    </w:rPr>
                    <w:t>7. Результати проведених досліджень свідчать про те, що основним напрямком оптимізації адаптації студентів є проведення корекції адаптаційних процесів у найближчий термін після прибуття на навчання з використанням ароматерапії у сполученні з магнітотерапією, загартуванням та лікувальною фізичною культурою з урахуванням стану серцево–судинної системи та психофізіологічних показників.</w:t>
                  </w:r>
                </w:p>
              </w:tc>
            </w:tr>
          </w:tbl>
          <w:p w14:paraId="051A43FC" w14:textId="77777777" w:rsidR="004D4368" w:rsidRPr="004D4368" w:rsidRDefault="004D4368" w:rsidP="004D4368">
            <w:pPr>
              <w:spacing w:after="0" w:line="240" w:lineRule="auto"/>
              <w:rPr>
                <w:rFonts w:ascii="Times New Roman" w:eastAsia="Times New Roman" w:hAnsi="Times New Roman" w:cs="Times New Roman"/>
                <w:sz w:val="24"/>
                <w:szCs w:val="24"/>
              </w:rPr>
            </w:pPr>
          </w:p>
        </w:tc>
      </w:tr>
    </w:tbl>
    <w:p w14:paraId="4E664C37" w14:textId="77777777" w:rsidR="004D4368" w:rsidRPr="004D4368" w:rsidRDefault="004D4368" w:rsidP="004D4368"/>
    <w:sectPr w:rsidR="004D4368" w:rsidRPr="004D436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941E0" w14:textId="77777777" w:rsidR="00356644" w:rsidRDefault="00356644">
      <w:pPr>
        <w:spacing w:after="0" w:line="240" w:lineRule="auto"/>
      </w:pPr>
      <w:r>
        <w:separator/>
      </w:r>
    </w:p>
  </w:endnote>
  <w:endnote w:type="continuationSeparator" w:id="0">
    <w:p w14:paraId="7AE1C6E9" w14:textId="77777777" w:rsidR="00356644" w:rsidRDefault="00356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CB7BD" w14:textId="77777777" w:rsidR="00356644" w:rsidRDefault="00356644">
      <w:pPr>
        <w:spacing w:after="0" w:line="240" w:lineRule="auto"/>
      </w:pPr>
      <w:r>
        <w:separator/>
      </w:r>
    </w:p>
  </w:footnote>
  <w:footnote w:type="continuationSeparator" w:id="0">
    <w:p w14:paraId="3A48FF17" w14:textId="77777777" w:rsidR="00356644" w:rsidRDefault="00356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5664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52"/>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44"/>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C9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CCF"/>
    <w:rsid w:val="00623F4E"/>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16"/>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949"/>
    <w:rsid w:val="006A2B5D"/>
    <w:rsid w:val="006A2D7B"/>
    <w:rsid w:val="006A2FB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A63"/>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D8E"/>
    <w:rsid w:val="00E57E36"/>
    <w:rsid w:val="00E57E89"/>
    <w:rsid w:val="00E57FD6"/>
    <w:rsid w:val="00E601CD"/>
    <w:rsid w:val="00E603A5"/>
    <w:rsid w:val="00E60446"/>
    <w:rsid w:val="00E6047E"/>
    <w:rsid w:val="00E606F3"/>
    <w:rsid w:val="00E608B1"/>
    <w:rsid w:val="00E60CBD"/>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123952</TotalTime>
  <Pages>3</Pages>
  <Words>663</Words>
  <Characters>3782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4965</cp:revision>
  <dcterms:created xsi:type="dcterms:W3CDTF">2024-06-20T08:51:00Z</dcterms:created>
  <dcterms:modified xsi:type="dcterms:W3CDTF">2025-01-21T15:23:00Z</dcterms:modified>
  <cp:category/>
</cp:coreProperties>
</file>