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FF709B" w:rsidRDefault="00FF709B" w:rsidP="00FF709B">
      <w:r w:rsidRPr="00657349">
        <w:rPr>
          <w:rFonts w:ascii="Times New Roman" w:eastAsia="Times New Roman" w:hAnsi="Times New Roman" w:cs="Times New Roman"/>
          <w:b/>
          <w:bCs/>
          <w:sz w:val="24"/>
          <w:szCs w:val="24"/>
          <w:lang w:eastAsia="ru-RU"/>
        </w:rPr>
        <w:t>Король Олександр Дмитрович</w:t>
      </w:r>
      <w:r w:rsidRPr="00657349">
        <w:rPr>
          <w:rFonts w:ascii="Times New Roman" w:eastAsia="Times New Roman" w:hAnsi="Times New Roman" w:cs="Times New Roman"/>
          <w:bCs/>
          <w:sz w:val="24"/>
          <w:szCs w:val="24"/>
          <w:lang w:eastAsia="ru-RU"/>
        </w:rPr>
        <w:t xml:space="preserve">, </w:t>
      </w:r>
      <w:r w:rsidRPr="00657349">
        <w:rPr>
          <w:rFonts w:ascii="Times New Roman" w:eastAsia="Times New Roman" w:hAnsi="Times New Roman" w:cs="Times New Roman"/>
          <w:sz w:val="24"/>
          <w:szCs w:val="24"/>
          <w:lang w:eastAsia="ru-RU"/>
        </w:rPr>
        <w:t xml:space="preserve">завідувач кафедри географії та менеджменту туризму, Чернівецький національний університет імені Юрія Федьковича. </w:t>
      </w:r>
      <w:r w:rsidRPr="00657349">
        <w:rPr>
          <w:rFonts w:ascii="Times New Roman" w:eastAsia="Times New Roman" w:hAnsi="Times New Roman" w:cs="Times New Roman"/>
          <w:bCs/>
          <w:iCs/>
          <w:sz w:val="24"/>
          <w:szCs w:val="24"/>
          <w:lang w:eastAsia="ru-RU"/>
        </w:rPr>
        <w:t>Назва дисертації:</w:t>
      </w:r>
      <w:r w:rsidRPr="00657349">
        <w:rPr>
          <w:rFonts w:ascii="Times New Roman" w:eastAsia="Times New Roman" w:hAnsi="Times New Roman" w:cs="Times New Roman"/>
          <w:sz w:val="24"/>
          <w:szCs w:val="24"/>
          <w:lang w:eastAsia="ru-RU"/>
        </w:rPr>
        <w:t xml:space="preserve"> «Міжнародні туристичні потоки: суспільно-географічні аспекти формування та геопросторовий розподіл». </w:t>
      </w:r>
      <w:r w:rsidRPr="00657349">
        <w:rPr>
          <w:rFonts w:ascii="Times New Roman" w:eastAsia="Times New Roman" w:hAnsi="Times New Roman" w:cs="Times New Roman"/>
          <w:bCs/>
          <w:iCs/>
          <w:sz w:val="24"/>
          <w:szCs w:val="24"/>
          <w:lang w:eastAsia="ru-RU"/>
        </w:rPr>
        <w:t>Шифр та назва спеціальності</w:t>
      </w:r>
      <w:r w:rsidRPr="00657349">
        <w:rPr>
          <w:rFonts w:ascii="Times New Roman" w:eastAsia="Times New Roman" w:hAnsi="Times New Roman" w:cs="Times New Roman"/>
          <w:sz w:val="24"/>
          <w:szCs w:val="24"/>
          <w:lang w:eastAsia="ru-RU"/>
        </w:rPr>
        <w:t xml:space="preserve"> – 11.00.02 – економічна та соціальна географія. С</w:t>
      </w:r>
      <w:r w:rsidRPr="00657349">
        <w:rPr>
          <w:rFonts w:ascii="Times New Roman" w:eastAsia="Times New Roman" w:hAnsi="Times New Roman" w:cs="Times New Roman"/>
          <w:bCs/>
          <w:iCs/>
          <w:sz w:val="24"/>
          <w:szCs w:val="24"/>
          <w:lang w:eastAsia="ru-RU"/>
        </w:rPr>
        <w:t>пецрада</w:t>
      </w:r>
      <w:r w:rsidRPr="00657349">
        <w:rPr>
          <w:rFonts w:ascii="Times New Roman" w:eastAsia="Times New Roman" w:hAnsi="Times New Roman" w:cs="Times New Roman"/>
          <w:sz w:val="24"/>
          <w:szCs w:val="24"/>
          <w:lang w:eastAsia="ru-RU"/>
        </w:rPr>
        <w:t xml:space="preserve"> Д</w:t>
      </w:r>
      <w:bookmarkStart w:id="0" w:name="_Hlk44489649"/>
      <w:r w:rsidRPr="00657349">
        <w:rPr>
          <w:rFonts w:ascii="Times New Roman" w:eastAsia="Times New Roman" w:hAnsi="Times New Roman" w:cs="Times New Roman"/>
          <w:sz w:val="24"/>
          <w:szCs w:val="24"/>
          <w:lang w:eastAsia="ru-RU"/>
        </w:rPr>
        <w:t> </w:t>
      </w:r>
      <w:bookmarkEnd w:id="0"/>
      <w:r w:rsidRPr="00657349">
        <w:rPr>
          <w:rFonts w:ascii="Times New Roman" w:eastAsia="Times New Roman" w:hAnsi="Times New Roman" w:cs="Times New Roman"/>
          <w:sz w:val="24"/>
          <w:szCs w:val="24"/>
          <w:lang w:eastAsia="ru-RU"/>
        </w:rPr>
        <w:t>35.051.08 Львівського національного університету імені Івана Франка</w:t>
      </w:r>
    </w:p>
    <w:sectPr w:rsidR="00F10AB7" w:rsidRPr="00FF709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FF709B" w:rsidRPr="00FF709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04371-B41A-48A6-B9AA-2CF5797C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2020-10-08T07:28:00Z</dcterms:created>
  <dcterms:modified xsi:type="dcterms:W3CDTF">2020-10-19T17:07:00Z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