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FFCA" w14:textId="77777777" w:rsidR="005176F8" w:rsidRDefault="005176F8" w:rsidP="005176F8">
      <w:pPr>
        <w:rPr>
          <w:rFonts w:ascii="Verdana" w:hAnsi="Verdana"/>
          <w:color w:val="000000"/>
          <w:sz w:val="18"/>
          <w:szCs w:val="18"/>
          <w:shd w:val="clear" w:color="auto" w:fill="FFFFFF"/>
        </w:rPr>
      </w:pPr>
      <w:r>
        <w:rPr>
          <w:rFonts w:ascii="Verdana" w:hAnsi="Verdana"/>
          <w:color w:val="000000"/>
          <w:sz w:val="18"/>
          <w:szCs w:val="18"/>
          <w:shd w:val="clear" w:color="auto" w:fill="FFFFFF"/>
        </w:rPr>
        <w:t>Методология планирования налоговых доходов и их социально-экономическое содержание в бюджетной системе РФ (на примере налога на доходы физических лиц и налога на прибыль организаций)</w:t>
      </w:r>
    </w:p>
    <w:p w14:paraId="29EB18C4" w14:textId="77777777" w:rsidR="005176F8" w:rsidRDefault="005176F8" w:rsidP="005176F8">
      <w:pPr>
        <w:rPr>
          <w:rFonts w:ascii="Verdana" w:hAnsi="Verdana"/>
          <w:color w:val="000000"/>
          <w:sz w:val="18"/>
          <w:szCs w:val="18"/>
          <w:shd w:val="clear" w:color="auto" w:fill="FFFFFF"/>
        </w:rPr>
      </w:pPr>
    </w:p>
    <w:p w14:paraId="52DE9BD4" w14:textId="77777777" w:rsidR="005176F8" w:rsidRDefault="005176F8" w:rsidP="005176F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доктор экономических наук Попков, Сергей Юрьевич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410D06CE" w14:textId="77777777" w:rsidR="005176F8" w:rsidRDefault="005176F8" w:rsidP="005176F8">
      <w:pPr>
        <w:rPr>
          <w:rFonts w:ascii="Verdana" w:hAnsi="Verdana"/>
          <w:color w:val="000000"/>
          <w:sz w:val="18"/>
          <w:szCs w:val="18"/>
        </w:rPr>
      </w:pPr>
      <w:r>
        <w:rPr>
          <w:rFonts w:ascii="Verdana" w:hAnsi="Verdana"/>
          <w:color w:val="000000"/>
          <w:sz w:val="18"/>
          <w:szCs w:val="18"/>
        </w:rPr>
        <w:t>2012</w:t>
      </w:r>
    </w:p>
    <w:p w14:paraId="2BCAF12B" w14:textId="77777777" w:rsidR="005176F8" w:rsidRDefault="005176F8" w:rsidP="005176F8">
      <w:pPr>
        <w:rPr>
          <w:rFonts w:ascii="Verdana" w:hAnsi="Verdana"/>
          <w:b/>
          <w:bCs/>
          <w:color w:val="000000"/>
          <w:sz w:val="18"/>
          <w:szCs w:val="18"/>
        </w:rPr>
      </w:pPr>
      <w:r>
        <w:rPr>
          <w:rFonts w:ascii="Verdana" w:hAnsi="Verdana"/>
          <w:b/>
          <w:bCs/>
          <w:color w:val="000000"/>
          <w:sz w:val="18"/>
          <w:szCs w:val="18"/>
        </w:rPr>
        <w:t>Автор научной работы: </w:t>
      </w:r>
    </w:p>
    <w:p w14:paraId="2392BA6A" w14:textId="77777777" w:rsidR="005176F8" w:rsidRDefault="005176F8" w:rsidP="005176F8">
      <w:pPr>
        <w:rPr>
          <w:rFonts w:ascii="Verdana" w:hAnsi="Verdana"/>
          <w:color w:val="000000"/>
          <w:sz w:val="18"/>
          <w:szCs w:val="18"/>
        </w:rPr>
      </w:pPr>
      <w:r>
        <w:rPr>
          <w:rFonts w:ascii="Verdana" w:hAnsi="Verdana"/>
          <w:color w:val="000000"/>
          <w:sz w:val="18"/>
          <w:szCs w:val="18"/>
        </w:rPr>
        <w:t>Попков, Сергей Юрьевич</w:t>
      </w:r>
    </w:p>
    <w:p w14:paraId="4F064C66" w14:textId="77777777" w:rsidR="005176F8" w:rsidRDefault="005176F8" w:rsidP="005176F8">
      <w:pPr>
        <w:rPr>
          <w:rFonts w:ascii="Verdana" w:hAnsi="Verdana"/>
          <w:b/>
          <w:bCs/>
          <w:color w:val="000000"/>
          <w:sz w:val="18"/>
          <w:szCs w:val="18"/>
        </w:rPr>
      </w:pPr>
      <w:r>
        <w:rPr>
          <w:rFonts w:ascii="Verdana" w:hAnsi="Verdana"/>
          <w:b/>
          <w:bCs/>
          <w:color w:val="000000"/>
          <w:sz w:val="18"/>
          <w:szCs w:val="18"/>
        </w:rPr>
        <w:t>Ученая cтепень: </w:t>
      </w:r>
    </w:p>
    <w:p w14:paraId="3FADC15E" w14:textId="77777777" w:rsidR="005176F8" w:rsidRDefault="005176F8" w:rsidP="005176F8">
      <w:pPr>
        <w:rPr>
          <w:rFonts w:ascii="Verdana" w:hAnsi="Verdana"/>
          <w:color w:val="000000"/>
          <w:sz w:val="18"/>
          <w:szCs w:val="18"/>
        </w:rPr>
      </w:pPr>
      <w:r>
        <w:rPr>
          <w:rFonts w:ascii="Verdana" w:hAnsi="Verdana"/>
          <w:color w:val="000000"/>
          <w:sz w:val="18"/>
          <w:szCs w:val="18"/>
        </w:rPr>
        <w:t>доктор экономических наук</w:t>
      </w:r>
    </w:p>
    <w:p w14:paraId="07E00499" w14:textId="77777777" w:rsidR="005176F8" w:rsidRDefault="005176F8" w:rsidP="005176F8">
      <w:pPr>
        <w:rPr>
          <w:rFonts w:ascii="Verdana" w:hAnsi="Verdana"/>
          <w:b/>
          <w:bCs/>
          <w:color w:val="000000"/>
          <w:sz w:val="18"/>
          <w:szCs w:val="18"/>
        </w:rPr>
      </w:pPr>
      <w:r>
        <w:rPr>
          <w:rFonts w:ascii="Verdana" w:hAnsi="Verdana"/>
          <w:b/>
          <w:bCs/>
          <w:color w:val="000000"/>
          <w:sz w:val="18"/>
          <w:szCs w:val="18"/>
        </w:rPr>
        <w:t>Место защиты диссертации: </w:t>
      </w:r>
    </w:p>
    <w:p w14:paraId="381D2611" w14:textId="77777777" w:rsidR="005176F8" w:rsidRDefault="005176F8" w:rsidP="005176F8">
      <w:pPr>
        <w:rPr>
          <w:rFonts w:ascii="Verdana" w:hAnsi="Verdana"/>
          <w:color w:val="000000"/>
          <w:sz w:val="18"/>
          <w:szCs w:val="18"/>
        </w:rPr>
      </w:pPr>
      <w:r>
        <w:rPr>
          <w:rFonts w:ascii="Verdana" w:hAnsi="Verdana"/>
          <w:color w:val="000000"/>
          <w:sz w:val="18"/>
          <w:szCs w:val="18"/>
        </w:rPr>
        <w:t>Москва</w:t>
      </w:r>
    </w:p>
    <w:p w14:paraId="514A34C3" w14:textId="77777777" w:rsidR="005176F8" w:rsidRDefault="005176F8" w:rsidP="005176F8">
      <w:pPr>
        <w:rPr>
          <w:rFonts w:ascii="Verdana" w:hAnsi="Verdana"/>
          <w:b/>
          <w:bCs/>
          <w:color w:val="000000"/>
          <w:sz w:val="18"/>
          <w:szCs w:val="18"/>
        </w:rPr>
      </w:pPr>
      <w:r>
        <w:rPr>
          <w:rFonts w:ascii="Verdana" w:hAnsi="Verdana"/>
          <w:b/>
          <w:bCs/>
          <w:color w:val="000000"/>
          <w:sz w:val="18"/>
          <w:szCs w:val="18"/>
        </w:rPr>
        <w:t>Код cпециальности ВАК: </w:t>
      </w:r>
    </w:p>
    <w:p w14:paraId="26D70DD5" w14:textId="77777777" w:rsidR="005176F8" w:rsidRDefault="005176F8" w:rsidP="005176F8">
      <w:pPr>
        <w:rPr>
          <w:rFonts w:ascii="Verdana" w:hAnsi="Verdana"/>
          <w:color w:val="000000"/>
          <w:sz w:val="18"/>
          <w:szCs w:val="18"/>
        </w:rPr>
      </w:pPr>
      <w:r>
        <w:rPr>
          <w:rFonts w:ascii="Verdana" w:hAnsi="Verdana"/>
          <w:color w:val="000000"/>
          <w:sz w:val="18"/>
          <w:szCs w:val="18"/>
        </w:rPr>
        <w:t>08.00.10</w:t>
      </w:r>
    </w:p>
    <w:p w14:paraId="233A7AEC" w14:textId="77777777" w:rsidR="005176F8" w:rsidRDefault="005176F8" w:rsidP="005176F8">
      <w:pPr>
        <w:rPr>
          <w:rFonts w:ascii="Verdana" w:hAnsi="Verdana"/>
          <w:b/>
          <w:bCs/>
          <w:color w:val="000000"/>
          <w:sz w:val="18"/>
          <w:szCs w:val="18"/>
        </w:rPr>
      </w:pPr>
      <w:r>
        <w:rPr>
          <w:rFonts w:ascii="Verdana" w:hAnsi="Verdana"/>
          <w:b/>
          <w:bCs/>
          <w:color w:val="000000"/>
          <w:sz w:val="18"/>
          <w:szCs w:val="18"/>
        </w:rPr>
        <w:t>Специальность: </w:t>
      </w:r>
    </w:p>
    <w:p w14:paraId="158A81B5" w14:textId="77777777" w:rsidR="005176F8" w:rsidRDefault="005176F8" w:rsidP="005176F8">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D9ECBA6" w14:textId="77777777" w:rsidR="005176F8" w:rsidRDefault="005176F8" w:rsidP="005176F8">
      <w:pPr>
        <w:rPr>
          <w:rFonts w:ascii="Verdana" w:hAnsi="Verdana"/>
          <w:b/>
          <w:bCs/>
          <w:color w:val="000000"/>
          <w:sz w:val="18"/>
          <w:szCs w:val="18"/>
        </w:rPr>
      </w:pPr>
      <w:r>
        <w:rPr>
          <w:rFonts w:ascii="Verdana" w:hAnsi="Verdana"/>
          <w:b/>
          <w:bCs/>
          <w:color w:val="000000"/>
          <w:sz w:val="18"/>
          <w:szCs w:val="18"/>
        </w:rPr>
        <w:t>Количество cтраниц: </w:t>
      </w:r>
    </w:p>
    <w:p w14:paraId="4FF7A9C6" w14:textId="77777777" w:rsidR="005176F8" w:rsidRDefault="005176F8" w:rsidP="005176F8">
      <w:pPr>
        <w:rPr>
          <w:rFonts w:ascii="Verdana" w:hAnsi="Verdana"/>
          <w:color w:val="000000"/>
          <w:sz w:val="18"/>
          <w:szCs w:val="18"/>
        </w:rPr>
      </w:pPr>
      <w:r>
        <w:rPr>
          <w:rFonts w:ascii="Verdana" w:hAnsi="Verdana"/>
          <w:color w:val="000000"/>
          <w:sz w:val="18"/>
          <w:szCs w:val="18"/>
        </w:rPr>
        <w:t>402</w:t>
      </w:r>
    </w:p>
    <w:p w14:paraId="6B38DE2E" w14:textId="77777777" w:rsidR="005176F8" w:rsidRDefault="005176F8" w:rsidP="005176F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Попков, Сергей Юрьевич</w:t>
      </w:r>
    </w:p>
    <w:p w14:paraId="7FB06EF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Специальность 08.00.10 -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w:t>
      </w:r>
    </w:p>
    <w:p w14:paraId="2E9DD51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Диссертация на соискание ученой степени доктора экономических наук</w:t>
      </w:r>
    </w:p>
    <w:p w14:paraId="7803D73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Научный</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доктор экономических наук, профессор</w:t>
      </w:r>
    </w:p>
    <w:p w14:paraId="46639A3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И. И.</w:t>
      </w:r>
      <w:r>
        <w:rPr>
          <w:rStyle w:val="WW8Num2z0"/>
          <w:rFonts w:ascii="Verdana" w:hAnsi="Verdana"/>
          <w:color w:val="000000"/>
          <w:sz w:val="18"/>
          <w:szCs w:val="18"/>
        </w:rPr>
        <w:t> </w:t>
      </w:r>
      <w:r>
        <w:rPr>
          <w:rStyle w:val="WW8Num3z0"/>
          <w:rFonts w:ascii="Verdana" w:hAnsi="Verdana"/>
          <w:color w:val="4682B4"/>
          <w:sz w:val="18"/>
          <w:szCs w:val="18"/>
        </w:rPr>
        <w:t>Бабленкова</w:t>
      </w:r>
    </w:p>
    <w:p w14:paraId="761F1B8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Москва</w:t>
      </w:r>
    </w:p>
    <w:p w14:paraId="2270AA3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ОГЛАВЛЕНИЕ</w:t>
      </w:r>
    </w:p>
    <w:p w14:paraId="573EF09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4A0F7A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проектной компетентности будущего специалиста по связям с общественностью</w:t>
      </w:r>
    </w:p>
    <w:p w14:paraId="4E495B8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 Сущностные характеристики проектной компетентности будущего специалиста по связям с общественностью.</w:t>
      </w:r>
    </w:p>
    <w:p w14:paraId="6F48CA5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 Педагогические условия формирования проектной компетентности будущего специалиста по связям с общественностью.</w:t>
      </w:r>
    </w:p>
    <w:p w14:paraId="5687615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22AD480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Обоснование и реализация процесса формирования проектной компетентности будущего специалиста по связям с общественностью</w:t>
      </w:r>
    </w:p>
    <w:p w14:paraId="6CB1FC9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 Моделирование процесса формирования проектной компетентности у будущих специалистов.</w:t>
      </w:r>
    </w:p>
    <w:p w14:paraId="03339C2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 Опытно-экспериментальная работа по формированию проектной компетентности </w:t>
      </w:r>
      <w:r>
        <w:rPr>
          <w:rFonts w:ascii="Verdana" w:hAnsi="Verdana"/>
          <w:color w:val="000000"/>
          <w:sz w:val="18"/>
          <w:szCs w:val="18"/>
        </w:rPr>
        <w:lastRenderedPageBreak/>
        <w:t>будущего специалиста по связям с общественностью.</w:t>
      </w:r>
    </w:p>
    <w:p w14:paraId="6DFA244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304FE7FC" w14:textId="77777777" w:rsidR="005176F8" w:rsidRDefault="005176F8" w:rsidP="005176F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"Методология планирования налоговых доходов и их социально-экономическое содержание в бюджетной системе РФ (на примере налога на доходы физических лиц и налога на прибыль организаций)"</w:t>
      </w:r>
    </w:p>
    <w:p w14:paraId="04836DB7"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На современном этапе развития России подъём её внешнеполитического статуса невозможен без участия</w:t>
      </w:r>
      <w:r>
        <w:rPr>
          <w:rStyle w:val="WW8Num2z0"/>
          <w:rFonts w:ascii="Verdana" w:hAnsi="Verdana"/>
          <w:color w:val="000000"/>
          <w:sz w:val="18"/>
          <w:szCs w:val="18"/>
        </w:rPr>
        <w:t> </w:t>
      </w:r>
      <w:r>
        <w:rPr>
          <w:rStyle w:val="WW8Num3z0"/>
          <w:rFonts w:ascii="Verdana" w:hAnsi="Verdana"/>
          <w:color w:val="4682B4"/>
          <w:sz w:val="18"/>
          <w:szCs w:val="18"/>
        </w:rPr>
        <w:t>высококвалифицированных</w:t>
      </w:r>
      <w:r>
        <w:rPr>
          <w:rStyle w:val="WW8Num2z0"/>
          <w:rFonts w:ascii="Verdana" w:hAnsi="Verdana"/>
          <w:color w:val="000000"/>
          <w:sz w:val="18"/>
          <w:szCs w:val="18"/>
        </w:rPr>
        <w:t> </w:t>
      </w:r>
      <w:r>
        <w:rPr>
          <w:rFonts w:ascii="Verdana" w:hAnsi="Verdana"/>
          <w:color w:val="000000"/>
          <w:sz w:val="18"/>
          <w:szCs w:val="18"/>
        </w:rPr>
        <w:t>специалистов по связям с общественностью, обладающих обширными теоретическими знаниями и практической подготовкой, позволяющей осуществить объективную защиту имиджевых и политических интересов компаний, организаций, государства в целом. Связи с общественностью — ПР1 - современное направление деятельности государственных, производственных,</w:t>
      </w:r>
      <w:r>
        <w:rPr>
          <w:rStyle w:val="WW8Num2z0"/>
          <w:rFonts w:ascii="Verdana" w:hAnsi="Verdana"/>
          <w:color w:val="000000"/>
          <w:sz w:val="18"/>
          <w:szCs w:val="18"/>
        </w:rPr>
        <w:t> </w:t>
      </w:r>
      <w:r>
        <w:rPr>
          <w:rStyle w:val="WW8Num3z0"/>
          <w:rFonts w:ascii="Verdana" w:hAnsi="Verdana"/>
          <w:color w:val="4682B4"/>
          <w:sz w:val="18"/>
          <w:szCs w:val="18"/>
        </w:rPr>
        <w:t>предпринимательских</w:t>
      </w:r>
      <w:r>
        <w:rPr>
          <w:rStyle w:val="WW8Num2z0"/>
          <w:rFonts w:ascii="Verdana" w:hAnsi="Verdana"/>
          <w:color w:val="000000"/>
          <w:sz w:val="18"/>
          <w:szCs w:val="18"/>
        </w:rPr>
        <w:t> </w:t>
      </w:r>
      <w:r>
        <w:rPr>
          <w:rFonts w:ascii="Verdana" w:hAnsi="Verdana"/>
          <w:color w:val="000000"/>
          <w:sz w:val="18"/>
          <w:szCs w:val="18"/>
        </w:rPr>
        <w:t>и некоммерческих структур.</w:t>
      </w:r>
    </w:p>
    <w:p w14:paraId="4114BDAD"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Профессиональная подготовка специалистов по связям с общественностью в России ведется с 2000 года. Происходящее</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образования предъявляет новые требования к подготовке специалистов этого социально-гуманитарного направления. Владение определенной суммой профессиональных знаний, умений и навыков на настоящий момент не является достаточным условием востребованности специалиста по связям с общественностью - выпускника вуза - на рынке труда. Одной из существенных характеристик современного специалиста в условиях</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России в европейское образовательное пространство, точкой отсчета которой выступает Болонский процесс, является его профессиональная компетентность. Компетентностный подход в образовании получил широкое распространение за рубежом и в связи с введением нового Федерального государственного образовательного стандарта высшего профессионального образования (ФГОС</w:t>
      </w:r>
      <w:r>
        <w:rPr>
          <w:rStyle w:val="WW8Num2z0"/>
          <w:rFonts w:ascii="Verdana" w:hAnsi="Verdana"/>
          <w:color w:val="000000"/>
          <w:sz w:val="18"/>
          <w:szCs w:val="18"/>
        </w:rPr>
        <w:t> </w:t>
      </w:r>
      <w:r>
        <w:rPr>
          <w:rStyle w:val="WW8Num3z0"/>
          <w:rFonts w:ascii="Verdana" w:hAnsi="Verdana"/>
          <w:color w:val="4682B4"/>
          <w:sz w:val="18"/>
          <w:szCs w:val="18"/>
        </w:rPr>
        <w:t>ВПО</w:t>
      </w:r>
      <w:r>
        <w:rPr>
          <w:rFonts w:ascii="Verdana" w:hAnsi="Verdana"/>
          <w:color w:val="000000"/>
          <w:sz w:val="18"/>
          <w:szCs w:val="18"/>
        </w:rPr>
        <w:t>) стал основным направлением деятельности российской высшей школы.</w:t>
      </w:r>
    </w:p>
    <w:p w14:paraId="53BD7887"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содержания деятельности специалиста по связям с общественностью - ведение переговоров,</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проектирование 1</w:t>
      </w:r>
    </w:p>
    <w:p w14:paraId="26C5B55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 (PR) - сокращенно от английского public relations - связи с общественностью коммуникативной деятельности компании, разработка и реализация информационно-рекламных,</w:t>
      </w:r>
      <w:r>
        <w:rPr>
          <w:rStyle w:val="WW8Num2z0"/>
          <w:rFonts w:ascii="Verdana" w:hAnsi="Verdana"/>
          <w:color w:val="000000"/>
          <w:sz w:val="18"/>
          <w:szCs w:val="18"/>
        </w:rPr>
        <w:t> </w:t>
      </w:r>
      <w:r>
        <w:rPr>
          <w:rStyle w:val="WW8Num3z0"/>
          <w:rFonts w:ascii="Verdana" w:hAnsi="Verdana"/>
          <w:color w:val="4682B4"/>
          <w:sz w:val="18"/>
          <w:szCs w:val="18"/>
        </w:rPr>
        <w:t>фандрайзинговых</w:t>
      </w:r>
      <w:r>
        <w:rPr>
          <w:rStyle w:val="WW8Num2z0"/>
          <w:rFonts w:ascii="Verdana" w:hAnsi="Verdana"/>
          <w:color w:val="000000"/>
          <w:sz w:val="18"/>
          <w:szCs w:val="18"/>
        </w:rPr>
        <w:t> </w:t>
      </w:r>
      <w:r>
        <w:rPr>
          <w:rFonts w:ascii="Verdana" w:hAnsi="Verdana"/>
          <w:color w:val="000000"/>
          <w:sz w:val="18"/>
          <w:szCs w:val="18"/>
        </w:rPr>
        <w:t>и имиджевых проектов актуализирует вопрос о проектной компетентности специалистов данного профиля как одной из важных и обязательных составляющих их профессиональной подготовки. Проектная деятельность, выступающая одновременно и как цель, и как метод обучения создает условия для развития способностей, лежащих в основе компетентности - способности к рефлексии, целеобразованию, выбору решения, созданию рабочей команды, достижению результата, оценке его эффективности.</w:t>
      </w:r>
    </w:p>
    <w:p w14:paraId="09CAFD2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Учебные дисциплины, входящие в структуру образовательной программы «</w:t>
      </w:r>
      <w:r>
        <w:rPr>
          <w:rStyle w:val="WW8Num3z0"/>
          <w:rFonts w:ascii="Verdana" w:hAnsi="Verdana"/>
          <w:color w:val="4682B4"/>
          <w:sz w:val="18"/>
          <w:szCs w:val="18"/>
        </w:rPr>
        <w:t>Связи с общественностью</w:t>
      </w:r>
      <w:r>
        <w:rPr>
          <w:rFonts w:ascii="Verdana" w:hAnsi="Verdana"/>
          <w:color w:val="000000"/>
          <w:sz w:val="18"/>
          <w:szCs w:val="18"/>
        </w:rPr>
        <w:t>», не обеспечивают становления указанной компетентности. Для этого, как можно предположить, требуется выявление и реализация определенных педагогических условий, обеспечивающих её становление. При этом должна приниматься во внимание сущностная характеристика современного университетского образования, состоящая в том, что студент осваивает не просто набор компетенций, а развивающуюся профессию завтрашнего дня.</w:t>
      </w:r>
    </w:p>
    <w:p w14:paraId="4B5EE1F7"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формирования профессиональной компетентности будущего специалиста необходимо моделирование условий профессиональной среды (задач, ситуаций), максимально приближенных к реальным в сфере связей с общественностью, поиск возможностей и имеющихся ресурсов для достижения успеха представляемой компании. Для моделирования таких условий необходим отбор профессиональных проблем, при которых студент погружается в ситуацию и самостоятельно ищет пути её решения в проектной деятельности.</w:t>
      </w:r>
    </w:p>
    <w:p w14:paraId="120F92EE"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Специалисту по связям с общественностью необходимо не только обладать профессиональными знаниями и умениями в своей области, но и обладать профессиональной компетентностью в проектной деятельности, то есть уметь применять знания и методы проектирования при решении профессиональных задач. Отношение к будущей специальности во многом определяется характером учебной работы, в которой должна определенным образом </w:t>
      </w:r>
      <w:r>
        <w:rPr>
          <w:rFonts w:ascii="Verdana" w:hAnsi="Verdana"/>
          <w:color w:val="000000"/>
          <w:sz w:val="18"/>
          <w:szCs w:val="18"/>
        </w:rPr>
        <w:lastRenderedPageBreak/>
        <w:t>моделироваться будущая профессиональная деятельность.</w:t>
      </w:r>
    </w:p>
    <w:p w14:paraId="7A8471E6"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педагогической практики показал, что специалисты по связям с общественностью не осознают значимости проектной компетентности как компонента профессиональной готовности; большинство из них не могут обоснованно пояснить сущность и назначение проектной компетентности в профессиональной деятельности; более половины из опрошенных в условиях констатирующего эксперимента, считают, что слабым местом вуза в подготовке к проектной деятельности студентов является спонтанно возникающие педагогические ситуации. Молодые специалисты испытывают значительные затруднения при принятии профессиональных решений, моделировании нестандартных способов профессиональных действий, технологической разработке новых методических процедур.</w:t>
      </w:r>
    </w:p>
    <w:p w14:paraId="461282A9"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успешного формирования проектной компетентности будущих специалистов по связям с общественностью наиболее приемлем проектный метод обучения. В основе этого метода лежит развитие познавательных, коммуникативных, творческих навыков, умений самостоятельно конструировать свои знания, умений ориентироваться в информационном пространстве, развитие критического мышления.</w:t>
      </w:r>
    </w:p>
    <w:p w14:paraId="4F2B5BD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условиях развития образования становятся актуальными разработка и применение целесообразных педагогических технологий, которые позволяют активизировать самостоятельную познавательную деятельность обучающихся и обеспечивают подготовку их не только к деятельности исполнителя, но и к самостоятельной постановке и решению проблем, а также к самообразованию. В этой связи необходимо введение проектного обучения как дидактической среды, активизирующей формирование компетенций, составляющих профессиональную компетентность в сфере связей с общественностью.</w:t>
      </w:r>
    </w:p>
    <w:p w14:paraId="4D6F4E20"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исследования обусловлена противоречиями:</w:t>
      </w:r>
    </w:p>
    <w:p w14:paraId="4215079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потребностями социально-экономической и культурной ситуации, определившей возникновение новых сфер профессиональной деятельности, например, «</w:t>
      </w:r>
      <w:r>
        <w:rPr>
          <w:rStyle w:val="WW8Num3z0"/>
          <w:rFonts w:ascii="Verdana" w:hAnsi="Verdana"/>
          <w:color w:val="4682B4"/>
          <w:sz w:val="18"/>
          <w:szCs w:val="18"/>
        </w:rPr>
        <w:t>Связи с общественностью</w:t>
      </w:r>
      <w:r>
        <w:rPr>
          <w:rFonts w:ascii="Verdana" w:hAnsi="Verdana"/>
          <w:color w:val="000000"/>
          <w:sz w:val="18"/>
          <w:szCs w:val="18"/>
        </w:rPr>
        <w:t>», и неразработанностью системы компетенций специалистов данного социокультурного профиля, раскрывающих специфику их проектно-преобразующей деятельности;</w:t>
      </w:r>
    </w:p>
    <w:p w14:paraId="3BD180F4"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востребованностью высокого уровня компетентности будущего специалиста по связям с общественностью в сфере социальных проектов, а также широкого спектра социокультурных технологий (социальных коммуникаций, ПР-деятельности и др.) и неразработанностью педагогических условий формирования проектной компетентности ПР-специалистов;</w:t>
      </w:r>
    </w:p>
    <w:p w14:paraId="6F4CDA9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необходимостью подготовки специалистов данного профиля на уровне современных образовательных стандартов и отсутствием эффективной системы их формирования, включающей компетентностную модель содержания образования и условия моделирования проектно-творческой образовательной среды;</w:t>
      </w:r>
    </w:p>
    <w:p w14:paraId="726ADDC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увеличившимися требованиями общества к компетентному специалисту и необоснованностью логики формирования проектной компетентности будущего ПР-специалиста.</w:t>
      </w:r>
    </w:p>
    <w:p w14:paraId="08CAC5C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существует необходимость обоснования и экспериментальной проверки процесса формирования проектной компетентности будущего специалиста по связям с общественностью, что понимается нами как проблема исследования.</w:t>
      </w:r>
    </w:p>
    <w:p w14:paraId="66123CD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её недостаточная научно-теоретическая разработанность обусловили выбор темы исследования: «Формирование проектной компетентности будущих специалистов по связям с общественностью».</w:t>
      </w:r>
    </w:p>
    <w:p w14:paraId="64B4938A"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профессиональная подготовка специалистов профиля связи с общественностью в вузе.</w:t>
      </w:r>
    </w:p>
    <w:p w14:paraId="7E8CFF01"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 процесс формирования проектной компетентности будущих специалистов сферы связи с общественностью.</w:t>
      </w:r>
    </w:p>
    <w:p w14:paraId="021FBC7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Цель исследования состоит в научно-педагогическом обосновании процесса формирования проектной компетентности у будущих специалистов по связям с общественностью.</w:t>
      </w:r>
    </w:p>
    <w:p w14:paraId="168D87FC"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предположении о том, что процесс формирования проектной компетентности будущих специалистов по связям с общественностью будет эффективным, если:</w:t>
      </w:r>
    </w:p>
    <w:p w14:paraId="4EA679DB"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качестве цели процесса будет избрана проектная компетентность как личностно-профессиональная готовность специалиста данной сферы к выполнению специфических профессиональных функций, связанных с проведением</w:t>
      </w:r>
      <w:r>
        <w:rPr>
          <w:rStyle w:val="WW8Num2z0"/>
          <w:rFonts w:ascii="Verdana" w:hAnsi="Verdana"/>
          <w:color w:val="000000"/>
          <w:sz w:val="18"/>
          <w:szCs w:val="18"/>
        </w:rPr>
        <w:t> </w:t>
      </w:r>
      <w:r>
        <w:rPr>
          <w:rStyle w:val="WW8Num3z0"/>
          <w:rFonts w:ascii="Verdana" w:hAnsi="Verdana"/>
          <w:color w:val="4682B4"/>
          <w:sz w:val="18"/>
          <w:szCs w:val="18"/>
        </w:rPr>
        <w:t>предпроектных</w:t>
      </w:r>
      <w:r>
        <w:rPr>
          <w:rStyle w:val="WW8Num2z0"/>
          <w:rFonts w:ascii="Verdana" w:hAnsi="Verdana"/>
          <w:color w:val="000000"/>
          <w:sz w:val="18"/>
          <w:szCs w:val="18"/>
        </w:rPr>
        <w:t> </w:t>
      </w:r>
      <w:r>
        <w:rPr>
          <w:rFonts w:ascii="Verdana" w:hAnsi="Verdana"/>
          <w:color w:val="000000"/>
          <w:sz w:val="18"/>
          <w:szCs w:val="18"/>
        </w:rPr>
        <w:t>исследований, выбором предметной области и цели проекта, приоритетов и критериев оценки результатов,</w:t>
      </w:r>
      <w:r>
        <w:rPr>
          <w:rStyle w:val="WW8Num2z0"/>
          <w:rFonts w:ascii="Verdana" w:hAnsi="Verdana"/>
          <w:color w:val="000000"/>
          <w:sz w:val="18"/>
          <w:szCs w:val="18"/>
        </w:rPr>
        <w:t> </w:t>
      </w:r>
      <w:r>
        <w:rPr>
          <w:rStyle w:val="WW8Num3z0"/>
          <w:rFonts w:ascii="Verdana" w:hAnsi="Verdana"/>
          <w:color w:val="4682B4"/>
          <w:sz w:val="18"/>
          <w:szCs w:val="18"/>
        </w:rPr>
        <w:t>планированием</w:t>
      </w:r>
      <w:r>
        <w:rPr>
          <w:rStyle w:val="WW8Num2z0"/>
          <w:rFonts w:ascii="Verdana" w:hAnsi="Verdana"/>
          <w:color w:val="000000"/>
          <w:sz w:val="18"/>
          <w:szCs w:val="18"/>
        </w:rPr>
        <w:t> </w:t>
      </w:r>
      <w:r>
        <w:rPr>
          <w:rFonts w:ascii="Verdana" w:hAnsi="Verdana"/>
          <w:color w:val="000000"/>
          <w:sz w:val="18"/>
          <w:szCs w:val="18"/>
        </w:rPr>
        <w:t>и отбором проектных технологий, командообразованием,</w:t>
      </w:r>
      <w:r>
        <w:rPr>
          <w:rStyle w:val="WW8Num2z0"/>
          <w:rFonts w:ascii="Verdana" w:hAnsi="Verdana"/>
          <w:color w:val="000000"/>
          <w:sz w:val="18"/>
          <w:szCs w:val="18"/>
        </w:rPr>
        <w:t> </w:t>
      </w:r>
      <w:r>
        <w:rPr>
          <w:rStyle w:val="WW8Num3z0"/>
          <w:rFonts w:ascii="Verdana" w:hAnsi="Verdana"/>
          <w:color w:val="4682B4"/>
          <w:sz w:val="18"/>
          <w:szCs w:val="18"/>
        </w:rPr>
        <w:t>бюджетированием</w:t>
      </w:r>
      <w:r>
        <w:rPr>
          <w:rFonts w:ascii="Verdana" w:hAnsi="Verdana"/>
          <w:color w:val="000000"/>
          <w:sz w:val="18"/>
          <w:szCs w:val="18"/>
        </w:rPr>
        <w:t>, оценкой последствий проекта;</w:t>
      </w:r>
    </w:p>
    <w:p w14:paraId="639DB6F3"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содержание подготовки специалиста по связям с общественностью к проектной деятельности в данной сфере будет отражать состав, структуру, логику развития и критерии сформированности проектной компетентности;</w:t>
      </w:r>
    </w:p>
    <w:p w14:paraId="348073CD"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 формирования проектной компетентности будущих специалистов по связям с общественностью будет основан на реализации учебно-профессиональных проектов, современных социальных технологий, актуализирующих психологические условия усвоения проектного опыта - смыслоопределения, состояния творческих исканий, единения с командой, проектирования событий, моделирования взаимодействия государственных и общественных структур; будет осуществляться непрерывный мониторинг процесса формирования проектной компетентности специалистов по связям с общественностью в соответствии с системой критериев и логикой развития.</w:t>
      </w:r>
    </w:p>
    <w:p w14:paraId="3EE74C0D"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проверки выдвинутой гипотезы были поставлены следующие задачи исследования:</w:t>
      </w:r>
    </w:p>
    <w:p w14:paraId="4A5D5AA0"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Раскрыть сущность проектной компетентности специалиста по связям с общественностью.</w:t>
      </w:r>
    </w:p>
    <w:p w14:paraId="7A6A8609"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Обосновать педагогические условия формирования проектной компетентности будущих специалистов по связям с общественностью.</w:t>
      </w:r>
    </w:p>
    <w:p w14:paraId="63A5064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формирования проектной компетентности будущих специалистов по связям с общественностью.</w:t>
      </w:r>
    </w:p>
    <w:p w14:paraId="4CEE80C6"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Экспериментально проверить педагогические условия формирования проектной компетентности у будущих специалистов по связям с общественностью.</w:t>
      </w:r>
    </w:p>
    <w:p w14:paraId="74CF017F"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Апробировать в ходе опытно-экспериментальной работы технологию непрерывного мониторинга формирования проектной компетентности специалистов по связям с общественностью в соответствии с её моделью.</w:t>
      </w:r>
    </w:p>
    <w:p w14:paraId="44794F9C"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 на философском уровне методологии образования - идеи философии образования, определяющие наиболее общие, фундаментальные цели, тенденции развития и функционирования образования (А. П.</w:t>
      </w:r>
      <w:r>
        <w:rPr>
          <w:rStyle w:val="WW8Num2z0"/>
          <w:rFonts w:ascii="Verdana" w:hAnsi="Verdana"/>
          <w:color w:val="000000"/>
          <w:sz w:val="18"/>
          <w:szCs w:val="18"/>
        </w:rPr>
        <w:t> </w:t>
      </w:r>
      <w:r>
        <w:rPr>
          <w:rStyle w:val="WW8Num3z0"/>
          <w:rFonts w:ascii="Verdana" w:hAnsi="Verdana"/>
          <w:color w:val="4682B4"/>
          <w:sz w:val="18"/>
          <w:szCs w:val="18"/>
        </w:rPr>
        <w:t>Валицкая</w:t>
      </w:r>
      <w:r>
        <w:rPr>
          <w:rFonts w:ascii="Verdana" w:hAnsi="Verdana"/>
          <w:color w:val="000000"/>
          <w:sz w:val="18"/>
          <w:szCs w:val="18"/>
        </w:rPr>
        <w:t>, В. И. Жуков, О.В.</w:t>
      </w:r>
      <w:r>
        <w:rPr>
          <w:rStyle w:val="WW8Num2z0"/>
          <w:rFonts w:ascii="Verdana" w:hAnsi="Verdana"/>
          <w:color w:val="000000"/>
          <w:sz w:val="18"/>
          <w:szCs w:val="18"/>
        </w:rPr>
        <w:t> </w:t>
      </w:r>
      <w:r>
        <w:rPr>
          <w:rStyle w:val="WW8Num3z0"/>
          <w:rFonts w:ascii="Verdana" w:hAnsi="Verdana"/>
          <w:color w:val="4682B4"/>
          <w:sz w:val="18"/>
          <w:szCs w:val="18"/>
        </w:rPr>
        <w:t>Долженко</w:t>
      </w:r>
      <w:r>
        <w:rPr>
          <w:rStyle w:val="WW8Num2z0"/>
          <w:rFonts w:ascii="Verdana" w:hAnsi="Verdana"/>
          <w:color w:val="000000"/>
          <w:sz w:val="18"/>
          <w:szCs w:val="18"/>
        </w:rPr>
        <w:t> </w:t>
      </w:r>
      <w:r>
        <w:rPr>
          <w:rFonts w:ascii="Verdana" w:hAnsi="Verdana"/>
          <w:color w:val="000000"/>
          <w:sz w:val="18"/>
          <w:szCs w:val="18"/>
        </w:rPr>
        <w:t>и др.);</w:t>
      </w:r>
    </w:p>
    <w:p w14:paraId="7CEFF1D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общенаучном уровне методологии образования - современные представления о конструировании образовательного процесса, проблемы педагогического образования (И.С.</w:t>
      </w:r>
      <w:r>
        <w:rPr>
          <w:rStyle w:val="WW8Num2z0"/>
          <w:rFonts w:ascii="Verdana" w:hAnsi="Verdana"/>
          <w:color w:val="000000"/>
          <w:sz w:val="18"/>
          <w:szCs w:val="18"/>
        </w:rPr>
        <w:t> </w:t>
      </w:r>
      <w:r>
        <w:rPr>
          <w:rStyle w:val="WW8Num3z0"/>
          <w:rFonts w:ascii="Verdana" w:hAnsi="Verdana"/>
          <w:color w:val="4682B4"/>
          <w:sz w:val="18"/>
          <w:szCs w:val="18"/>
        </w:rPr>
        <w:t>Батракова</w:t>
      </w:r>
      <w:r>
        <w:rPr>
          <w:rFonts w:ascii="Verdana" w:hAnsi="Verdana"/>
          <w:color w:val="000000"/>
          <w:sz w:val="18"/>
          <w:szCs w:val="18"/>
        </w:rPr>
        <w:t>, Е.В. Бондаревская, Г.А. Бордовский,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В.А. Козырев, В.В. Сериков), идеи гуманизации образования и гуманитарной методологии, гуманитарные технологии образования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Н.В. Бордовская, Б.С. Братусь, 3. И. Васильева, Л.М.</w:t>
      </w:r>
      <w:r>
        <w:rPr>
          <w:rStyle w:val="WW8Num2z0"/>
          <w:rFonts w:ascii="Verdana" w:hAnsi="Verdana"/>
          <w:color w:val="000000"/>
          <w:sz w:val="18"/>
          <w:szCs w:val="18"/>
        </w:rPr>
        <w:t> </w:t>
      </w:r>
      <w:r>
        <w:rPr>
          <w:rStyle w:val="WW8Num3z0"/>
          <w:rFonts w:ascii="Verdana" w:hAnsi="Verdana"/>
          <w:color w:val="4682B4"/>
          <w:sz w:val="18"/>
          <w:szCs w:val="18"/>
        </w:rPr>
        <w:t>Лузина</w:t>
      </w:r>
      <w:r>
        <w:rPr>
          <w:rFonts w:ascii="Verdana" w:hAnsi="Verdana"/>
          <w:color w:val="000000"/>
          <w:sz w:val="18"/>
          <w:szCs w:val="18"/>
        </w:rPr>
        <w:t>, В.А. Сластёнин), аспекты образовательной и воспитательной деятельности в педагогическом пространстве и гуманитарно-целостный образовательный процесс (Н.М.</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И.А. Колесникова, A.C. Запесоцкий), основы целостного и системного подхода к педагогическому процессу (B.C.</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В.В. Краевский, A.M. Саранов, И.Я.</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 др.);</w:t>
      </w:r>
    </w:p>
    <w:p w14:paraId="1C1E44C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конкретнонаучном уровне методологии образования - концепция непрерывного образования (Е.П.</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С.Г. Вершловский, В.А. Сластёнин, Н.К.</w:t>
      </w:r>
      <w:r>
        <w:rPr>
          <w:rStyle w:val="WW8Num2z0"/>
          <w:rFonts w:ascii="Verdana" w:hAnsi="Verdana"/>
          <w:color w:val="000000"/>
          <w:sz w:val="18"/>
          <w:szCs w:val="18"/>
        </w:rPr>
        <w:t> </w:t>
      </w:r>
      <w:r>
        <w:rPr>
          <w:rStyle w:val="WW8Num3z0"/>
          <w:rFonts w:ascii="Verdana" w:hAnsi="Verdana"/>
          <w:color w:val="4682B4"/>
          <w:sz w:val="18"/>
          <w:szCs w:val="18"/>
        </w:rPr>
        <w:t>Сергеев</w:t>
      </w:r>
      <w:r>
        <w:rPr>
          <w:rFonts w:ascii="Verdana" w:hAnsi="Verdana"/>
          <w:color w:val="000000"/>
          <w:sz w:val="18"/>
          <w:szCs w:val="18"/>
        </w:rPr>
        <w:t xml:space="preserve">), технологии </w:t>
      </w:r>
      <w:r>
        <w:rPr>
          <w:rFonts w:ascii="Verdana" w:hAnsi="Verdana"/>
          <w:color w:val="000000"/>
          <w:sz w:val="18"/>
          <w:szCs w:val="18"/>
        </w:rPr>
        <w:lastRenderedPageBreak/>
        <w:t>компетентностного подхода (Г.А.</w:t>
      </w:r>
      <w:r>
        <w:rPr>
          <w:rStyle w:val="WW8Num2z0"/>
          <w:rFonts w:ascii="Verdana" w:hAnsi="Verdana"/>
          <w:color w:val="000000"/>
          <w:sz w:val="18"/>
          <w:szCs w:val="18"/>
        </w:rPr>
        <w:t> </w:t>
      </w:r>
      <w:r>
        <w:rPr>
          <w:rStyle w:val="WW8Num3z0"/>
          <w:rFonts w:ascii="Verdana" w:hAnsi="Verdana"/>
          <w:color w:val="4682B4"/>
          <w:sz w:val="18"/>
          <w:szCs w:val="18"/>
        </w:rPr>
        <w:t>Бордовский</w:t>
      </w:r>
      <w:r>
        <w:rPr>
          <w:rFonts w:ascii="Verdana" w:hAnsi="Verdana"/>
          <w:color w:val="000000"/>
          <w:sz w:val="18"/>
          <w:szCs w:val="18"/>
        </w:rPr>
        <w:t>, Н. Ф. Радионова, А. П.</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вопросы организации профессиональной подготовки специалистов по связям с общественностью (Л.А.</w:t>
      </w:r>
      <w:r>
        <w:rPr>
          <w:rStyle w:val="WW8Num2z0"/>
          <w:rFonts w:ascii="Verdana" w:hAnsi="Verdana"/>
          <w:color w:val="000000"/>
          <w:sz w:val="18"/>
          <w:szCs w:val="18"/>
        </w:rPr>
        <w:t> </w:t>
      </w:r>
      <w:r>
        <w:rPr>
          <w:rStyle w:val="WW8Num3z0"/>
          <w:rFonts w:ascii="Verdana" w:hAnsi="Verdana"/>
          <w:color w:val="4682B4"/>
          <w:sz w:val="18"/>
          <w:szCs w:val="18"/>
        </w:rPr>
        <w:t>Громова</w:t>
      </w:r>
      <w:r>
        <w:rPr>
          <w:rFonts w:ascii="Verdana" w:hAnsi="Verdana"/>
          <w:color w:val="000000"/>
          <w:sz w:val="18"/>
          <w:szCs w:val="18"/>
        </w:rPr>
        <w:t>, А.Ю. Дорский, Е.А. Каверина, A.B.</w:t>
      </w:r>
      <w:r>
        <w:rPr>
          <w:rStyle w:val="WW8Num2z0"/>
          <w:rFonts w:ascii="Verdana" w:hAnsi="Verdana"/>
          <w:color w:val="000000"/>
          <w:sz w:val="18"/>
          <w:szCs w:val="18"/>
        </w:rPr>
        <w:t> </w:t>
      </w:r>
      <w:r>
        <w:rPr>
          <w:rStyle w:val="WW8Num3z0"/>
          <w:rFonts w:ascii="Verdana" w:hAnsi="Verdana"/>
          <w:color w:val="4682B4"/>
          <w:sz w:val="18"/>
          <w:szCs w:val="18"/>
        </w:rPr>
        <w:t>Чечулин</w:t>
      </w:r>
      <w:r>
        <w:rPr>
          <w:rFonts w:ascii="Verdana" w:hAnsi="Verdana"/>
          <w:color w:val="000000"/>
          <w:sz w:val="18"/>
          <w:szCs w:val="18"/>
        </w:rPr>
        <w:t>);</w:t>
      </w:r>
    </w:p>
    <w:p w14:paraId="5040BD6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технологическом уровне методологии образования - процедуры и регулятивы методологического анализа конкретной научно-педагогической проблемы, диалектическая взаимосвязь теории и практики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Е.В. Бережнова), процедуры и пути технологизации теоретических моделей, исследования, раскрывающие сущность, содержание, технологии образовательного процесса (З.И.</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О.Ю. Ефремов, В.М. Монахов, A.A.</w:t>
      </w:r>
      <w:r>
        <w:rPr>
          <w:rStyle w:val="WW8Num2z0"/>
          <w:rFonts w:ascii="Verdana" w:hAnsi="Verdana"/>
          <w:color w:val="000000"/>
          <w:sz w:val="18"/>
          <w:szCs w:val="18"/>
        </w:rPr>
        <w:t> </w:t>
      </w:r>
      <w:r>
        <w:rPr>
          <w:rStyle w:val="WW8Num3z0"/>
          <w:rFonts w:ascii="Verdana" w:hAnsi="Verdana"/>
          <w:color w:val="4682B4"/>
          <w:sz w:val="18"/>
          <w:szCs w:val="18"/>
        </w:rPr>
        <w:t>Орлов</w:t>
      </w:r>
      <w:r>
        <w:rPr>
          <w:rFonts w:ascii="Verdana" w:hAnsi="Verdana"/>
          <w:color w:val="000000"/>
          <w:sz w:val="18"/>
          <w:szCs w:val="18"/>
        </w:rPr>
        <w:t>, Г.К. Селевко).</w:t>
      </w:r>
    </w:p>
    <w:p w14:paraId="5EAE62EB"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2006 - 2012 гг. и включало в себя четыре этапа:</w:t>
      </w:r>
    </w:p>
    <w:p w14:paraId="6315B70C"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(2006 — 2007 гг.) — постановка и изучение проблемы исследования: определение источниковой базы, сбор материала, аналитическая работа по выявлению степени разработанности исследуемой проблемы, выявление общей идеи, объекта, предмета, целей и задач исследовательской работы.</w:t>
      </w:r>
    </w:p>
    <w:p w14:paraId="531C33DB"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(2007 - 2008 гг.) - на основе изученной литературы по проблеме формирования проектной компетентности ПР-специалистов, экспериментальной проверки отдельных положений гипотезы обосновывались педагогические условия, реализация которых повышает эффективность формирования проектной компетентности.</w:t>
      </w:r>
    </w:p>
    <w:p w14:paraId="7BFE32FE"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(2008 — 2010 гг.) был связан с разработкой модели формирования проектной компетентности специалистов по связям с общественностью, ее опытно-экспериментальной апробацией.</w:t>
      </w:r>
    </w:p>
    <w:p w14:paraId="61F743B1"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Четвертый этап (2010 — 20012 гг.) — изучение, систематизация, анализ и обобщение материалов,</w:t>
      </w:r>
      <w:r>
        <w:rPr>
          <w:rStyle w:val="WW8Num2z0"/>
          <w:rFonts w:ascii="Verdana" w:hAnsi="Verdana"/>
          <w:color w:val="000000"/>
          <w:sz w:val="18"/>
          <w:szCs w:val="18"/>
        </w:rPr>
        <w:t> </w:t>
      </w:r>
      <w:r>
        <w:rPr>
          <w:rStyle w:val="WW8Num3z0"/>
          <w:rFonts w:ascii="Verdana" w:hAnsi="Verdana"/>
          <w:color w:val="4682B4"/>
          <w:sz w:val="18"/>
          <w:szCs w:val="18"/>
        </w:rPr>
        <w:t>выверка</w:t>
      </w:r>
      <w:r>
        <w:rPr>
          <w:rStyle w:val="WW8Num2z0"/>
          <w:rFonts w:ascii="Verdana" w:hAnsi="Verdana"/>
          <w:color w:val="000000"/>
          <w:sz w:val="18"/>
          <w:szCs w:val="18"/>
        </w:rPr>
        <w:t> </w:t>
      </w:r>
      <w:r>
        <w:rPr>
          <w:rFonts w:ascii="Verdana" w:hAnsi="Verdana"/>
          <w:color w:val="000000"/>
          <w:sz w:val="18"/>
          <w:szCs w:val="18"/>
        </w:rPr>
        <w:t>статистических данных, оформление текста диссертации.</w:t>
      </w:r>
    </w:p>
    <w:p w14:paraId="65ECBC3C"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исследования были использованы следующие группы методов: на первом этапе исследования — анализ философской, социологической, психолого-педагогической литературы по проблеме формирования проектной компетентности; на втором этапе исследования — исследование и обобщение опыта эффективного формирования профессиональных и социально значимых компетенций специалиста, формируемых в высшем профессиональном образовании; на третьем этапе исследования — диагностический эксперимент по оценке готовности будущих специалистов по связям с общественностью к проектной деятельности в условиях современного образования; на четвертом этапе исследования — моделирование для построения ситуативной модели формирования проектной компетентности специалистов по связям с общественностью; формирующий эксперимент по практической реализации ситуативной модели формирования проектной компетентности студентов и условий ее эффективного функционирования; наблюдение, анкетирование, тестирование, самооценка,</w:t>
      </w:r>
      <w:r>
        <w:rPr>
          <w:rStyle w:val="WW8Num2z0"/>
          <w:rFonts w:ascii="Verdana" w:hAnsi="Verdana"/>
          <w:color w:val="000000"/>
          <w:sz w:val="18"/>
          <w:szCs w:val="18"/>
        </w:rPr>
        <w:t> </w:t>
      </w:r>
      <w:r>
        <w:rPr>
          <w:rStyle w:val="WW8Num3z0"/>
          <w:rFonts w:ascii="Verdana" w:hAnsi="Verdana"/>
          <w:color w:val="4682B4"/>
          <w:sz w:val="18"/>
          <w:szCs w:val="18"/>
        </w:rPr>
        <w:t>рейтинг</w:t>
      </w:r>
      <w:r>
        <w:rPr>
          <w:rFonts w:ascii="Verdana" w:hAnsi="Verdana"/>
          <w:color w:val="000000"/>
          <w:sz w:val="18"/>
          <w:szCs w:val="18"/>
        </w:rPr>
        <w:t>, экспертиза; статистические методы обработки данных и проверки выдвигаемых гипотез.</w:t>
      </w:r>
    </w:p>
    <w:p w14:paraId="45FE28F5"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Эмпирическая база исследования: опытно-экспериментальная работа проводилась на базе Волгоградского государственного социально-педагогического университета (ВГСПУ). В исследовании участвовали студенты факультета психологии и социальной работы специальности «</w:t>
      </w:r>
      <w:r>
        <w:rPr>
          <w:rStyle w:val="WW8Num3z0"/>
          <w:rFonts w:ascii="Verdana" w:hAnsi="Verdana"/>
          <w:color w:val="4682B4"/>
          <w:sz w:val="18"/>
          <w:szCs w:val="18"/>
        </w:rPr>
        <w:t>Связи с общественностью</w:t>
      </w:r>
      <w:r>
        <w:rPr>
          <w:rFonts w:ascii="Verdana" w:hAnsi="Verdana"/>
          <w:color w:val="000000"/>
          <w:sz w:val="18"/>
          <w:szCs w:val="18"/>
        </w:rPr>
        <w:t>», физико-математического факультета специальности «Прикладная информатика в</w:t>
      </w:r>
      <w:r>
        <w:rPr>
          <w:rStyle w:val="WW8Num2z0"/>
          <w:rFonts w:ascii="Verdana" w:hAnsi="Verdana"/>
          <w:color w:val="000000"/>
          <w:sz w:val="18"/>
          <w:szCs w:val="18"/>
        </w:rPr>
        <w:t> </w:t>
      </w:r>
      <w:r>
        <w:rPr>
          <w:rStyle w:val="WW8Num3z0"/>
          <w:rFonts w:ascii="Verdana" w:hAnsi="Verdana"/>
          <w:color w:val="4682B4"/>
          <w:sz w:val="18"/>
          <w:szCs w:val="18"/>
        </w:rPr>
        <w:t>сервисе</w:t>
      </w:r>
      <w:r>
        <w:rPr>
          <w:rFonts w:ascii="Verdana" w:hAnsi="Verdana"/>
          <w:color w:val="000000"/>
          <w:sz w:val="18"/>
          <w:szCs w:val="18"/>
        </w:rPr>
        <w:t>». Общее число респондентов 300 человек.</w:t>
      </w:r>
    </w:p>
    <w:p w14:paraId="42760CB4"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5D23D17"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Проектная компетентность специалиста сферы связей с общественностью является одним из компонентов профессиональной компетентности специалиста сферы связей с общественностью и представляет собой его личностно-профессиональную готовность к решению специальных профессиональных задач таких, как выбор предметной области и цели проекта, приоритетов и критериев оценки результатов,</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отбора проектных технологий, командообразования,</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оценки последствий проекта.</w:t>
      </w:r>
    </w:p>
    <w:p w14:paraId="2D7E842E"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Содержание подготовки специалиста по связям с общественностью к проектной деятельности включает систему видов опыта, обеспечивающего ориентировку в ситуациях </w:t>
      </w:r>
      <w:r>
        <w:rPr>
          <w:rFonts w:ascii="Verdana" w:hAnsi="Verdana"/>
          <w:color w:val="000000"/>
          <w:sz w:val="18"/>
          <w:szCs w:val="18"/>
        </w:rPr>
        <w:lastRenderedPageBreak/>
        <w:t>социального проектирования, последовательное овладение основными приемами взаимодействия в социальном пространстве. Структура подготовки таких специалистов предстаёт в виде модуля, включающего необходимый набор компетенций, понятий, задач и измерителей эффективности процесса формирования проектной компетентности.</w:t>
      </w:r>
    </w:p>
    <w:p w14:paraId="69A1B6F8"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Динамическая модель формирования проектной компетентности будущих специалистов по связям с общественностью представляет собой основу поэтапного педагогического целеполагания работы со студентами (мотивационный, операционный и творческо-рефлексивный: первый этап -развитие ключевых компетентностей в контексте будущей профессиональной деятельности, на втором этапе - «</w:t>
      </w:r>
      <w:r>
        <w:rPr>
          <w:rStyle w:val="WW8Num3z0"/>
          <w:rFonts w:ascii="Verdana" w:hAnsi="Verdana"/>
          <w:color w:val="4682B4"/>
          <w:sz w:val="18"/>
          <w:szCs w:val="18"/>
        </w:rPr>
        <w:t>погружение</w:t>
      </w:r>
      <w:r>
        <w:rPr>
          <w:rFonts w:ascii="Verdana" w:hAnsi="Verdana"/>
          <w:color w:val="000000"/>
          <w:sz w:val="18"/>
          <w:szCs w:val="18"/>
        </w:rPr>
        <w:t>» обучающегося в профессиональные задачи, освоение базовой компетентности, на третьем этапе происходит становление специальной компетентности), на каждом из этапов один из структурных компонентов компетентности будет выделен в качестве</w:t>
      </w:r>
      <w:r>
        <w:rPr>
          <w:rStyle w:val="WW8Num2z0"/>
          <w:rFonts w:ascii="Verdana" w:hAnsi="Verdana"/>
          <w:color w:val="000000"/>
          <w:sz w:val="18"/>
          <w:szCs w:val="18"/>
        </w:rPr>
        <w:t> </w:t>
      </w:r>
      <w:r>
        <w:rPr>
          <w:rStyle w:val="WW8Num3z0"/>
          <w:rFonts w:ascii="Verdana" w:hAnsi="Verdana"/>
          <w:color w:val="4682B4"/>
          <w:sz w:val="18"/>
          <w:szCs w:val="18"/>
        </w:rPr>
        <w:t>приоритетного</w:t>
      </w:r>
      <w:r>
        <w:rPr>
          <w:rFonts w:ascii="Verdana" w:hAnsi="Verdana"/>
          <w:color w:val="000000"/>
          <w:sz w:val="18"/>
          <w:szCs w:val="18"/>
        </w:rPr>
        <w:t>, разработанный комплекс диагностических методов и средств позволяет выявить и охарактеризовать уровневые проявления данного новообразования. Переход с одного этапа на другой подразумевает качественное изменение уровня сформированности проектной компетентности будущих специалистов по связям с общественностью.</w:t>
      </w:r>
    </w:p>
    <w:p w14:paraId="7BF5354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Система технологий, обеспечивающих формирование проектной компетентности будущих специалистов сферы связей с общественностью, основана на реализации учебно-профессиональных проектов, современных социальных технологий (взаимодействие, сотрудничество, творчество). В основе данных технологий лежит логика имитационного моделирования ситуаций проектной деятельности, представленная как последовательность ситуаций: ситуация определения миссии проекта; ситуация</w:t>
      </w:r>
      <w:r>
        <w:rPr>
          <w:rStyle w:val="WW8Num2z0"/>
          <w:rFonts w:ascii="Verdana" w:hAnsi="Verdana"/>
          <w:color w:val="000000"/>
          <w:sz w:val="18"/>
          <w:szCs w:val="18"/>
        </w:rPr>
        <w:t> </w:t>
      </w:r>
      <w:r>
        <w:rPr>
          <w:rStyle w:val="WW8Num3z0"/>
          <w:rFonts w:ascii="Verdana" w:hAnsi="Verdana"/>
          <w:color w:val="4682B4"/>
          <w:sz w:val="18"/>
          <w:szCs w:val="18"/>
        </w:rPr>
        <w:t>маркетингового</w:t>
      </w:r>
      <w:r>
        <w:rPr>
          <w:rStyle w:val="WW8Num2z0"/>
          <w:rFonts w:ascii="Verdana" w:hAnsi="Verdana"/>
          <w:color w:val="000000"/>
          <w:sz w:val="18"/>
          <w:szCs w:val="18"/>
        </w:rPr>
        <w:t> </w:t>
      </w:r>
      <w:r>
        <w:rPr>
          <w:rFonts w:ascii="Verdana" w:hAnsi="Verdana"/>
          <w:color w:val="000000"/>
          <w:sz w:val="18"/>
          <w:szCs w:val="18"/>
        </w:rPr>
        <w:t>анализа и планирования; ситуация определения ресурсов и стратегий; ситуации решения пошаговых задач проекта; ситуация прогнозирования последствий.</w:t>
      </w:r>
    </w:p>
    <w:p w14:paraId="09093E22"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Непрерывный мониторинг процесса формирования проектной компетентности специалистов по связям с общественностью реализуется в соответствии с системой критериев и логикой развития и обеспечивает контроль качества подготовки специалиста. Критериями для оценки сформированности проектной компетентности выступают: система мотивов, обеспечивающих творческую самореализующую направленность проектной деятельности; система общепсихологических, правовых и специальных знаний, задающих ориентировочную основу проектной деятельности специалиста; владения опытом реализации структурных компонентов социального проектирования и установления контактов с социальными структурами; опыт командообразующего лидерского поведения; выявления собственного стиля проектной деятельности, наиболее адекватного психофизическому, творческому и харизматическому потенциалу личности специалиста по связям с общественностью.</w:t>
      </w:r>
    </w:p>
    <w:p w14:paraId="42A15C51"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 нём впервые введено понятие проектной компетентности специалистов по связям с общественностью, которое учитывает особенности профессиональной и социальной деятельности таких специалистов; определены и научно обоснованы педагогические условия формирования проектной компетентности ПР-специалистов в процессе профессиональной подготовки; определены этапы и уровни сформированности проектной компетентности будущего специалиста, отражающие готовность выпускников вуза к решению современных профессиональных задач.</w:t>
      </w:r>
    </w:p>
    <w:p w14:paraId="435F7195"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Обосновано содержание проектной компетентности выпускника вуза как компонента профессиональной компетентности будущего специалиста сферы связей с общественностью в соответствии с требованиями ФГОС ВПО; разработано содержание профильных дисциплин подготовки специалистов сферы связей с общественностью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менеджмент», «</w:t>
      </w:r>
      <w:r>
        <w:rPr>
          <w:rStyle w:val="WW8Num3z0"/>
          <w:rFonts w:ascii="Verdana" w:hAnsi="Verdana"/>
          <w:color w:val="4682B4"/>
          <w:sz w:val="18"/>
          <w:szCs w:val="18"/>
        </w:rPr>
        <w:t>Организация работы отдела по связям с общественностью</w:t>
      </w:r>
      <w:r>
        <w:rPr>
          <w:rFonts w:ascii="Verdana" w:hAnsi="Verdana"/>
          <w:color w:val="000000"/>
          <w:sz w:val="18"/>
          <w:szCs w:val="18"/>
        </w:rPr>
        <w:t>»; разработана теоретическая модель формирования проектной компетентности будущего специалиста по связям с общественностью, позволяющая обеспечивать развитие готовности выпускников к решению профессиональных задач.</w:t>
      </w:r>
    </w:p>
    <w:p w14:paraId="3F953905"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результатов исследования заключается в том, что разработанный комплекс диагностических методик позволяет определить и диагностировать уровни </w:t>
      </w:r>
      <w:r>
        <w:rPr>
          <w:rFonts w:ascii="Verdana" w:hAnsi="Verdana"/>
          <w:color w:val="000000"/>
          <w:sz w:val="18"/>
          <w:szCs w:val="18"/>
        </w:rPr>
        <w:lastRenderedPageBreak/>
        <w:t>сформированности проектной компетентности будущих ПР-специалистов; модель формирования проектной компетентности позволяет осуществлять этот процесс поэтапно («</w:t>
      </w:r>
      <w:r>
        <w:rPr>
          <w:rStyle w:val="WW8Num3z0"/>
          <w:rFonts w:ascii="Verdana" w:hAnsi="Verdana"/>
          <w:color w:val="4682B4"/>
          <w:sz w:val="18"/>
          <w:szCs w:val="18"/>
        </w:rPr>
        <w:t>условное проектирование</w:t>
      </w:r>
      <w:r>
        <w:rPr>
          <w:rFonts w:ascii="Verdana" w:hAnsi="Verdana"/>
          <w:color w:val="000000"/>
          <w:sz w:val="18"/>
          <w:szCs w:val="18"/>
        </w:rPr>
        <w:t>», «</w:t>
      </w:r>
      <w:r>
        <w:rPr>
          <w:rStyle w:val="WW8Num3z0"/>
          <w:rFonts w:ascii="Verdana" w:hAnsi="Verdana"/>
          <w:color w:val="4682B4"/>
          <w:sz w:val="18"/>
          <w:szCs w:val="18"/>
        </w:rPr>
        <w:t>опосредованное проектирование</w:t>
      </w:r>
      <w:r>
        <w:rPr>
          <w:rFonts w:ascii="Verdana" w:hAnsi="Verdana"/>
          <w:color w:val="000000"/>
          <w:sz w:val="18"/>
          <w:szCs w:val="18"/>
        </w:rPr>
        <w:t>», «</w:t>
      </w:r>
      <w:r>
        <w:rPr>
          <w:rStyle w:val="WW8Num3z0"/>
          <w:rFonts w:ascii="Verdana" w:hAnsi="Verdana"/>
          <w:color w:val="4682B4"/>
          <w:sz w:val="18"/>
          <w:szCs w:val="18"/>
        </w:rPr>
        <w:t>прямое проектирование</w:t>
      </w:r>
      <w:r>
        <w:rPr>
          <w:rFonts w:ascii="Verdana" w:hAnsi="Verdana"/>
          <w:color w:val="000000"/>
          <w:sz w:val="18"/>
          <w:szCs w:val="18"/>
        </w:rPr>
        <w:t>») и обеспечивать готовность будущих специалистов к решению профессиональных задач. Результаты выполненного исследования могут быть использованы преподавателями вузов и учреждений системы повышения квалификации и переподготовки специалистов по связям с общественностью.</w:t>
      </w:r>
    </w:p>
    <w:p w14:paraId="5AB95120"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результатов диссертационного исследования обеспечивается чёткостью и последовательной реализацией исследовательской позиции автора; адекватностью методов исследования, соответствующих целям и задачам: теоретические методы (анализ научной литературы, результатов отечественных и международных исследований, обобщенных в научных статьях); эмпирические методы (анкетирование, тестирование, включённое наблюдение, анализ продуктов деятельности); опытно-экспериментальные методы: (моделирование образовательных ситуаций, метод «</w:t>
      </w:r>
      <w:r>
        <w:rPr>
          <w:rStyle w:val="WW8Num3z0"/>
          <w:rFonts w:ascii="Verdana" w:hAnsi="Verdana"/>
          <w:color w:val="4682B4"/>
          <w:sz w:val="18"/>
          <w:szCs w:val="18"/>
        </w:rPr>
        <w:t>наращивания</w:t>
      </w:r>
      <w:r>
        <w:rPr>
          <w:rFonts w:ascii="Verdana" w:hAnsi="Verdana"/>
          <w:color w:val="000000"/>
          <w:sz w:val="18"/>
          <w:szCs w:val="18"/>
        </w:rPr>
        <w:t>» практического опыта); экспертные оценочные методики (в исследовании приняли участие 300 студентов факультета психологии и социальной работы специальности «</w:t>
      </w:r>
      <w:r>
        <w:rPr>
          <w:rStyle w:val="WW8Num3z0"/>
          <w:rFonts w:ascii="Verdana" w:hAnsi="Verdana"/>
          <w:color w:val="4682B4"/>
          <w:sz w:val="18"/>
          <w:szCs w:val="18"/>
        </w:rPr>
        <w:t>Связи с общественностью</w:t>
      </w:r>
      <w:r>
        <w:rPr>
          <w:rFonts w:ascii="Verdana" w:hAnsi="Verdana"/>
          <w:color w:val="000000"/>
          <w:sz w:val="18"/>
          <w:szCs w:val="18"/>
        </w:rPr>
        <w:t>» и физико-математического факультета специальности «</w:t>
      </w:r>
      <w:r>
        <w:rPr>
          <w:rStyle w:val="WW8Num3z0"/>
          <w:rFonts w:ascii="Verdana" w:hAnsi="Verdana"/>
          <w:color w:val="4682B4"/>
          <w:sz w:val="18"/>
          <w:szCs w:val="18"/>
        </w:rPr>
        <w:t>Прикладная информатика в сервисе</w:t>
      </w:r>
      <w:r>
        <w:rPr>
          <w:rFonts w:ascii="Verdana" w:hAnsi="Verdana"/>
          <w:color w:val="000000"/>
          <w:sz w:val="18"/>
          <w:szCs w:val="18"/>
        </w:rPr>
        <w:t>» различных курсов Волгоградского государственного социально-педагогического университета); количественные методы оценки и обработки экспериментальных данных корреляционные плеяды по Спирмену, корреляционные плеяды по Кенделу).</w:t>
      </w:r>
    </w:p>
    <w:p w14:paraId="126A3070"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осуществлялась на международных, всероссийских, региональных и межвузовских конференциях: Всероссийская научно-практическая конференция «</w:t>
      </w:r>
      <w:r>
        <w:rPr>
          <w:rStyle w:val="WW8Num3z0"/>
          <w:rFonts w:ascii="Verdana" w:hAnsi="Verdana"/>
          <w:color w:val="4682B4"/>
          <w:sz w:val="18"/>
          <w:szCs w:val="18"/>
        </w:rPr>
        <w:t>Профессиональная подготовка социальных работников: проблемы, опыт, перспективы</w:t>
      </w:r>
      <w:r>
        <w:rPr>
          <w:rFonts w:ascii="Verdana" w:hAnsi="Verdana"/>
          <w:color w:val="000000"/>
          <w:sz w:val="18"/>
          <w:szCs w:val="18"/>
        </w:rPr>
        <w:t>», Волгоград, 24 - 25 апреля 2007 г.; Научно-практическая конференция «</w:t>
      </w:r>
      <w:r>
        <w:rPr>
          <w:rStyle w:val="WW8Num3z0"/>
          <w:rFonts w:ascii="Verdana" w:hAnsi="Verdana"/>
          <w:color w:val="4682B4"/>
          <w:sz w:val="18"/>
          <w:szCs w:val="18"/>
        </w:rPr>
        <w:t>Проектный подход как ресурс качества образования</w:t>
      </w:r>
      <w:r>
        <w:rPr>
          <w:rFonts w:ascii="Verdana" w:hAnsi="Verdana"/>
          <w:color w:val="000000"/>
          <w:sz w:val="18"/>
          <w:szCs w:val="18"/>
        </w:rPr>
        <w:t>», 23 января 2008 г. Волгоград; Международная научно-практическая конференция «</w:t>
      </w:r>
      <w:r>
        <w:rPr>
          <w:rStyle w:val="WW8Num3z0"/>
          <w:rFonts w:ascii="Verdana" w:hAnsi="Verdana"/>
          <w:color w:val="4682B4"/>
          <w:sz w:val="18"/>
          <w:szCs w:val="18"/>
        </w:rPr>
        <w:t>Гендерные исследования в образовании: проблемы и перспективы</w:t>
      </w:r>
      <w:r>
        <w:rPr>
          <w:rFonts w:ascii="Verdana" w:hAnsi="Verdana"/>
          <w:color w:val="000000"/>
          <w:sz w:val="18"/>
          <w:szCs w:val="18"/>
        </w:rPr>
        <w:t>», Волгоград, 15-18 апреля 2009 г.; Всероссийское совещание проректоров педагогических вузов по воспитательной работе «Социальное взаимодействие посредством интернет-проектов как условие воспитания подрастающего поколения. Психолого-педагогические аспекты воспитательного процесса в системе высшего образования», Волгоград, 2009г.; V Чтения, посвященные памяти Р.Л. Яворского (1925 - 1995). Международная научная конференция. Новокузнецк, 2009 г.; Международная научно-практическая конференция, Волгоград, 25 марта 2011 г.</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ВГСХА.</w:t>
      </w:r>
    </w:p>
    <w:p w14:paraId="0ED0FD2D"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осуществлялось через публикации и при проектировании учебного процесса на специальности «</w:t>
      </w:r>
      <w:r>
        <w:rPr>
          <w:rStyle w:val="WW8Num3z0"/>
          <w:rFonts w:ascii="Verdana" w:hAnsi="Verdana"/>
          <w:color w:val="4682B4"/>
          <w:sz w:val="18"/>
          <w:szCs w:val="18"/>
        </w:rPr>
        <w:t>Связи с общественностью</w:t>
      </w:r>
      <w:r>
        <w:rPr>
          <w:rFonts w:ascii="Verdana" w:hAnsi="Verdana"/>
          <w:color w:val="000000"/>
          <w:sz w:val="18"/>
          <w:szCs w:val="18"/>
        </w:rPr>
        <w:t>», а также при разработке и реализации учебных программ по дисциплине «</w:t>
      </w:r>
      <w:r>
        <w:rPr>
          <w:rStyle w:val="WW8Num3z0"/>
          <w:rFonts w:ascii="Verdana" w:hAnsi="Verdana"/>
          <w:color w:val="4682B4"/>
          <w:sz w:val="18"/>
          <w:szCs w:val="18"/>
        </w:rPr>
        <w:t>Организация работы отдела по связям с общественностью</w:t>
      </w:r>
      <w:r>
        <w:rPr>
          <w:rFonts w:ascii="Verdana" w:hAnsi="Verdana"/>
          <w:color w:val="000000"/>
          <w:sz w:val="18"/>
          <w:szCs w:val="18"/>
        </w:rPr>
        <w:t>».</w:t>
      </w:r>
    </w:p>
    <w:p w14:paraId="028D5B94"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определены целью и задачами исследования, логикой раскрытия темы. Общий объем работы составил 187 страниц. Диссертация включает введение (18с.), две главы (77с., 79с.), заключение (4с.), список использованной литературы (225 наименований) и 7 приложений. Текст диссертации содержит 10 таблиц и 12 рисунков.</w:t>
      </w:r>
    </w:p>
    <w:p w14:paraId="03FEE109" w14:textId="77777777" w:rsidR="005176F8" w:rsidRDefault="005176F8" w:rsidP="005176F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Попков, Сергей Юрьевич</w:t>
      </w:r>
    </w:p>
    <w:p w14:paraId="640BC673"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32C912BE"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пятой главе диссертационного исследования разработаны и обоснованы практические меры по повышению эффективности</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и социальной составляющих налога на доходы физических лиц и</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организаций:</w:t>
      </w:r>
    </w:p>
    <w:p w14:paraId="66E0DFEF"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предложена методика прогнозирования на основе программно-организованного математического алгоритма, связывающая как общие налоговые доходы, так и доходы от конкретных видов</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с основными показателями макроэкономического развития региона;</w:t>
      </w:r>
    </w:p>
    <w:p w14:paraId="5BFBB6A7"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 алгоритм реализации бюджетной и социальной составляющих налога на доходы физических лиц и налога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организаций в системе управления социально-экономическим развитием региона;</w:t>
      </w:r>
    </w:p>
    <w:p w14:paraId="629B14E9"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3. разработана концепция сопряжения прогноза налоговых доходов и социально-экономического развития субъектов Российской Федерации.</w:t>
      </w:r>
    </w:p>
    <w:p w14:paraId="727E0C3A"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результатами исследования, полученными в пятой главе, являются:</w:t>
      </w:r>
    </w:p>
    <w:p w14:paraId="68A80840"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Эффективным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экономического, социального и бюджетного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являются государственные программы, представляющие собой систему мероприятий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политики региона, обеспечивающих в рамках реализации ключевых государственных функций достижение приоритетов и целей в сфере социально-экономического развития, а также обеспечивающие прямую взаимосвязь между распределением</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ресурсов и фактическими или</w:t>
      </w:r>
      <w:r>
        <w:rPr>
          <w:rStyle w:val="WW8Num2z0"/>
          <w:rFonts w:ascii="Verdana" w:hAnsi="Verdana"/>
          <w:color w:val="000000"/>
          <w:sz w:val="18"/>
          <w:szCs w:val="18"/>
        </w:rPr>
        <w:t> </w:t>
      </w:r>
      <w:r>
        <w:rPr>
          <w:rStyle w:val="WW8Num3z0"/>
          <w:rFonts w:ascii="Verdana" w:hAnsi="Verdana"/>
          <w:color w:val="4682B4"/>
          <w:sz w:val="18"/>
          <w:szCs w:val="18"/>
        </w:rPr>
        <w:t>планируемыми</w:t>
      </w:r>
      <w:r>
        <w:rPr>
          <w:rStyle w:val="WW8Num2z0"/>
          <w:rFonts w:ascii="Verdana" w:hAnsi="Verdana"/>
          <w:color w:val="000000"/>
          <w:sz w:val="18"/>
          <w:szCs w:val="18"/>
        </w:rPr>
        <w:t> </w:t>
      </w:r>
      <w:r>
        <w:rPr>
          <w:rFonts w:ascii="Verdana" w:hAnsi="Verdana"/>
          <w:color w:val="000000"/>
          <w:sz w:val="18"/>
          <w:szCs w:val="18"/>
        </w:rPr>
        <w:t>результатами их использования в соответствии с установленными приоритетами государственной политики, которые</w:t>
      </w:r>
      <w:r>
        <w:rPr>
          <w:rStyle w:val="WW8Num2z0"/>
          <w:rFonts w:ascii="Verdana" w:hAnsi="Verdana"/>
          <w:color w:val="000000"/>
          <w:sz w:val="18"/>
          <w:szCs w:val="18"/>
        </w:rPr>
        <w:t> </w:t>
      </w:r>
      <w:r>
        <w:rPr>
          <w:rStyle w:val="WW8Num3z0"/>
          <w:rFonts w:ascii="Verdana" w:hAnsi="Verdana"/>
          <w:color w:val="4682B4"/>
          <w:sz w:val="18"/>
          <w:szCs w:val="18"/>
        </w:rPr>
        <w:t>увязаны</w:t>
      </w:r>
      <w:r>
        <w:rPr>
          <w:rStyle w:val="WW8Num2z0"/>
          <w:rFonts w:ascii="Verdana" w:hAnsi="Verdana"/>
          <w:color w:val="000000"/>
          <w:sz w:val="18"/>
          <w:szCs w:val="18"/>
        </w:rPr>
        <w:t> </w:t>
      </w:r>
      <w:r>
        <w:rPr>
          <w:rFonts w:ascii="Verdana" w:hAnsi="Verdana"/>
          <w:color w:val="000000"/>
          <w:sz w:val="18"/>
          <w:szCs w:val="18"/>
        </w:rPr>
        <w:t>друг с другом.</w:t>
      </w:r>
    </w:p>
    <w:p w14:paraId="115170C5"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Поступление доходов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региона от налога на доходы физических лиц и налога на прибыль организаций будет напрямую зависеть от результата, достигнутого по итогам реализации государственных программ региона.</w:t>
      </w:r>
    </w:p>
    <w:p w14:paraId="7C5FF02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Концепция сопряжения прогноза налоговых доходов и социально-экономического развития субъектов Российской Федерации - это система представлений о взаимосвязи параметров бюджетной системы Российской Федерации и показателями социально-экономического развития субъектов Российской Федерации.</w:t>
      </w:r>
    </w:p>
    <w:p w14:paraId="078D306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Достижение социально-экономической стабильности и положительной динамики развития Российской федерации в целом определяется ее</w:t>
      </w:r>
      <w:r>
        <w:rPr>
          <w:rStyle w:val="WW8Num2z0"/>
          <w:rFonts w:ascii="Verdana" w:hAnsi="Verdana"/>
          <w:color w:val="000000"/>
          <w:sz w:val="18"/>
          <w:szCs w:val="18"/>
        </w:rPr>
        <w:t> </w:t>
      </w:r>
      <w:r>
        <w:rPr>
          <w:rStyle w:val="WW8Num3z0"/>
          <w:rFonts w:ascii="Verdana" w:hAnsi="Verdana"/>
          <w:color w:val="4682B4"/>
          <w:sz w:val="18"/>
          <w:szCs w:val="18"/>
        </w:rPr>
        <w:t>территориальным</w:t>
      </w:r>
      <w:r>
        <w:rPr>
          <w:rStyle w:val="WW8Num2z0"/>
          <w:rFonts w:ascii="Verdana" w:hAnsi="Verdana"/>
          <w:color w:val="000000"/>
          <w:sz w:val="18"/>
          <w:szCs w:val="18"/>
        </w:rPr>
        <w:t> </w:t>
      </w:r>
      <w:r>
        <w:rPr>
          <w:rFonts w:ascii="Verdana" w:hAnsi="Verdana"/>
          <w:color w:val="000000"/>
          <w:sz w:val="18"/>
          <w:szCs w:val="18"/>
        </w:rPr>
        <w:t>развитием.</w:t>
      </w:r>
    </w:p>
    <w:p w14:paraId="4E85F13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повышения бюджетной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регионов необходимо на законодательном уровне внести изменения:</w:t>
      </w:r>
    </w:p>
    <w:p w14:paraId="038303F4"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статью 284 Налогового кодекса Российской Федерации, в соответствии с которой сумма налога на прибыль,</w:t>
      </w:r>
      <w:r>
        <w:rPr>
          <w:rStyle w:val="WW8Num2z0"/>
          <w:rFonts w:ascii="Verdana" w:hAnsi="Verdana"/>
          <w:color w:val="000000"/>
          <w:sz w:val="18"/>
          <w:szCs w:val="18"/>
        </w:rPr>
        <w:t> </w:t>
      </w:r>
      <w:r>
        <w:rPr>
          <w:rStyle w:val="WW8Num3z0"/>
          <w:rFonts w:ascii="Verdana" w:hAnsi="Verdana"/>
          <w:color w:val="4682B4"/>
          <w:sz w:val="18"/>
          <w:szCs w:val="18"/>
        </w:rPr>
        <w:t>исчисленная</w:t>
      </w:r>
      <w:r>
        <w:rPr>
          <w:rStyle w:val="WW8Num2z0"/>
          <w:rFonts w:ascii="Verdana" w:hAnsi="Verdana"/>
          <w:color w:val="000000"/>
          <w:sz w:val="18"/>
          <w:szCs w:val="18"/>
        </w:rPr>
        <w:t> </w:t>
      </w:r>
      <w:r>
        <w:rPr>
          <w:rFonts w:ascii="Verdana" w:hAnsi="Verdana"/>
          <w:color w:val="000000"/>
          <w:sz w:val="18"/>
          <w:szCs w:val="18"/>
        </w:rPr>
        <w:t>по налоговой ставке в размере 20</w:t>
      </w:r>
      <w:r>
        <w:rPr>
          <w:rStyle w:val="WW8Num2z0"/>
          <w:rFonts w:ascii="Verdana" w:hAnsi="Verdana"/>
          <w:color w:val="000000"/>
          <w:sz w:val="18"/>
          <w:szCs w:val="18"/>
        </w:rPr>
        <w:t> </w:t>
      </w:r>
      <w:r>
        <w:rPr>
          <w:rStyle w:val="WW8Num3z0"/>
          <w:rFonts w:ascii="Verdana" w:hAnsi="Verdana"/>
          <w:color w:val="4682B4"/>
          <w:sz w:val="18"/>
          <w:szCs w:val="18"/>
        </w:rPr>
        <w:t>процентов</w:t>
      </w:r>
      <w:r>
        <w:rPr>
          <w:rFonts w:ascii="Verdana" w:hAnsi="Verdana"/>
          <w:color w:val="000000"/>
          <w:sz w:val="18"/>
          <w:szCs w:val="18"/>
        </w:rPr>
        <w:t>, то есть в полном объеме, будет</w:t>
      </w:r>
      <w:r>
        <w:rPr>
          <w:rStyle w:val="WW8Num2z0"/>
          <w:rFonts w:ascii="Verdana" w:hAnsi="Verdana"/>
          <w:color w:val="000000"/>
          <w:sz w:val="18"/>
          <w:szCs w:val="18"/>
        </w:rPr>
        <w:t> </w:t>
      </w:r>
      <w:r>
        <w:rPr>
          <w:rStyle w:val="WW8Num3z0"/>
          <w:rFonts w:ascii="Verdana" w:hAnsi="Verdana"/>
          <w:color w:val="4682B4"/>
          <w:sz w:val="18"/>
          <w:szCs w:val="18"/>
        </w:rPr>
        <w:t>зачисляться</w:t>
      </w:r>
      <w:r>
        <w:rPr>
          <w:rStyle w:val="WW8Num2z0"/>
          <w:rFonts w:ascii="Verdana" w:hAnsi="Verdana"/>
          <w:color w:val="000000"/>
          <w:sz w:val="18"/>
          <w:szCs w:val="18"/>
        </w:rPr>
        <w:t> </w:t>
      </w:r>
      <w:r>
        <w:rPr>
          <w:rFonts w:ascii="Verdana" w:hAnsi="Verdana"/>
          <w:color w:val="000000"/>
          <w:sz w:val="18"/>
          <w:szCs w:val="18"/>
        </w:rPr>
        <w:t>в бюджеты субъектов Российской Федерации по</w:t>
      </w:r>
      <w:r>
        <w:rPr>
          <w:rStyle w:val="WW8Num2z0"/>
          <w:rFonts w:ascii="Verdana" w:hAnsi="Verdana"/>
          <w:color w:val="000000"/>
          <w:sz w:val="18"/>
          <w:szCs w:val="18"/>
        </w:rPr>
        <w:t> </w:t>
      </w:r>
      <w:r>
        <w:rPr>
          <w:rStyle w:val="WW8Num3z0"/>
          <w:rFonts w:ascii="Verdana" w:hAnsi="Verdana"/>
          <w:color w:val="4682B4"/>
          <w:sz w:val="18"/>
          <w:szCs w:val="18"/>
        </w:rPr>
        <w:t>нормативу</w:t>
      </w:r>
      <w:r>
        <w:rPr>
          <w:rStyle w:val="WW8Num2z0"/>
          <w:rFonts w:ascii="Verdana" w:hAnsi="Verdana"/>
          <w:color w:val="000000"/>
          <w:sz w:val="18"/>
          <w:szCs w:val="18"/>
        </w:rPr>
        <w:t> </w:t>
      </w:r>
      <w:r>
        <w:rPr>
          <w:rFonts w:ascii="Verdana" w:hAnsi="Verdana"/>
          <w:color w:val="000000"/>
          <w:sz w:val="18"/>
          <w:szCs w:val="18"/>
        </w:rPr>
        <w:t>100 процентов;</w:t>
      </w:r>
    </w:p>
    <w:p w14:paraId="543B539F"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главу 9</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кодекса Российской Федерации, в соответствии с которой сумма налога на доходы физических лиц в полном объеме по нормативу 100 процентов будет зачисляться в доходы местных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w:t>
      </w:r>
    </w:p>
    <w:p w14:paraId="0303EC82"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Это усилит зависимость налоговых доходов, как одного из главных параметров бюджетной системы Российской Федерации, от показателей социально-экономического развития как субъекта Российской Федерации в целом, так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образования в частности, что будет стимулировать органы власти к поиску возможностей увеличения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базы.</w:t>
      </w:r>
    </w:p>
    <w:p w14:paraId="4894E05D"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Появится</w:t>
      </w:r>
      <w:r>
        <w:rPr>
          <w:rStyle w:val="WW8Num2z0"/>
          <w:rFonts w:ascii="Verdana" w:hAnsi="Verdana"/>
          <w:color w:val="000000"/>
          <w:sz w:val="18"/>
          <w:szCs w:val="18"/>
        </w:rPr>
        <w:t> </w:t>
      </w:r>
      <w:r>
        <w:rPr>
          <w:rStyle w:val="WW8Num3z0"/>
          <w:rFonts w:ascii="Verdana" w:hAnsi="Verdana"/>
          <w:color w:val="4682B4"/>
          <w:sz w:val="18"/>
          <w:szCs w:val="18"/>
        </w:rPr>
        <w:t>заинтересованность</w:t>
      </w:r>
      <w:r>
        <w:rPr>
          <w:rStyle w:val="WW8Num2z0"/>
          <w:rFonts w:ascii="Verdana" w:hAnsi="Verdana"/>
          <w:color w:val="000000"/>
          <w:sz w:val="18"/>
          <w:szCs w:val="18"/>
        </w:rPr>
        <w:t> </w:t>
      </w:r>
      <w:r>
        <w:rPr>
          <w:rFonts w:ascii="Verdana" w:hAnsi="Verdana"/>
          <w:color w:val="000000"/>
          <w:sz w:val="18"/>
          <w:szCs w:val="18"/>
        </w:rPr>
        <w:t>региональных и местных властей в развитии самой территории.</w:t>
      </w:r>
    </w:p>
    <w:p w14:paraId="12701EEA"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Для укрепления финансовой самостоятельности субъектов Российской Федерации необходимо:</w:t>
      </w:r>
    </w:p>
    <w:p w14:paraId="725EBA4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исключить возможность внесения изменений на федеральном уровне в</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и налоговое законодательство в части налогов и сборов,</w:t>
      </w:r>
      <w:r>
        <w:rPr>
          <w:rStyle w:val="WW8Num2z0"/>
          <w:rFonts w:ascii="Verdana" w:hAnsi="Verdana"/>
          <w:color w:val="000000"/>
          <w:sz w:val="18"/>
          <w:szCs w:val="18"/>
        </w:rPr>
        <w:t> </w:t>
      </w:r>
      <w:r>
        <w:rPr>
          <w:rStyle w:val="WW8Num3z0"/>
          <w:rFonts w:ascii="Verdana" w:hAnsi="Verdana"/>
          <w:color w:val="4682B4"/>
          <w:sz w:val="18"/>
          <w:szCs w:val="18"/>
        </w:rPr>
        <w:t>зачисляемых</w:t>
      </w:r>
      <w:r>
        <w:rPr>
          <w:rStyle w:val="WW8Num2z0"/>
          <w:rFonts w:ascii="Verdana" w:hAnsi="Verdana"/>
          <w:color w:val="000000"/>
          <w:sz w:val="18"/>
          <w:szCs w:val="18"/>
        </w:rPr>
        <w:t> </w:t>
      </w:r>
      <w:r>
        <w:rPr>
          <w:rFonts w:ascii="Verdana" w:hAnsi="Verdana"/>
          <w:color w:val="000000"/>
          <w:sz w:val="18"/>
          <w:szCs w:val="18"/>
        </w:rPr>
        <w:t>в бюджеты субъектов Российской Федерации и местные</w:t>
      </w:r>
      <w:r>
        <w:rPr>
          <w:rStyle w:val="WW8Num2z0"/>
          <w:rFonts w:ascii="Verdana" w:hAnsi="Verdana"/>
          <w:color w:val="000000"/>
          <w:sz w:val="18"/>
          <w:szCs w:val="18"/>
        </w:rPr>
        <w:t> </w:t>
      </w:r>
      <w:r>
        <w:rPr>
          <w:rStyle w:val="WW8Num3z0"/>
          <w:rFonts w:ascii="Verdana" w:hAnsi="Verdana"/>
          <w:color w:val="4682B4"/>
          <w:sz w:val="18"/>
          <w:szCs w:val="18"/>
        </w:rPr>
        <w:t>бюджеты</w:t>
      </w:r>
      <w:r>
        <w:rPr>
          <w:rFonts w:ascii="Verdana" w:hAnsi="Verdana"/>
          <w:color w:val="000000"/>
          <w:sz w:val="18"/>
          <w:szCs w:val="18"/>
        </w:rPr>
        <w:t>, приводящих к снижению налогооблагаемой базы, а также изменений</w:t>
      </w:r>
      <w:r>
        <w:rPr>
          <w:rStyle w:val="WW8Num2z0"/>
          <w:rFonts w:ascii="Verdana" w:hAnsi="Verdana"/>
          <w:color w:val="000000"/>
          <w:sz w:val="18"/>
          <w:szCs w:val="18"/>
        </w:rPr>
        <w:t> </w:t>
      </w:r>
      <w:r>
        <w:rPr>
          <w:rStyle w:val="WW8Num3z0"/>
          <w:rFonts w:ascii="Verdana" w:hAnsi="Verdana"/>
          <w:color w:val="4682B4"/>
          <w:sz w:val="18"/>
          <w:szCs w:val="18"/>
        </w:rPr>
        <w:t>расходных</w:t>
      </w:r>
      <w:r>
        <w:rPr>
          <w:rStyle w:val="WW8Num2z0"/>
          <w:rFonts w:ascii="Verdana" w:hAnsi="Verdana"/>
          <w:color w:val="000000"/>
          <w:sz w:val="18"/>
          <w:szCs w:val="18"/>
        </w:rPr>
        <w:t> </w:t>
      </w:r>
      <w:r>
        <w:rPr>
          <w:rFonts w:ascii="Verdana" w:hAnsi="Verdana"/>
          <w:color w:val="000000"/>
          <w:sz w:val="18"/>
          <w:szCs w:val="18"/>
        </w:rPr>
        <w:t>обязательств бюджетов регионов без соответствующей компенсации из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w:t>
      </w:r>
    </w:p>
    <w:p w14:paraId="371DAD6F"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систематизировать предоставляемые</w:t>
      </w:r>
      <w:r>
        <w:rPr>
          <w:rStyle w:val="WW8Num2z0"/>
          <w:rFonts w:ascii="Verdana" w:hAnsi="Verdana"/>
          <w:color w:val="000000"/>
          <w:sz w:val="18"/>
          <w:szCs w:val="18"/>
        </w:rPr>
        <w:t> </w:t>
      </w:r>
      <w:r>
        <w:rPr>
          <w:rStyle w:val="WW8Num3z0"/>
          <w:rFonts w:ascii="Verdana" w:hAnsi="Verdana"/>
          <w:color w:val="4682B4"/>
          <w:sz w:val="18"/>
          <w:szCs w:val="18"/>
        </w:rPr>
        <w:t>межбюджетные</w:t>
      </w:r>
      <w:r>
        <w:rPr>
          <w:rStyle w:val="WW8Num2z0"/>
          <w:rFonts w:ascii="Verdana" w:hAnsi="Verdana"/>
          <w:color w:val="000000"/>
          <w:sz w:val="18"/>
          <w:szCs w:val="18"/>
        </w:rPr>
        <w:t> </w:t>
      </w:r>
      <w:r>
        <w:rPr>
          <w:rFonts w:ascii="Verdana" w:hAnsi="Verdana"/>
          <w:color w:val="000000"/>
          <w:sz w:val="18"/>
          <w:szCs w:val="18"/>
        </w:rPr>
        <w:t>трансферты по принципу, согласно которому распределение финансовой помощи должно производиться с учетом уровня бюджетной обеспеченности субъектов Российской Федерации;</w:t>
      </w:r>
    </w:p>
    <w:p w14:paraId="08933B3E"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передать региональным и местным органам власти дополнительные налоговые полномочия по установлению налоговых</w:t>
      </w:r>
      <w:r>
        <w:rPr>
          <w:rStyle w:val="WW8Num2z0"/>
          <w:rFonts w:ascii="Verdana" w:hAnsi="Verdana"/>
          <w:color w:val="000000"/>
          <w:sz w:val="18"/>
          <w:szCs w:val="18"/>
        </w:rPr>
        <w:t> </w:t>
      </w:r>
      <w:r>
        <w:rPr>
          <w:rStyle w:val="WW8Num3z0"/>
          <w:rFonts w:ascii="Verdana" w:hAnsi="Verdana"/>
          <w:color w:val="4682B4"/>
          <w:sz w:val="18"/>
          <w:szCs w:val="18"/>
        </w:rPr>
        <w:t>ставок</w:t>
      </w:r>
      <w:r>
        <w:rPr>
          <w:rFonts w:ascii="Verdana" w:hAnsi="Verdana"/>
          <w:color w:val="000000"/>
          <w:sz w:val="18"/>
          <w:szCs w:val="18"/>
        </w:rPr>
        <w:t>.</w:t>
      </w:r>
    </w:p>
    <w:p w14:paraId="13546AAE"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Важным результатом диссертационного исследования стал вывод о целесообразности перевода налога на доходы физических лиц и налога на прибыль организаций из разряда федеральных налогов в региональные</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w:t>
      </w:r>
    </w:p>
    <w:p w14:paraId="288D4EAF"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Увеличение налогооблагаемой базы будет происходить за счет эффекта</w:t>
      </w:r>
      <w:r>
        <w:rPr>
          <w:rStyle w:val="WW8Num2z0"/>
          <w:rFonts w:ascii="Verdana" w:hAnsi="Verdana"/>
          <w:color w:val="000000"/>
          <w:sz w:val="18"/>
          <w:szCs w:val="18"/>
        </w:rPr>
        <w:t> </w:t>
      </w:r>
      <w:r>
        <w:rPr>
          <w:rStyle w:val="WW8Num3z0"/>
          <w:rFonts w:ascii="Verdana" w:hAnsi="Verdana"/>
          <w:color w:val="4682B4"/>
          <w:sz w:val="18"/>
          <w:szCs w:val="18"/>
        </w:rPr>
        <w:t>мультипликатора</w:t>
      </w:r>
      <w:r>
        <w:rPr>
          <w:rStyle w:val="WW8Num2z0"/>
          <w:rFonts w:ascii="Verdana" w:hAnsi="Verdana"/>
          <w:color w:val="000000"/>
          <w:sz w:val="18"/>
          <w:szCs w:val="18"/>
        </w:rPr>
        <w:t> </w:t>
      </w:r>
      <w:r>
        <w:rPr>
          <w:rFonts w:ascii="Verdana" w:hAnsi="Verdana"/>
          <w:color w:val="000000"/>
          <w:sz w:val="18"/>
          <w:szCs w:val="18"/>
        </w:rPr>
        <w:t>от реализации государственных программ.</w:t>
      </w:r>
    </w:p>
    <w:p w14:paraId="50104F4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8. Финансовая система региона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организационную</w:t>
      </w:r>
      <w:r>
        <w:rPr>
          <w:rStyle w:val="WW8Num2z0"/>
          <w:rFonts w:ascii="Verdana" w:hAnsi="Verdana"/>
          <w:color w:val="000000"/>
          <w:sz w:val="18"/>
          <w:szCs w:val="18"/>
        </w:rPr>
        <w:t> </w:t>
      </w:r>
      <w:r>
        <w:rPr>
          <w:rFonts w:ascii="Verdana" w:hAnsi="Verdana"/>
          <w:color w:val="000000"/>
          <w:sz w:val="18"/>
          <w:szCs w:val="18"/>
        </w:rPr>
        <w:t>совокупность функциональных органов управления, объединенных финансовыми потоками и</w:t>
      </w:r>
      <w:r>
        <w:rPr>
          <w:rStyle w:val="WW8Num2z0"/>
          <w:rFonts w:ascii="Verdana" w:hAnsi="Verdana"/>
          <w:color w:val="000000"/>
          <w:sz w:val="18"/>
          <w:szCs w:val="18"/>
        </w:rPr>
        <w:t> </w:t>
      </w:r>
      <w:r>
        <w:rPr>
          <w:rStyle w:val="WW8Num3z0"/>
          <w:rFonts w:ascii="Verdana" w:hAnsi="Verdana"/>
          <w:color w:val="4682B4"/>
          <w:sz w:val="18"/>
          <w:szCs w:val="18"/>
        </w:rPr>
        <w:t>специализирующихся</w:t>
      </w:r>
      <w:r>
        <w:rPr>
          <w:rStyle w:val="WW8Num2z0"/>
          <w:rFonts w:ascii="Verdana" w:hAnsi="Verdana"/>
          <w:color w:val="000000"/>
          <w:sz w:val="18"/>
          <w:szCs w:val="18"/>
        </w:rPr>
        <w:t> </w:t>
      </w:r>
      <w:r>
        <w:rPr>
          <w:rFonts w:ascii="Verdana" w:hAnsi="Verdana"/>
          <w:color w:val="000000"/>
          <w:sz w:val="18"/>
          <w:szCs w:val="18"/>
        </w:rPr>
        <w:t>на сборе, обработке и передаче финансовой информации; выполняющих свои конкретные задачи и взаимодействующих между собой с учетом возложенных на них обязанностей для обеспечения достижения финансовых целей системы управления региона, определяемых стратегией его развития.</w:t>
      </w:r>
    </w:p>
    <w:p w14:paraId="1CBDA651"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полученные в пятой главе, строились на основании выводов и результатов, полученных в предыдущих главах исследования, и являются основополагающими.</w:t>
      </w:r>
    </w:p>
    <w:p w14:paraId="32A23743"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42EC3E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диссертационном исследовании осуществлено теоретико-методологическое обоснование планирования и прогнозирования налоговых доходов бюджетов на примере налога на доходы физических лиц и налога на прибыль организаций и их социально-экономическое содержание в бюджетной системе Российской Федерации, а также разработан комплекс предложений по повышению эффективности бюджетной и социальной составляющих этих налогов.</w:t>
      </w:r>
    </w:p>
    <w:p w14:paraId="611E687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Основными результатами диссертационной работы являются:</w:t>
      </w:r>
    </w:p>
    <w:p w14:paraId="669A2DCA"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Раскрыта сущность и экономическое содержание прогнозирования и планирования налоговых доходов в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w:t>
      </w:r>
      <w:r>
        <w:rPr>
          <w:rStyle w:val="WW8Num2z0"/>
          <w:rFonts w:ascii="Verdana" w:hAnsi="Verdana"/>
          <w:color w:val="000000"/>
          <w:sz w:val="18"/>
          <w:szCs w:val="18"/>
        </w:rPr>
        <w:t> </w:t>
      </w:r>
      <w:r>
        <w:rPr>
          <w:rFonts w:ascii="Verdana" w:hAnsi="Verdana"/>
          <w:color w:val="000000"/>
          <w:sz w:val="18"/>
          <w:szCs w:val="18"/>
        </w:rPr>
        <w:t>процессом с определением ключевой роли прогнозирования и планирования в системе управления бюджетной системой государства.</w:t>
      </w:r>
    </w:p>
    <w:p w14:paraId="43DB7DB1"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Практика бюджетного планирования и прогнозирования налоговых доходов в субъектах РФ показывает, что в условиях переходной экономики, экономические переменные при использование временных рядов ведут себя все более нестабильно по мере того, как рынок начинает оказывать все возрастающее влияние на экономические условия, а роль государственного регулирования в экономике, наоборот, уменьшается. В таких нестабильных условиях экспертный метод и детерминистский подход, которые активно применяются в международной практике, действительно могут давать не менее, а иногда и более точные результаты, чем статистический анализ. Однако, их применение не может гарантировать получение несмещенных оценок, поскольку такие прогнозы не защищены от внешнего давления, направленного на то, чтобы привести прогноз в соответствие с желаемыми количественными целями.</w:t>
      </w:r>
    </w:p>
    <w:p w14:paraId="5671CAF0"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Доказано нарушение взаимодействия центра и научно-исследовательских экономических институтов в процессе формирования прогнозно-аналитических документов и выработки стратегии развития страны, отраслей и регионов.</w:t>
      </w:r>
    </w:p>
    <w:p w14:paraId="668338A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Проведенный анализ налоговых поступлений показа, что региональный и местный бюджеты практически полностью формируются из налоговых поступлений от налога на прибыль организаций и налога на доходы физических лиц, а наличие довольно большого количества вариаций динамик, присущих разным группам регионов делает невозможным построение зависимости для составления унифицированной методики планирования данных налогов.</w:t>
      </w:r>
    </w:p>
    <w:p w14:paraId="5320FB84"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Доказано на примере города Москвы и Московской области важное социально-экономическое содержание налога на доходы физических лиц и налога на прибыль организаций в бюджетной системе регионов. Обоснована нецелесообразность изменения действующего порядка</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налога на доходы физических лиц.</w:t>
      </w:r>
    </w:p>
    <w:p w14:paraId="335DCE2C"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Исследовано на примере Москвы и Московской области социально-экономическое содержание налога на доходы физических лиц и налога на прибыль организаций, изучена методология их</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и распределения по уровням бюджетной системы (региональный и местный бюджет). Данное исследование происходило в условиях присоединения к городу Москве части территорий Московской области и</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соответствующих бюджетных показателей на 2012 год и</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2013-2014 годов, что позволило на практических расчетах рассмотреть и оценить последствия увеличения</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бюджета города Москвы и снижения доходной части бюджета Московской области.</w:t>
      </w:r>
    </w:p>
    <w:p w14:paraId="30BB31F2"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Было доказано важное социально-экономическое содержание налога на доходы физических лиц и налога на прибыль организаций в бюджетной системе регионов, а также обоснована нецелесообразность изменения действующего порядка уплаты налога на доходы физических лиц.</w:t>
      </w:r>
    </w:p>
    <w:p w14:paraId="1877E117"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Изменение действующего порядка уплаты налога на доходы физических лиц, приведет к снижению</w:t>
      </w:r>
      <w:r>
        <w:rPr>
          <w:rStyle w:val="WW8Num2z0"/>
          <w:rFonts w:ascii="Verdana" w:hAnsi="Verdana"/>
          <w:color w:val="000000"/>
          <w:sz w:val="18"/>
          <w:szCs w:val="18"/>
        </w:rPr>
        <w:t> </w:t>
      </w:r>
      <w:r>
        <w:rPr>
          <w:rStyle w:val="WW8Num3z0"/>
          <w:rFonts w:ascii="Verdana" w:hAnsi="Verdana"/>
          <w:color w:val="4682B4"/>
          <w:sz w:val="18"/>
          <w:szCs w:val="18"/>
        </w:rPr>
        <w:t>заинтересованности</w:t>
      </w:r>
      <w:r>
        <w:rPr>
          <w:rStyle w:val="WW8Num2z0"/>
          <w:rFonts w:ascii="Verdana" w:hAnsi="Verdana"/>
          <w:color w:val="000000"/>
          <w:sz w:val="18"/>
          <w:szCs w:val="18"/>
        </w:rPr>
        <w:t> </w:t>
      </w:r>
      <w:r>
        <w:rPr>
          <w:rFonts w:ascii="Verdana" w:hAnsi="Verdana"/>
          <w:color w:val="000000"/>
          <w:sz w:val="18"/>
          <w:szCs w:val="18"/>
        </w:rPr>
        <w:t>регионов в создании дополнительных рабочих мест и благоприятного инвестиционного климата на своей территории, с целью</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дополнительной рабочей силы, и, как следствие, увеличения доходов бюджета</w:t>
      </w:r>
    </w:p>
    <w:p w14:paraId="4A02F078"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Выявлена зависимость бюджетной системы субъектов Российской Федерации от полноты и</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Style w:val="WW8Num2z0"/>
          <w:rFonts w:ascii="Verdana" w:hAnsi="Verdana"/>
          <w:color w:val="000000"/>
          <w:sz w:val="18"/>
          <w:szCs w:val="18"/>
        </w:rPr>
        <w:t> </w:t>
      </w:r>
      <w:r>
        <w:rPr>
          <w:rFonts w:ascii="Verdana" w:hAnsi="Verdana"/>
          <w:color w:val="000000"/>
          <w:sz w:val="18"/>
          <w:szCs w:val="18"/>
        </w:rPr>
        <w:t>поступлений налога на доходы физических лиц и налога на прибыль организаций и доказана необходимость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бюджетного планирования в процессе формирования и реализации</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стратегии развития регионов.</w:t>
      </w:r>
    </w:p>
    <w:p w14:paraId="6DCFFF83"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Доказано, что</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доходы физических лиц и налог на прибыль организаций относятся к главным и наиболее эффективным</w:t>
      </w:r>
      <w:r>
        <w:rPr>
          <w:rStyle w:val="WW8Num2z0"/>
          <w:rFonts w:ascii="Verdana" w:hAnsi="Verdana"/>
          <w:color w:val="000000"/>
          <w:sz w:val="18"/>
          <w:szCs w:val="18"/>
        </w:rPr>
        <w:t> </w:t>
      </w:r>
      <w:r>
        <w:rPr>
          <w:rStyle w:val="WW8Num3z0"/>
          <w:rFonts w:ascii="Verdana" w:hAnsi="Verdana"/>
          <w:color w:val="4682B4"/>
          <w:sz w:val="18"/>
          <w:szCs w:val="18"/>
        </w:rPr>
        <w:t>инструментам</w:t>
      </w:r>
      <w:r>
        <w:rPr>
          <w:rStyle w:val="WW8Num2z0"/>
          <w:rFonts w:ascii="Verdana" w:hAnsi="Verdana"/>
          <w:color w:val="000000"/>
          <w:sz w:val="18"/>
          <w:szCs w:val="18"/>
        </w:rPr>
        <w:t> </w:t>
      </w:r>
      <w:r>
        <w:rPr>
          <w:rFonts w:ascii="Verdana" w:hAnsi="Verdana"/>
          <w:color w:val="000000"/>
          <w:sz w:val="18"/>
          <w:szCs w:val="18"/>
        </w:rPr>
        <w:t>ускорения темпов социально-экономического развития регионов.</w:t>
      </w:r>
    </w:p>
    <w:p w14:paraId="5F8A2F36"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Разработан организационно-экономический механизм налогового прогнозирования и планирования в системе управления государственным</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с использованием экономико-математических моделей в</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разрезе.</w:t>
      </w:r>
    </w:p>
    <w:p w14:paraId="534216BD"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Предложена организационно-экономическая модель прогнозирования и планирования налоговых доходов, в основе которой лежит</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и информационное обеспечение, позволяющее составлять более адекватные прогнозы по налоговым доходам посредством согласованности в действиях органов государственной власти и на основе более широкого пласта информации для принятия решения о выборе конкретного прогноза и формирования проекта бюджета.</w:t>
      </w:r>
    </w:p>
    <w:p w14:paraId="296F2E9F"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Предложена методика на основе программно-организованного математического алгоритма, связывающая как общие налоговые доходы, так и доходы от конкретных видов налога с основными показателями</w:t>
      </w:r>
      <w:r>
        <w:rPr>
          <w:rStyle w:val="WW8Num2z0"/>
          <w:rFonts w:ascii="Verdana" w:hAnsi="Verdana"/>
          <w:color w:val="000000"/>
          <w:sz w:val="18"/>
          <w:szCs w:val="18"/>
        </w:rPr>
        <w:t> </w:t>
      </w:r>
      <w:r>
        <w:rPr>
          <w:rStyle w:val="WW8Num3z0"/>
          <w:rFonts w:ascii="Verdana" w:hAnsi="Verdana"/>
          <w:color w:val="4682B4"/>
          <w:sz w:val="18"/>
          <w:szCs w:val="18"/>
        </w:rPr>
        <w:t>макроэкономического</w:t>
      </w:r>
      <w:r>
        <w:rPr>
          <w:rStyle w:val="WW8Num2z0"/>
          <w:rFonts w:ascii="Verdana" w:hAnsi="Verdana"/>
          <w:color w:val="000000"/>
          <w:sz w:val="18"/>
          <w:szCs w:val="18"/>
        </w:rPr>
        <w:t> </w:t>
      </w:r>
      <w:r>
        <w:rPr>
          <w:rFonts w:ascii="Verdana" w:hAnsi="Verdana"/>
          <w:color w:val="000000"/>
          <w:sz w:val="18"/>
          <w:szCs w:val="18"/>
        </w:rPr>
        <w:t>развития региона.</w:t>
      </w:r>
    </w:p>
    <w:p w14:paraId="295C5B10"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Предложен алгоритм реализации бюджетной и социальной составляющих налога на доходы физических лиц и налога на прибыль организаций в системе управления социально-экономическим развитием региона.</w:t>
      </w:r>
    </w:p>
    <w:p w14:paraId="571E2B5C"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Доказано, что эффективным инструментом экономического, социального и бюджетного планирования являются государственные программы, представляющие собой систему мероприятий и инструментов политики региона, обеспечивающих в рамках реализации ключевых государственных функций достижение приоритетов и целей в сфере социально-экономического развития, а также обеспечивающие прямую взаимосвязь между распределением бюджетных ресурсов и</w:t>
      </w:r>
      <w:r>
        <w:rPr>
          <w:rStyle w:val="WW8Num2z0"/>
          <w:rFonts w:ascii="Verdana" w:hAnsi="Verdana"/>
          <w:color w:val="000000"/>
          <w:sz w:val="18"/>
          <w:szCs w:val="18"/>
        </w:rPr>
        <w:t> </w:t>
      </w:r>
      <w:r>
        <w:rPr>
          <w:rStyle w:val="WW8Num3z0"/>
          <w:rFonts w:ascii="Verdana" w:hAnsi="Verdana"/>
          <w:color w:val="4682B4"/>
          <w:sz w:val="18"/>
          <w:szCs w:val="18"/>
        </w:rPr>
        <w:t>фактическими</w:t>
      </w:r>
      <w:r>
        <w:rPr>
          <w:rStyle w:val="WW8Num2z0"/>
          <w:rFonts w:ascii="Verdana" w:hAnsi="Verdana"/>
          <w:color w:val="000000"/>
          <w:sz w:val="18"/>
          <w:szCs w:val="18"/>
        </w:rPr>
        <w:t> </w:t>
      </w:r>
      <w:r>
        <w:rPr>
          <w:rFonts w:ascii="Verdana" w:hAnsi="Verdana"/>
          <w:color w:val="000000"/>
          <w:sz w:val="18"/>
          <w:szCs w:val="18"/>
        </w:rPr>
        <w:t>или планируемыми результатами их использования в соответствии с установленными приоритетами государственной политики, которые увязаны друг с другом.</w:t>
      </w:r>
    </w:p>
    <w:p w14:paraId="3B724B41"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Разработана концепция сопряжения прогноза налоговых доходов и социально-экономического развития субъектов Российской Федерации, целью которой является повышение качества составления прогнозов и создание условий для увеличения налогооблагаемой базы с учетом особенностей социально-экономического развития территорий, как основы для обеспечения устойчивого роста экономики и финансовой стабильности субъектов Российской Федерации.</w:t>
      </w:r>
    </w:p>
    <w:p w14:paraId="2ABDC67F"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повышения бюджетной обеспеченности регионов предложено на законодательном уровне внести изменения:</w:t>
      </w:r>
    </w:p>
    <w:p w14:paraId="4D74AD5C"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статью 284 Налогового кодекса Российской Федерации, в соответствии с которой сумма налога на прибыль, исчисленная по налоговой</w:t>
      </w:r>
      <w:r>
        <w:rPr>
          <w:rStyle w:val="WW8Num2z0"/>
          <w:rFonts w:ascii="Verdana" w:hAnsi="Verdana"/>
          <w:color w:val="000000"/>
          <w:sz w:val="18"/>
          <w:szCs w:val="18"/>
        </w:rPr>
        <w:t> </w:t>
      </w:r>
      <w:r>
        <w:rPr>
          <w:rStyle w:val="WW8Num3z0"/>
          <w:rFonts w:ascii="Verdana" w:hAnsi="Verdana"/>
          <w:color w:val="4682B4"/>
          <w:sz w:val="18"/>
          <w:szCs w:val="18"/>
        </w:rPr>
        <w:t>ставке</w:t>
      </w:r>
      <w:r>
        <w:rPr>
          <w:rStyle w:val="WW8Num2z0"/>
          <w:rFonts w:ascii="Verdana" w:hAnsi="Verdana"/>
          <w:color w:val="000000"/>
          <w:sz w:val="18"/>
          <w:szCs w:val="18"/>
        </w:rPr>
        <w:t> </w:t>
      </w:r>
      <w:r>
        <w:rPr>
          <w:rFonts w:ascii="Verdana" w:hAnsi="Verdana"/>
          <w:color w:val="000000"/>
          <w:sz w:val="18"/>
          <w:szCs w:val="18"/>
        </w:rPr>
        <w:t>в размере 20 процентов, то есть в полном объеме, будет зачисляться в бюджеты субъектов Российской Федерации по нормативу 100 процентов;</w:t>
      </w:r>
    </w:p>
    <w:p w14:paraId="102B773E"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в главу 9 Бюджетного кодекса Российской Федерации, в соответствии с которой сумма налога на доходы физических лиц в полном объеме по нормативу 100 процентов будет зачисляться в </w:t>
      </w:r>
      <w:r>
        <w:rPr>
          <w:rFonts w:ascii="Verdana" w:hAnsi="Verdana"/>
          <w:color w:val="000000"/>
          <w:sz w:val="18"/>
          <w:szCs w:val="18"/>
        </w:rPr>
        <w:lastRenderedPageBreak/>
        <w:t>доходы местных бюджетов.</w:t>
      </w:r>
    </w:p>
    <w:p w14:paraId="6E8A50AD"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укрепления финансовой самостоятельности субъектов Российской Федерации предложено:</w:t>
      </w:r>
    </w:p>
    <w:p w14:paraId="4B45DDCE"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исключить возможность внесения изменений на федеральном уровне в бюджетное и налоговое законодательство в части налогов и сборов, зачисляемых в бюджеты субъектов Российской Федерации и местные бюджеты, приводящих к снижению налогооблагаемой базы, а также изменений расходных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бюджетов регионов без соответствующей компенсации из федерального бюджета;</w:t>
      </w:r>
    </w:p>
    <w:p w14:paraId="525B0379" w14:textId="77777777" w:rsidR="005176F8" w:rsidRDefault="005176F8" w:rsidP="005176F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систематизировать предоставляемые межбюджетные</w:t>
      </w:r>
      <w:r>
        <w:rPr>
          <w:rStyle w:val="WW8Num2z0"/>
          <w:rFonts w:ascii="Verdana" w:hAnsi="Verdana"/>
          <w:color w:val="000000"/>
          <w:sz w:val="18"/>
          <w:szCs w:val="18"/>
        </w:rPr>
        <w:t> </w:t>
      </w:r>
      <w:r>
        <w:rPr>
          <w:rStyle w:val="WW8Num3z0"/>
          <w:rFonts w:ascii="Verdana" w:hAnsi="Verdana"/>
          <w:color w:val="4682B4"/>
          <w:sz w:val="18"/>
          <w:szCs w:val="18"/>
        </w:rPr>
        <w:t>трансферты</w:t>
      </w:r>
      <w:r>
        <w:rPr>
          <w:rStyle w:val="WW8Num2z0"/>
          <w:rFonts w:ascii="Verdana" w:hAnsi="Verdana"/>
          <w:color w:val="000000"/>
          <w:sz w:val="18"/>
          <w:szCs w:val="18"/>
        </w:rPr>
        <w:t> </w:t>
      </w:r>
      <w:r>
        <w:rPr>
          <w:rFonts w:ascii="Verdana" w:hAnsi="Verdana"/>
          <w:color w:val="000000"/>
          <w:sz w:val="18"/>
          <w:szCs w:val="18"/>
        </w:rPr>
        <w:t>по принципу, согласно которому распределение финансовой помощи должно производиться с учетом уровня бюджетной обеспеченности субъектов Российской Федерации;</w:t>
      </w:r>
    </w:p>
    <w:p w14:paraId="08A1186B"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передать региональным и местным органам власти дополнительные налоговые полномочия по установлению налоговых ставок.</w:t>
      </w:r>
    </w:p>
    <w:p w14:paraId="27328415"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 результатом диссертационного исследования является обоснование и вывод о целесообразности перевода налога на доходы физических лиц и налога на прибыль организаций из разряда федеральных налогов в региональные налоги.</w:t>
      </w:r>
    </w:p>
    <w:p w14:paraId="5801F0D8" w14:textId="77777777" w:rsidR="005176F8" w:rsidRDefault="005176F8" w:rsidP="005176F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позволило разработать практические меры в области оптимального распределения налоговых доходов в бюджетной системе Российской Федерации с обеспечением их взаимовлияния на результаты социально-экономического развития, а также осуществить теоретические разработки, позволившие расширить и дополнить систему планирования налоговых доходов.</w:t>
      </w:r>
    </w:p>
    <w:p w14:paraId="5D8178CA" w14:textId="77777777" w:rsidR="005176F8" w:rsidRDefault="005176F8" w:rsidP="005176F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Попков, Сергей Юрьевич, 2012 год</w:t>
      </w:r>
    </w:p>
    <w:p w14:paraId="4B03D3E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Российской Федерации Федеральному Собранию «О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в 2007 году» 30 мая 2006 года.</w:t>
      </w:r>
    </w:p>
    <w:p w14:paraId="6CE5C5D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 Бюджетное послание Президента РФ Федеральному Собранию от0903.2007 «О бюджетной политике в 2008 2010 годах»</w:t>
      </w:r>
    </w:p>
    <w:p w14:paraId="45E3E9C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 Бюджетное послание Президента РФ Федеральному Собранию от2306.2008 «О бюджетной политике в 2009 2011 годах»</w:t>
      </w:r>
    </w:p>
    <w:p w14:paraId="538B555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 Бюджетное послание Президента РФ Федеральному Собранию от2505.2009 «О бюджетной политике в 2010-2012 годах».</w:t>
      </w:r>
    </w:p>
    <w:p w14:paraId="2357098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 Бюджетное послание Президента РФ Федеральному Собранию от 30.05.2006 «О бюджетной политике в 2007 году»</w:t>
      </w:r>
    </w:p>
    <w:p w14:paraId="5D1689F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 Бюджетное послание Федеральному Собранию Российской Федерации о бюджетной политике в 2008 2010 годах 9 марта 2007 года.</w:t>
      </w:r>
    </w:p>
    <w:p w14:paraId="44B6B7F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 Закон РФ от 27.12.1991 № 2118-1 " Об основах налоговой системы, в Российской Федерации " (с изм. и доп., вступившими в силу с 01.01.2004)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1992. - № 11.- ст. 527.</w:t>
      </w:r>
    </w:p>
    <w:p w14:paraId="30BC81A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 Закон «Об основах</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устройства и бюджетного процесса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от 10.10.91 № 1734-1///Российская газета. 1991. 14 ноября</w:t>
      </w:r>
    </w:p>
    <w:p w14:paraId="4AC5E3D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 Закон г. Москвы от 12 июля 2000 г. N 22 "О внесении изменений в Закон города Москвы от 24 декабря 1999 г. N 40 "О</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города Москвы на 2000 год".</w:t>
      </w:r>
    </w:p>
    <w:p w14:paraId="24C28D9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 Закон г. Москвы от 15 декабря 2004 г. N 85 "О бюджете города Москвы на 2005 год".15.3акон г. Москвы от 17 декабря 2003 г. N 75 "О бюджете города Москвы на 2004 год".16.3акон г. Москвы от 18 декабря 2002 г. N 63 "О бюджете города Москвы на 2003 год".</w:t>
      </w:r>
    </w:p>
    <w:p w14:paraId="56BEB59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г. Москвы от 20 сентября 2006 г. N 46 "Об исполнении</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города Москвы за 2005 год".18.3акон г. Москвы от 23 ноября 2001 г. N 60 "О бюджете города Москвы на 2002 год".</w:t>
      </w:r>
    </w:p>
    <w:p w14:paraId="6D48621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 Закон г. Москвы от 23 октября 2002 г. N 59 "Об исполнении бюджета города Москвы за 2001 г.".</w:t>
      </w:r>
    </w:p>
    <w:p w14:paraId="0CE864E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 Закон г. Москвы от 26 сентября 2001 г. N 42 "Об исполнении бюджета города Москвы за 2000 год".</w:t>
      </w:r>
    </w:p>
    <w:p w14:paraId="4A73A34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 Закон г. Москвы от 29 октября 2003 г. N 66 "Об исполнении бюджета города Москвы за 2002 год".</w:t>
      </w:r>
    </w:p>
    <w:p w14:paraId="514C68F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г. Москвы от 3 апреля 1996 г. N 11 "О бюджете города Москвы на 1996 год".</w:t>
      </w:r>
    </w:p>
    <w:p w14:paraId="7B64653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 Закон г. Москвы от 3 декабря 1997 г. N 49 "О бюджете города Москвы на 1998 год" (с изменениями от 10 июня 1998 г.).</w:t>
      </w:r>
    </w:p>
    <w:p w14:paraId="558C98E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 Закон г. Москвы от 7 июля 1999 г. N 32 "Об исполнении бюджета города Москвы за 1998 год".</w:t>
      </w:r>
    </w:p>
    <w:p w14:paraId="0DD26AD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 Закон г. Москвы от 8 сентября 2004 г. N 55 "Об исполнении бюджета города Москвы за 2003 год".</w:t>
      </w:r>
    </w:p>
    <w:p w14:paraId="5C58EE2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 Закон города Москвы «О Контрольно-счетной палате Москвы» (в ред. Законов города Москвы от 10.06.1996 N 19,от 17.07.1998 N 18, от 15.03.2000 N 3, от 21.02.2001 N6).</w:t>
      </w:r>
    </w:p>
    <w:p w14:paraId="5AB43AC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 Закон города Москвы от 9 октября 2002 года №51 «О</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устройстве и бюджетном процессе в городе Москве».</w:t>
      </w:r>
    </w:p>
    <w:p w14:paraId="4F3FFFD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 Закон Российской Федерации от 27 декабря 1991 года "Об основах налоговой системы Российской Федерации" //Ведомости Съезда народных депутатов РСФСР и Верховного Совета РСФСР, 1992. № 11.Ст.527.</w:t>
      </w:r>
    </w:p>
    <w:p w14:paraId="6546DE9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 Закон Российской Федерации от 6 декабря 1991 года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добавленную стоимость" // Ведомости Съезда народных депутатов РСФСР и Верховного Совета РСФСР, 1991. № 52. Ст. 1871.</w:t>
      </w:r>
    </w:p>
    <w:p w14:paraId="6AD6B1A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 Закон Российской Федерации от 6 декабря 1991 года "Об</w:t>
      </w:r>
      <w:r>
        <w:rPr>
          <w:rStyle w:val="WW8Num2z0"/>
          <w:rFonts w:ascii="Verdana" w:hAnsi="Verdana"/>
          <w:color w:val="000000"/>
          <w:sz w:val="18"/>
          <w:szCs w:val="18"/>
        </w:rPr>
        <w:t> </w:t>
      </w:r>
      <w:r>
        <w:rPr>
          <w:rStyle w:val="WW8Num3z0"/>
          <w:rFonts w:ascii="Verdana" w:hAnsi="Verdana"/>
          <w:color w:val="4682B4"/>
          <w:sz w:val="18"/>
          <w:szCs w:val="18"/>
        </w:rPr>
        <w:t>акцизах</w:t>
      </w:r>
      <w:r>
        <w:rPr>
          <w:rFonts w:ascii="Verdana" w:hAnsi="Verdana"/>
          <w:color w:val="000000"/>
          <w:sz w:val="18"/>
          <w:szCs w:val="18"/>
        </w:rPr>
        <w:t>" // Ведомости Съезда народных депутатов РСФСР и Верховного Совета РСФСР, 1991. №52. Ст. 1872.</w:t>
      </w:r>
    </w:p>
    <w:p w14:paraId="496B441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 Закон Российской Федерации от 7 декабря 1991 года "О</w:t>
      </w:r>
      <w:r>
        <w:rPr>
          <w:rStyle w:val="WW8Num2z0"/>
          <w:rFonts w:ascii="Verdana" w:hAnsi="Verdana"/>
          <w:color w:val="000000"/>
          <w:sz w:val="18"/>
          <w:szCs w:val="18"/>
        </w:rPr>
        <w:t> </w:t>
      </w:r>
      <w:r>
        <w:rPr>
          <w:rStyle w:val="WW8Num3z0"/>
          <w:rFonts w:ascii="Verdana" w:hAnsi="Verdana"/>
          <w:color w:val="4682B4"/>
          <w:sz w:val="18"/>
          <w:szCs w:val="18"/>
        </w:rPr>
        <w:t>подоходном</w:t>
      </w:r>
      <w:r>
        <w:rPr>
          <w:rStyle w:val="WW8Num2z0"/>
          <w:rFonts w:ascii="Verdana" w:hAnsi="Verdana"/>
          <w:color w:val="000000"/>
          <w:sz w:val="18"/>
          <w:szCs w:val="18"/>
        </w:rPr>
        <w:t> </w:t>
      </w:r>
      <w:r>
        <w:rPr>
          <w:rFonts w:ascii="Verdana" w:hAnsi="Verdana"/>
          <w:color w:val="000000"/>
          <w:sz w:val="18"/>
          <w:szCs w:val="18"/>
        </w:rPr>
        <w:t>налоге с физических лиц" // Ведомости Съезда народных депутатов РСФСР и Верховного Совета РСФСР, 1992. № 12. Ст.20.</w:t>
      </w:r>
    </w:p>
    <w:p w14:paraId="3320052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 Закон РСФСР от 21 марта 1991 года "О государственной налоговой службе РСФСР" // Ведомости Съезда народных депутатов РСФСР и Верховного Совета РСФСР, 1991. №15. Ст. 492.</w:t>
      </w:r>
    </w:p>
    <w:p w14:paraId="6E72074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7 мая 1960 года "Об отмене</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с заработной платы рабочих и служащих") электронный ресурс.//Компьютерная справочная правовая система</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плюс: Версия проф.</w:t>
      </w:r>
    </w:p>
    <w:p w14:paraId="278EEAE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 Концепция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бюджетного процесса в РФ в 2004-2006 годах: Одобрена Постановлением Правительства РФ от 22 мая 2004 года № 249.</w:t>
      </w:r>
    </w:p>
    <w:p w14:paraId="30D6FA0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28. Налоговый кодекс Российской Федерации электронный ресурс.//Компьютерная справочная правовая система Консультант плюс: Версия проф.</w:t>
      </w:r>
    </w:p>
    <w:p w14:paraId="4242FBB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29. Письмо Банка России от 30.05.2012 N 75-Т "Об извещениях о регистрации в государственных</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Style w:val="WW8Num2z0"/>
          <w:rFonts w:ascii="Verdana" w:hAnsi="Verdana"/>
          <w:color w:val="000000"/>
          <w:sz w:val="18"/>
          <w:szCs w:val="18"/>
        </w:rPr>
        <w:t> </w:t>
      </w:r>
      <w:r>
        <w:rPr>
          <w:rFonts w:ascii="Verdana" w:hAnsi="Verdana"/>
          <w:color w:val="000000"/>
          <w:sz w:val="18"/>
          <w:szCs w:val="18"/>
        </w:rPr>
        <w:t>фондах".</w:t>
      </w:r>
    </w:p>
    <w:p w14:paraId="1EC0850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30. Положение «</w:t>
      </w:r>
      <w:r>
        <w:rPr>
          <w:rStyle w:val="WW8Num3z0"/>
          <w:rFonts w:ascii="Verdana" w:hAnsi="Verdana"/>
          <w:color w:val="4682B4"/>
          <w:sz w:val="18"/>
          <w:szCs w:val="18"/>
        </w:rPr>
        <w:t>О Департаменте финансов города Москвы</w:t>
      </w:r>
      <w:r>
        <w:rPr>
          <w:rFonts w:ascii="Verdana" w:hAnsi="Verdana"/>
          <w:color w:val="000000"/>
          <w:sz w:val="18"/>
          <w:szCs w:val="18"/>
        </w:rPr>
        <w:t>» от 30 марта 2000 г. №340-РМ.</w:t>
      </w:r>
    </w:p>
    <w:p w14:paraId="5ABB878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31. Послание Президента Российской Федерации Федеральному Собранию, 26 мая 2004 года.</w:t>
      </w:r>
    </w:p>
    <w:p w14:paraId="674B0BC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32. Послание Президента РФ Федеральному Собранию от 26.05.2004.</w:t>
      </w:r>
    </w:p>
    <w:p w14:paraId="4510956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33. Постановление Правительства Российской Федерации от 22.05.2004 № 249 «О мерах по повышению</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бюджетных расходов».</w:t>
      </w:r>
    </w:p>
    <w:p w14:paraId="284194A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34. Проект федерального закона №305257-5 «О внесении изменения в статью 376 части второй Налогового кодекса Российской Федерации».</w:t>
      </w:r>
    </w:p>
    <w:p w14:paraId="76EF74A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35. Распоряжением Правительства Москвы № 273-РП от 1 марта 2005 года «О порядке составления перспективного финансового плана и проекта бюджета города Москвы».</w:t>
      </w:r>
    </w:p>
    <w:p w14:paraId="5B5BCD5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36. Федеральный закон от 05.06.2012 N 48-ФЗ "О внесении изменений в Федеральный закон "О федеральном бюджете на 2012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2013 и 2014 годов".</w:t>
      </w:r>
    </w:p>
    <w:p w14:paraId="6BE0666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37. Федеральный закон от 24 июля 2009 года №212-ФЗ "О</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взносах в Пенсионный фонд РФ, Фонд социального</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РФ, Федеральный фонд обязательного медицинского страхования и</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фонды обязательного медицинского страхования".</w:t>
      </w:r>
    </w:p>
    <w:p w14:paraId="1AC47BC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38. Монографии и научные статьи47. «Методическое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 xml:space="preserve">финансового планирования в регионах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образованиях» проект «</w:t>
      </w:r>
      <w:r>
        <w:rPr>
          <w:rStyle w:val="WW8Num3z0"/>
          <w:rFonts w:ascii="Verdana" w:hAnsi="Verdana"/>
          <w:color w:val="4682B4"/>
          <w:sz w:val="18"/>
          <w:szCs w:val="18"/>
        </w:rPr>
        <w:t>Финансовое планирование</w:t>
      </w:r>
      <w:r>
        <w:rPr>
          <w:rFonts w:ascii="Verdana" w:hAnsi="Verdana"/>
          <w:color w:val="000000"/>
          <w:sz w:val="18"/>
          <w:szCs w:val="18"/>
        </w:rPr>
        <w:t>»: Санкт-Петербург -2004.</w:t>
      </w:r>
    </w:p>
    <w:p w14:paraId="7ECDEB9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39. Купер Дж. Природа финансовых</w:t>
      </w:r>
      <w:r>
        <w:rPr>
          <w:rStyle w:val="WW8Num2z0"/>
          <w:rFonts w:ascii="Verdana" w:hAnsi="Verdana"/>
          <w:color w:val="000000"/>
          <w:sz w:val="18"/>
          <w:szCs w:val="18"/>
        </w:rPr>
        <w:t> </w:t>
      </w:r>
      <w:r>
        <w:rPr>
          <w:rStyle w:val="WW8Num3z0"/>
          <w:rFonts w:ascii="Verdana" w:hAnsi="Verdana"/>
          <w:color w:val="4682B4"/>
          <w:sz w:val="18"/>
          <w:szCs w:val="18"/>
        </w:rPr>
        <w:t>кризисов</w:t>
      </w:r>
      <w:r>
        <w:rPr>
          <w:rFonts w:ascii="Verdana" w:hAnsi="Verdana"/>
          <w:color w:val="000000"/>
          <w:sz w:val="18"/>
          <w:szCs w:val="18"/>
        </w:rPr>
        <w:t>: пер.с англ, BestBusinessBooks, Спб.,2010.</w:t>
      </w:r>
    </w:p>
    <w:p w14:paraId="3CD3FFA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Т.М., Сенникова М.Г., Ризатдинова Б.А.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муниципального бюджета // Вестник ТИСБИ.2010.№2.</w:t>
      </w:r>
    </w:p>
    <w:p w14:paraId="2C04B1E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Т.А., Серегина С.Ф. «</w:t>
      </w:r>
      <w:r>
        <w:rPr>
          <w:rStyle w:val="WW8Num3z0"/>
          <w:rFonts w:ascii="Verdana" w:hAnsi="Verdana"/>
          <w:color w:val="4682B4"/>
          <w:sz w:val="18"/>
          <w:szCs w:val="18"/>
        </w:rPr>
        <w:t>Макроэкономика</w:t>
      </w:r>
      <w:r>
        <w:rPr>
          <w:rFonts w:ascii="Verdana" w:hAnsi="Verdana"/>
          <w:color w:val="000000"/>
          <w:sz w:val="18"/>
          <w:szCs w:val="18"/>
        </w:rPr>
        <w:t>»: Учебник</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 Ломоносова -Москва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2001.</w:t>
      </w:r>
    </w:p>
    <w:p w14:paraId="4B2A59F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Международного развития США (Контракт OUT-PER-I-00-99-00003-00). М., 2002</w:t>
      </w:r>
    </w:p>
    <w:p w14:paraId="32C936A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43. Акопов В., Гаджиев Ю. Национальная и региональная модели</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Fonts w:ascii="Verdana" w:hAnsi="Verdana"/>
          <w:color w:val="000000"/>
          <w:sz w:val="18"/>
          <w:szCs w:val="18"/>
        </w:rPr>
        <w:t>. //Общество и экономика. № 6. 2002.</w:t>
      </w:r>
    </w:p>
    <w:p w14:paraId="6C42CF8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44. Аналитические записки налоговых инспекций по городу Москве, прилагаемые к</w:t>
      </w:r>
      <w:r>
        <w:rPr>
          <w:rStyle w:val="WW8Num2z0"/>
          <w:rFonts w:ascii="Verdana" w:hAnsi="Verdana"/>
          <w:color w:val="000000"/>
          <w:sz w:val="18"/>
          <w:szCs w:val="18"/>
        </w:rPr>
        <w:t> </w:t>
      </w:r>
      <w:r>
        <w:rPr>
          <w:rStyle w:val="WW8Num3z0"/>
          <w:rFonts w:ascii="Verdana" w:hAnsi="Verdana"/>
          <w:color w:val="4682B4"/>
          <w:sz w:val="18"/>
          <w:szCs w:val="18"/>
        </w:rPr>
        <w:t>фактическим</w:t>
      </w:r>
      <w:r>
        <w:rPr>
          <w:rStyle w:val="WW8Num2z0"/>
          <w:rFonts w:ascii="Verdana" w:hAnsi="Verdana"/>
          <w:color w:val="000000"/>
          <w:sz w:val="18"/>
          <w:szCs w:val="18"/>
        </w:rPr>
        <w:t> </w:t>
      </w:r>
      <w:r>
        <w:rPr>
          <w:rFonts w:ascii="Verdana" w:hAnsi="Verdana"/>
          <w:color w:val="000000"/>
          <w:sz w:val="18"/>
          <w:szCs w:val="18"/>
        </w:rPr>
        <w:t>отчетам по исполнению бюджета за 2003-2007 годы.</w:t>
      </w:r>
    </w:p>
    <w:p w14:paraId="5A1F671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45. Аналитический доклад «Стратегия развития финансовой системы России: блок «Финансовые рынки,</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инновационный рост»/Под ред.</w:t>
      </w:r>
      <w:r>
        <w:rPr>
          <w:rStyle w:val="WW8Num2z0"/>
          <w:rFonts w:ascii="Verdana" w:hAnsi="Verdana"/>
          <w:color w:val="000000"/>
          <w:sz w:val="18"/>
          <w:szCs w:val="18"/>
        </w:rPr>
        <w:t> </w:t>
      </w:r>
      <w:r>
        <w:rPr>
          <w:rStyle w:val="WW8Num3z0"/>
          <w:rFonts w:ascii="Verdana" w:hAnsi="Verdana"/>
          <w:color w:val="4682B4"/>
          <w:sz w:val="18"/>
          <w:szCs w:val="18"/>
        </w:rPr>
        <w:t>Миркина</w:t>
      </w:r>
      <w:r>
        <w:rPr>
          <w:rStyle w:val="WW8Num2z0"/>
          <w:rFonts w:ascii="Verdana" w:hAnsi="Verdana"/>
          <w:color w:val="000000"/>
          <w:sz w:val="18"/>
          <w:szCs w:val="18"/>
        </w:rPr>
        <w:t> </w:t>
      </w:r>
      <w:r>
        <w:rPr>
          <w:rFonts w:ascii="Verdana" w:hAnsi="Verdana"/>
          <w:color w:val="000000"/>
          <w:sz w:val="18"/>
          <w:szCs w:val="18"/>
        </w:rPr>
        <w:t>Я.М., Финансовый университет при Правительстве РФ, М., 2011.</w:t>
      </w:r>
    </w:p>
    <w:p w14:paraId="01C2FED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Ананских</w:t>
      </w:r>
      <w:r>
        <w:rPr>
          <w:rStyle w:val="WW8Num2z0"/>
          <w:rFonts w:ascii="Verdana" w:hAnsi="Verdana"/>
          <w:color w:val="000000"/>
          <w:sz w:val="18"/>
          <w:szCs w:val="18"/>
        </w:rPr>
        <w:t> </w:t>
      </w:r>
      <w:r>
        <w:rPr>
          <w:rFonts w:ascii="Verdana" w:hAnsi="Verdana"/>
          <w:color w:val="000000"/>
          <w:sz w:val="18"/>
          <w:szCs w:val="18"/>
        </w:rPr>
        <w:t>М.С. Критерии эффективности бюджетных расходов в процессе оказания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услуг. //Финансы и кредит. 2010. №1.</w:t>
      </w:r>
    </w:p>
    <w:p w14:paraId="30B6CF3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Анискин</w:t>
      </w:r>
      <w:r>
        <w:rPr>
          <w:rStyle w:val="WW8Num2z0"/>
          <w:rFonts w:ascii="Verdana" w:hAnsi="Verdana"/>
          <w:color w:val="000000"/>
          <w:sz w:val="18"/>
          <w:szCs w:val="18"/>
        </w:rPr>
        <w:t> </w:t>
      </w:r>
      <w:r>
        <w:rPr>
          <w:rFonts w:ascii="Verdana" w:hAnsi="Verdana"/>
          <w:color w:val="000000"/>
          <w:sz w:val="18"/>
          <w:szCs w:val="18"/>
        </w:rPr>
        <w:t>Ю.Л., Павлова A.M. «Планирование и</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Fonts w:ascii="Verdana" w:hAnsi="Verdana"/>
          <w:color w:val="000000"/>
          <w:sz w:val="18"/>
          <w:szCs w:val="18"/>
        </w:rPr>
        <w:t>»// Учебник: Москва, 2003: Издательство «Омега-Л».</w:t>
      </w:r>
    </w:p>
    <w:p w14:paraId="7037BC9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Астапов</w:t>
      </w:r>
      <w:r>
        <w:rPr>
          <w:rStyle w:val="WW8Num2z0"/>
          <w:rFonts w:ascii="Verdana" w:hAnsi="Verdana"/>
          <w:color w:val="000000"/>
          <w:sz w:val="18"/>
          <w:szCs w:val="18"/>
        </w:rPr>
        <w:t> </w:t>
      </w:r>
      <w:r>
        <w:rPr>
          <w:rFonts w:ascii="Verdana" w:hAnsi="Verdana"/>
          <w:color w:val="000000"/>
          <w:sz w:val="18"/>
          <w:szCs w:val="18"/>
        </w:rPr>
        <w:t>К.Л. О реформе налоговой политики// Финансы.-2000.-№10.-С.29.</w:t>
      </w:r>
    </w:p>
    <w:p w14:paraId="254B786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Атаманчук</w:t>
      </w:r>
      <w:r>
        <w:rPr>
          <w:rStyle w:val="WW8Num2z0"/>
          <w:rFonts w:ascii="Verdana" w:hAnsi="Verdana"/>
          <w:color w:val="000000"/>
          <w:sz w:val="18"/>
          <w:szCs w:val="18"/>
        </w:rPr>
        <w:t> </w:t>
      </w:r>
      <w:r>
        <w:rPr>
          <w:rFonts w:ascii="Verdana" w:hAnsi="Verdana"/>
          <w:color w:val="000000"/>
          <w:sz w:val="18"/>
          <w:szCs w:val="18"/>
        </w:rPr>
        <w:t>Г.В. «Теория государственного управления»:Москва, 2004: Издательство «Омега-Л».</w:t>
      </w:r>
    </w:p>
    <w:p w14:paraId="5B57B9A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50. Афанасьев М.</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ориентированное на результат: (новые тенденции) // Вопросы экономики.-2004.- №9.</w:t>
      </w:r>
    </w:p>
    <w:p w14:paraId="4F79FD2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Ашмарина</w:t>
      </w:r>
      <w:r>
        <w:rPr>
          <w:rStyle w:val="WW8Num2z0"/>
          <w:rFonts w:ascii="Verdana" w:hAnsi="Verdana"/>
          <w:color w:val="000000"/>
          <w:sz w:val="18"/>
          <w:szCs w:val="18"/>
        </w:rPr>
        <w:t> </w:t>
      </w:r>
      <w:r>
        <w:rPr>
          <w:rFonts w:ascii="Verdana" w:hAnsi="Verdana"/>
          <w:color w:val="000000"/>
          <w:sz w:val="18"/>
          <w:szCs w:val="18"/>
        </w:rPr>
        <w:t>Е.М. Современная финансовая система РФ // Государство и право.-2004.-№6.</w:t>
      </w:r>
    </w:p>
    <w:p w14:paraId="15F1B7E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Реформа в налогообложении и перспективы развития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Вестник налоговой академии. М., 2001.</w:t>
      </w:r>
    </w:p>
    <w:p w14:paraId="7529FB7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Роль государственного регулирования в экономике. М., Налоговый вестник, 2002.</w:t>
      </w:r>
    </w:p>
    <w:p w14:paraId="66A1653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Налоговая политика и</w:t>
      </w:r>
      <w:r>
        <w:rPr>
          <w:rStyle w:val="WW8Num2z0"/>
          <w:rFonts w:ascii="Verdana" w:hAnsi="Verdana"/>
          <w:color w:val="000000"/>
          <w:sz w:val="18"/>
          <w:szCs w:val="18"/>
        </w:rPr>
        <w:t> </w:t>
      </w:r>
      <w:r>
        <w:rPr>
          <w:rStyle w:val="WW8Num3z0"/>
          <w:rFonts w:ascii="Verdana" w:hAnsi="Verdana"/>
          <w:color w:val="4682B4"/>
          <w:sz w:val="18"/>
          <w:szCs w:val="18"/>
        </w:rPr>
        <w:t>межбюджетное</w:t>
      </w:r>
      <w:r>
        <w:rPr>
          <w:rStyle w:val="WW8Num2z0"/>
          <w:rFonts w:ascii="Verdana" w:hAnsi="Verdana"/>
          <w:color w:val="000000"/>
          <w:sz w:val="18"/>
          <w:szCs w:val="18"/>
        </w:rPr>
        <w:t> </w:t>
      </w:r>
      <w:r>
        <w:rPr>
          <w:rFonts w:ascii="Verdana" w:hAnsi="Verdana"/>
          <w:color w:val="000000"/>
          <w:sz w:val="18"/>
          <w:szCs w:val="18"/>
        </w:rPr>
        <w:t>финансирование. // VI ассамблея оргкомитета по развитию делового сотрудничества и законодательной инициативы. М., Оргкомитет ЦРБиП, 2004</w:t>
      </w:r>
    </w:p>
    <w:p w14:paraId="58B5C0F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Меры по повышению</w:t>
      </w:r>
      <w:r>
        <w:rPr>
          <w:rStyle w:val="WW8Num2z0"/>
          <w:rFonts w:ascii="Verdana" w:hAnsi="Verdana"/>
          <w:color w:val="000000"/>
          <w:sz w:val="18"/>
          <w:szCs w:val="18"/>
        </w:rPr>
        <w:t> </w:t>
      </w:r>
      <w:r>
        <w:rPr>
          <w:rStyle w:val="WW8Num3z0"/>
          <w:rFonts w:ascii="Verdana" w:hAnsi="Verdana"/>
          <w:color w:val="4682B4"/>
          <w:sz w:val="18"/>
          <w:szCs w:val="18"/>
        </w:rPr>
        <w:t>собираемости</w:t>
      </w:r>
      <w:r>
        <w:rPr>
          <w:rStyle w:val="WW8Num2z0"/>
          <w:rFonts w:ascii="Verdana" w:hAnsi="Verdana"/>
          <w:color w:val="000000"/>
          <w:sz w:val="18"/>
          <w:szCs w:val="18"/>
        </w:rPr>
        <w:t> </w:t>
      </w:r>
      <w:r>
        <w:rPr>
          <w:rFonts w:ascii="Verdana" w:hAnsi="Verdana"/>
          <w:color w:val="000000"/>
          <w:sz w:val="18"/>
          <w:szCs w:val="18"/>
        </w:rPr>
        <w:t>налогов в регионах. //</w:t>
      </w:r>
      <w:r>
        <w:rPr>
          <w:rStyle w:val="WW8Num2z0"/>
          <w:rFonts w:ascii="Verdana" w:hAnsi="Verdana"/>
          <w:color w:val="000000"/>
          <w:sz w:val="18"/>
          <w:szCs w:val="18"/>
        </w:rPr>
        <w:t> </w:t>
      </w:r>
      <w:r>
        <w:rPr>
          <w:rStyle w:val="WW8Num3z0"/>
          <w:rFonts w:ascii="Verdana" w:hAnsi="Verdana"/>
          <w:color w:val="4682B4"/>
          <w:sz w:val="18"/>
          <w:szCs w:val="18"/>
        </w:rPr>
        <w:t>ИРЭ</w:t>
      </w:r>
      <w:r>
        <w:rPr>
          <w:rStyle w:val="WW8Num2z0"/>
          <w:rFonts w:ascii="Verdana" w:hAnsi="Verdana"/>
          <w:color w:val="000000"/>
          <w:sz w:val="18"/>
          <w:szCs w:val="18"/>
        </w:rPr>
        <w:t> </w:t>
      </w:r>
      <w:r>
        <w:rPr>
          <w:rFonts w:ascii="Verdana" w:hAnsi="Verdana"/>
          <w:color w:val="000000"/>
          <w:sz w:val="18"/>
          <w:szCs w:val="18"/>
        </w:rPr>
        <w:t>РАН. Санкт-Петербург, 2004.</w:t>
      </w:r>
    </w:p>
    <w:p w14:paraId="4FB945A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Концепция совершенствования управления государственным</w:t>
      </w:r>
      <w:r>
        <w:rPr>
          <w:rStyle w:val="WW8Num2z0"/>
          <w:rFonts w:ascii="Verdana" w:hAnsi="Verdana"/>
          <w:color w:val="000000"/>
          <w:sz w:val="18"/>
          <w:szCs w:val="18"/>
        </w:rPr>
        <w:t> </w:t>
      </w:r>
      <w:r>
        <w:rPr>
          <w:rStyle w:val="WW8Num3z0"/>
          <w:rFonts w:ascii="Verdana" w:hAnsi="Verdana"/>
          <w:color w:val="4682B4"/>
          <w:sz w:val="18"/>
          <w:szCs w:val="18"/>
        </w:rPr>
        <w:t>сектором</w:t>
      </w:r>
      <w:r>
        <w:rPr>
          <w:rStyle w:val="WW8Num2z0"/>
          <w:rFonts w:ascii="Verdana" w:hAnsi="Verdana"/>
          <w:color w:val="000000"/>
          <w:sz w:val="18"/>
          <w:szCs w:val="18"/>
        </w:rPr>
        <w:t> </w:t>
      </w:r>
      <w:r>
        <w:rPr>
          <w:rFonts w:ascii="Verdana" w:hAnsi="Verdana"/>
          <w:color w:val="000000"/>
          <w:sz w:val="18"/>
          <w:szCs w:val="18"/>
        </w:rPr>
        <w:t>экономики региона. // Экономика.</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Право. 2008. № 2.</w:t>
      </w:r>
    </w:p>
    <w:p w14:paraId="11B139A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Бабленкова</w:t>
      </w:r>
      <w:r>
        <w:rPr>
          <w:rStyle w:val="WW8Num2z0"/>
          <w:rFonts w:ascii="Verdana" w:hAnsi="Verdana"/>
          <w:color w:val="000000"/>
          <w:sz w:val="18"/>
          <w:szCs w:val="18"/>
        </w:rPr>
        <w:t> </w:t>
      </w:r>
      <w:r>
        <w:rPr>
          <w:rFonts w:ascii="Verdana" w:hAnsi="Verdana"/>
          <w:color w:val="000000"/>
          <w:sz w:val="18"/>
          <w:szCs w:val="18"/>
        </w:rPr>
        <w:t>И.И., Л.С. Кирина, Г.Н.</w:t>
      </w:r>
      <w:r>
        <w:rPr>
          <w:rStyle w:val="WW8Num2z0"/>
          <w:rFonts w:ascii="Verdana" w:hAnsi="Verdana"/>
          <w:color w:val="000000"/>
          <w:sz w:val="18"/>
          <w:szCs w:val="18"/>
        </w:rPr>
        <w:t> </w:t>
      </w:r>
      <w:r>
        <w:rPr>
          <w:rStyle w:val="WW8Num3z0"/>
          <w:rFonts w:ascii="Verdana" w:hAnsi="Verdana"/>
          <w:color w:val="4682B4"/>
          <w:sz w:val="18"/>
          <w:szCs w:val="18"/>
        </w:rPr>
        <w:t>Карпова</w:t>
      </w:r>
      <w:r>
        <w:rPr>
          <w:rFonts w:ascii="Verdana" w:hAnsi="Verdana"/>
          <w:color w:val="000000"/>
          <w:sz w:val="18"/>
          <w:szCs w:val="18"/>
        </w:rPr>
        <w:t>, Н.А. Горохова. Прогнозирование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в налогообложении. М., 2009.</w:t>
      </w:r>
    </w:p>
    <w:p w14:paraId="56FCD74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Банхаева</w:t>
      </w:r>
      <w:r>
        <w:rPr>
          <w:rStyle w:val="WW8Num2z0"/>
          <w:rFonts w:ascii="Verdana" w:hAnsi="Verdana"/>
          <w:color w:val="000000"/>
          <w:sz w:val="18"/>
          <w:szCs w:val="18"/>
        </w:rPr>
        <w:t> </w:t>
      </w:r>
      <w:r>
        <w:rPr>
          <w:rFonts w:ascii="Verdana" w:hAnsi="Verdana"/>
          <w:color w:val="000000"/>
          <w:sz w:val="18"/>
          <w:szCs w:val="18"/>
        </w:rPr>
        <w:t>Ф.Х. Сравнительный анализ налоговых систем и его значение для совершенствования и реформирования налогового законодательства. //Налоговый вестник. № 2. 2001.</w:t>
      </w:r>
    </w:p>
    <w:p w14:paraId="3CDB164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Батина</w:t>
      </w:r>
      <w:r>
        <w:rPr>
          <w:rStyle w:val="WW8Num2z0"/>
          <w:rFonts w:ascii="Verdana" w:hAnsi="Verdana"/>
          <w:color w:val="000000"/>
          <w:sz w:val="18"/>
          <w:szCs w:val="18"/>
        </w:rPr>
        <w:t> </w:t>
      </w:r>
      <w:r>
        <w:rPr>
          <w:rFonts w:ascii="Verdana" w:hAnsi="Verdana"/>
          <w:color w:val="000000"/>
          <w:sz w:val="18"/>
          <w:szCs w:val="18"/>
        </w:rPr>
        <w:t>И.Н. БОР как инструмент повышения эффективности бюджетных услуг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2008. №8. Доступ из справ.-правовой системы «</w:t>
      </w:r>
      <w:r>
        <w:rPr>
          <w:rStyle w:val="WW8Num3z0"/>
          <w:rFonts w:ascii="Verdana" w:hAnsi="Verdana"/>
          <w:color w:val="4682B4"/>
          <w:sz w:val="18"/>
          <w:szCs w:val="18"/>
        </w:rPr>
        <w:t>Консультант Плюс</w:t>
      </w:r>
      <w:r>
        <w:rPr>
          <w:rFonts w:ascii="Verdana" w:hAnsi="Verdana"/>
          <w:color w:val="000000"/>
          <w:sz w:val="18"/>
          <w:szCs w:val="18"/>
        </w:rPr>
        <w:t>».</w:t>
      </w:r>
    </w:p>
    <w:p w14:paraId="3BF1B18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A.B., Демин C.B. Санкт-Петербург в бюджетной системе Российской Федерации. СПб.: МЦСЭИ "Леонтьевский Центр". 2002.</w:t>
      </w:r>
    </w:p>
    <w:p w14:paraId="4235445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Д.Р. Кризис бюджетно-налоговой системы: некоторые вопросы // Проблемы прогнозирования. 1997. № 3.</w:t>
      </w:r>
    </w:p>
    <w:p w14:paraId="108AA5F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Бельчук</w:t>
      </w:r>
      <w:r>
        <w:rPr>
          <w:rStyle w:val="WW8Num2z0"/>
          <w:rFonts w:ascii="Verdana" w:hAnsi="Verdana"/>
          <w:color w:val="000000"/>
          <w:sz w:val="18"/>
          <w:szCs w:val="18"/>
        </w:rPr>
        <w:t> </w:t>
      </w:r>
      <w:r>
        <w:rPr>
          <w:rFonts w:ascii="Verdana" w:hAnsi="Verdana"/>
          <w:color w:val="000000"/>
          <w:sz w:val="18"/>
          <w:szCs w:val="18"/>
        </w:rPr>
        <w:t>И.А. Проблемы модернизации российской экономики. Российский</w:t>
      </w:r>
      <w:r>
        <w:rPr>
          <w:rStyle w:val="WW8Num2z0"/>
          <w:rFonts w:ascii="Verdana" w:hAnsi="Verdana"/>
          <w:color w:val="000000"/>
          <w:sz w:val="18"/>
          <w:szCs w:val="18"/>
        </w:rPr>
        <w:t> </w:t>
      </w:r>
      <w:r>
        <w:rPr>
          <w:rStyle w:val="WW8Num3z0"/>
          <w:rFonts w:ascii="Verdana" w:hAnsi="Verdana"/>
          <w:color w:val="4682B4"/>
          <w:sz w:val="18"/>
          <w:szCs w:val="18"/>
        </w:rPr>
        <w:t>внешнеэкономический</w:t>
      </w:r>
      <w:r>
        <w:rPr>
          <w:rStyle w:val="WW8Num2z0"/>
          <w:rFonts w:ascii="Verdana" w:hAnsi="Verdana"/>
          <w:color w:val="000000"/>
          <w:sz w:val="18"/>
          <w:szCs w:val="18"/>
        </w:rPr>
        <w:t> </w:t>
      </w:r>
      <w:r>
        <w:rPr>
          <w:rFonts w:ascii="Verdana" w:hAnsi="Verdana"/>
          <w:color w:val="000000"/>
          <w:sz w:val="18"/>
          <w:szCs w:val="18"/>
        </w:rPr>
        <w:t>вестник. №7. 2010.</w:t>
      </w:r>
    </w:p>
    <w:p w14:paraId="320D42E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Бережная</w:t>
      </w:r>
      <w:r>
        <w:rPr>
          <w:rStyle w:val="WW8Num2z0"/>
          <w:rFonts w:ascii="Verdana" w:hAnsi="Verdana"/>
          <w:color w:val="000000"/>
          <w:sz w:val="18"/>
          <w:szCs w:val="18"/>
        </w:rPr>
        <w:t> </w:t>
      </w:r>
      <w:r>
        <w:rPr>
          <w:rFonts w:ascii="Verdana" w:hAnsi="Verdana"/>
          <w:color w:val="000000"/>
          <w:sz w:val="18"/>
          <w:szCs w:val="18"/>
        </w:rPr>
        <w:t>Е.В., Бережной В.И. Математические методы моделирования экономических систем: Москва: «</w:t>
      </w:r>
      <w:r>
        <w:rPr>
          <w:rStyle w:val="WW8Num3z0"/>
          <w:rFonts w:ascii="Verdana" w:hAnsi="Verdana"/>
          <w:color w:val="4682B4"/>
          <w:sz w:val="18"/>
          <w:szCs w:val="18"/>
        </w:rPr>
        <w:t>Финансы и статистика</w:t>
      </w:r>
      <w:r>
        <w:rPr>
          <w:rFonts w:ascii="Verdana" w:hAnsi="Verdana"/>
          <w:color w:val="000000"/>
          <w:sz w:val="18"/>
          <w:szCs w:val="18"/>
        </w:rPr>
        <w:t>». 2003.</w:t>
      </w:r>
    </w:p>
    <w:p w14:paraId="41CC79C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 Беселовский В. Особенности государственного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инновационных проектов в России. // Человек и труд. № 3. 2008.</w:t>
      </w:r>
    </w:p>
    <w:p w14:paraId="5C68834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65. Богоров В., Корольков м. Бюджетирование, ориентированное на результат: опыт стран</w:t>
      </w:r>
      <w:r>
        <w:rPr>
          <w:rStyle w:val="WW8Num2z0"/>
          <w:rFonts w:ascii="Verdana" w:hAnsi="Verdana"/>
          <w:color w:val="000000"/>
          <w:sz w:val="18"/>
          <w:szCs w:val="18"/>
        </w:rPr>
        <w:t> </w:t>
      </w:r>
      <w:r>
        <w:rPr>
          <w:rStyle w:val="WW8Num3z0"/>
          <w:rFonts w:ascii="Verdana" w:hAnsi="Verdana"/>
          <w:color w:val="4682B4"/>
          <w:sz w:val="18"/>
          <w:szCs w:val="18"/>
        </w:rPr>
        <w:t>ОЭСР</w:t>
      </w:r>
      <w:r>
        <w:rPr>
          <w:rStyle w:val="WW8Num2z0"/>
          <w:rFonts w:ascii="Verdana" w:hAnsi="Verdana"/>
          <w:color w:val="000000"/>
          <w:sz w:val="18"/>
          <w:szCs w:val="18"/>
        </w:rPr>
        <w:t> </w:t>
      </w:r>
      <w:r>
        <w:rPr>
          <w:rFonts w:ascii="Verdana" w:hAnsi="Verdana"/>
          <w:color w:val="000000"/>
          <w:sz w:val="18"/>
          <w:szCs w:val="18"/>
        </w:rPr>
        <w:t>и уроки для России// Власть. №12. 2010.</w:t>
      </w:r>
    </w:p>
    <w:p w14:paraId="30825A7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Болтинова</w:t>
      </w:r>
      <w:r>
        <w:rPr>
          <w:rStyle w:val="WW8Num2z0"/>
          <w:rFonts w:ascii="Verdana" w:hAnsi="Verdana"/>
          <w:color w:val="000000"/>
          <w:sz w:val="18"/>
          <w:szCs w:val="18"/>
        </w:rPr>
        <w:t> </w:t>
      </w:r>
      <w:r>
        <w:rPr>
          <w:rFonts w:ascii="Verdana" w:hAnsi="Verdana"/>
          <w:color w:val="000000"/>
          <w:sz w:val="18"/>
          <w:szCs w:val="18"/>
        </w:rPr>
        <w:t>О.В. О бюджетном процессе в Российской Федерации (федеральный аспект) //Финансовое право. 2004. С.26.</w:t>
      </w:r>
    </w:p>
    <w:p w14:paraId="13D68A1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А.М. «</w:t>
      </w:r>
      <w:r>
        <w:rPr>
          <w:rStyle w:val="WW8Num3z0"/>
          <w:rFonts w:ascii="Verdana" w:hAnsi="Verdana"/>
          <w:color w:val="4682B4"/>
          <w:sz w:val="18"/>
          <w:szCs w:val="18"/>
        </w:rPr>
        <w:t>Налоговая система</w:t>
      </w:r>
      <w:r>
        <w:rPr>
          <w:rFonts w:ascii="Verdana" w:hAnsi="Verdana"/>
          <w:color w:val="000000"/>
          <w:sz w:val="18"/>
          <w:szCs w:val="18"/>
        </w:rPr>
        <w:t>», «система</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или «</w:t>
      </w:r>
      <w:r>
        <w:rPr>
          <w:rStyle w:val="WW8Num3z0"/>
          <w:rFonts w:ascii="Verdana" w:hAnsi="Verdana"/>
          <w:color w:val="4682B4"/>
          <w:sz w:val="18"/>
          <w:szCs w:val="18"/>
        </w:rPr>
        <w:t>система налогов и сборов</w:t>
      </w:r>
      <w:r>
        <w:rPr>
          <w:rFonts w:ascii="Verdana" w:hAnsi="Verdana"/>
          <w:color w:val="000000"/>
          <w:sz w:val="18"/>
          <w:szCs w:val="18"/>
        </w:rPr>
        <w:t>»?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2010. № 3.</w:t>
      </w:r>
    </w:p>
    <w:p w14:paraId="287C409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68. Будущее контроля и (или) контроль будущего: Москва: Библиотека Контрольно-счетной палаты Москвы. 2004.</w:t>
      </w:r>
    </w:p>
    <w:p w14:paraId="41C5B49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69. Ведомости от 26.01.2011, http://www.vedomosti.ru/newspaper/ article/253735/snovauhodyatvten.</w:t>
      </w:r>
    </w:p>
    <w:p w14:paraId="58AE14B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Воронцова</w:t>
      </w:r>
      <w:r>
        <w:rPr>
          <w:rStyle w:val="WW8Num2z0"/>
          <w:rFonts w:ascii="Verdana" w:hAnsi="Verdana"/>
          <w:color w:val="000000"/>
          <w:sz w:val="18"/>
          <w:szCs w:val="18"/>
        </w:rPr>
        <w:t> </w:t>
      </w:r>
      <w:r>
        <w:rPr>
          <w:rFonts w:ascii="Verdana" w:hAnsi="Verdana"/>
          <w:color w:val="000000"/>
          <w:sz w:val="18"/>
          <w:szCs w:val="18"/>
        </w:rPr>
        <w:t>T.B. Моделирование системного банковского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в трансформационной экономике: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Рос. Экон. акад. им. Г.В.</w:t>
      </w:r>
      <w:r>
        <w:rPr>
          <w:rStyle w:val="WW8Num2z0"/>
          <w:rFonts w:ascii="Verdana" w:hAnsi="Verdana"/>
          <w:color w:val="000000"/>
          <w:sz w:val="18"/>
          <w:szCs w:val="18"/>
        </w:rPr>
        <w:t> </w:t>
      </w:r>
      <w:r>
        <w:rPr>
          <w:rStyle w:val="WW8Num3z0"/>
          <w:rFonts w:ascii="Verdana" w:hAnsi="Verdana"/>
          <w:color w:val="4682B4"/>
          <w:sz w:val="18"/>
          <w:szCs w:val="18"/>
        </w:rPr>
        <w:t>Плеханова</w:t>
      </w:r>
      <w:r>
        <w:rPr>
          <w:rFonts w:ascii="Verdana" w:hAnsi="Verdana"/>
          <w:color w:val="000000"/>
          <w:sz w:val="18"/>
          <w:szCs w:val="18"/>
        </w:rPr>
        <w:t>, М. 2005.</w:t>
      </w:r>
    </w:p>
    <w:p w14:paraId="295DA71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Высоцкая</w:t>
      </w:r>
      <w:r>
        <w:rPr>
          <w:rStyle w:val="WW8Num2z0"/>
          <w:rFonts w:ascii="Verdana" w:hAnsi="Verdana"/>
          <w:color w:val="000000"/>
          <w:sz w:val="18"/>
          <w:szCs w:val="18"/>
        </w:rPr>
        <w:t> </w:t>
      </w:r>
      <w:r>
        <w:rPr>
          <w:rFonts w:ascii="Verdana" w:hAnsi="Verdana"/>
          <w:color w:val="000000"/>
          <w:sz w:val="18"/>
          <w:szCs w:val="18"/>
        </w:rPr>
        <w:t>О.С., Черникова Е.В., Финансовая безопасность как элемент системы национальной безопасности государства // Закон, №7, М., 2010, С.18.</w:t>
      </w:r>
    </w:p>
    <w:p w14:paraId="08E00BC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72. Гаврилова Н. К вопросу о государственном</w:t>
      </w:r>
      <w:r>
        <w:rPr>
          <w:rStyle w:val="WW8Num2z0"/>
          <w:rFonts w:ascii="Verdana" w:hAnsi="Verdana"/>
          <w:color w:val="000000"/>
          <w:sz w:val="18"/>
          <w:szCs w:val="18"/>
        </w:rPr>
        <w:t> </w:t>
      </w:r>
      <w:r>
        <w:rPr>
          <w:rStyle w:val="WW8Num3z0"/>
          <w:rFonts w:ascii="Verdana" w:hAnsi="Verdana"/>
          <w:color w:val="4682B4"/>
          <w:sz w:val="18"/>
          <w:szCs w:val="18"/>
        </w:rPr>
        <w:t>долге</w:t>
      </w:r>
      <w:r>
        <w:rPr>
          <w:rStyle w:val="WW8Num2z0"/>
          <w:rFonts w:ascii="Verdana" w:hAnsi="Verdana"/>
          <w:color w:val="000000"/>
          <w:sz w:val="18"/>
          <w:szCs w:val="18"/>
        </w:rPr>
        <w:t> </w:t>
      </w:r>
      <w:r>
        <w:rPr>
          <w:rFonts w:ascii="Verdana" w:hAnsi="Verdana"/>
          <w:color w:val="000000"/>
          <w:sz w:val="18"/>
          <w:szCs w:val="18"/>
        </w:rPr>
        <w:t>// Экономист №9, 2003.</w:t>
      </w:r>
    </w:p>
    <w:p w14:paraId="1631874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Гайдар</w:t>
      </w:r>
      <w:r>
        <w:rPr>
          <w:rStyle w:val="WW8Num2z0"/>
          <w:rFonts w:ascii="Verdana" w:hAnsi="Verdana"/>
          <w:color w:val="000000"/>
          <w:sz w:val="18"/>
          <w:szCs w:val="18"/>
        </w:rPr>
        <w:t> </w:t>
      </w:r>
      <w:r>
        <w:rPr>
          <w:rFonts w:ascii="Verdana" w:hAnsi="Verdana"/>
          <w:color w:val="000000"/>
          <w:sz w:val="18"/>
          <w:szCs w:val="18"/>
        </w:rPr>
        <w:t>Е.Т. Долгое время. Россия в мире: Очерки экономической истории. М., Дело, 2005.</w:t>
      </w:r>
    </w:p>
    <w:p w14:paraId="051F4D1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Программно-целевой подход к</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Style w:val="WW8Num2z0"/>
          <w:rFonts w:ascii="Verdana" w:hAnsi="Verdana"/>
          <w:color w:val="000000"/>
          <w:sz w:val="18"/>
          <w:szCs w:val="18"/>
        </w:rPr>
        <w:t> </w:t>
      </w:r>
      <w:r>
        <w:rPr>
          <w:rFonts w:ascii="Verdana" w:hAnsi="Verdana"/>
          <w:color w:val="000000"/>
          <w:sz w:val="18"/>
          <w:szCs w:val="18"/>
        </w:rPr>
        <w:t>национальных проектов// Национальные проекты №2(9), 2007, http://www.rus-reform.ru/magazine/archive/9/topic/10000349</w:t>
      </w:r>
    </w:p>
    <w:p w14:paraId="1CDC475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мирового хозяйства и национальные интересы России/под ред. В.П. Колесова. М.: Экономический факультет МГУ:</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2002.</w:t>
      </w:r>
    </w:p>
    <w:p w14:paraId="49A996F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76. Глызин O.JI. Прогноз доходной составляющей федерального бюджета на территории субъекта РФ / О.JI.Глызин // Финансы.- 2004г. -№3.</w:t>
      </w:r>
    </w:p>
    <w:p w14:paraId="0A12659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77. Гнетецкая JI.JL,</w:t>
      </w:r>
      <w:r>
        <w:rPr>
          <w:rStyle w:val="WW8Num2z0"/>
          <w:rFonts w:ascii="Verdana" w:hAnsi="Verdana"/>
          <w:color w:val="000000"/>
          <w:sz w:val="18"/>
          <w:szCs w:val="18"/>
        </w:rPr>
        <w:t> </w:t>
      </w:r>
      <w:r>
        <w:rPr>
          <w:rStyle w:val="WW8Num3z0"/>
          <w:rFonts w:ascii="Verdana" w:hAnsi="Verdana"/>
          <w:color w:val="4682B4"/>
          <w:sz w:val="18"/>
          <w:szCs w:val="18"/>
        </w:rPr>
        <w:t>Перонко</w:t>
      </w:r>
      <w:r>
        <w:rPr>
          <w:rStyle w:val="WW8Num2z0"/>
          <w:rFonts w:ascii="Verdana" w:hAnsi="Verdana"/>
          <w:color w:val="000000"/>
          <w:sz w:val="18"/>
          <w:szCs w:val="18"/>
        </w:rPr>
        <w:t> </w:t>
      </w:r>
      <w:r>
        <w:rPr>
          <w:rFonts w:ascii="Verdana" w:hAnsi="Verdana"/>
          <w:color w:val="000000"/>
          <w:sz w:val="18"/>
          <w:szCs w:val="18"/>
        </w:rPr>
        <w:t>И.А., Об оценке финансового состояния муниципальных образований Текст. Финансы. 2007.</w:t>
      </w:r>
    </w:p>
    <w:p w14:paraId="7ECF369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78. Годин А.М,</w:t>
      </w:r>
      <w:r>
        <w:rPr>
          <w:rStyle w:val="WW8Num2z0"/>
          <w:rFonts w:ascii="Verdana" w:hAnsi="Verdana"/>
          <w:color w:val="000000"/>
          <w:sz w:val="18"/>
          <w:szCs w:val="18"/>
        </w:rPr>
        <w:t> </w:t>
      </w:r>
      <w:r>
        <w:rPr>
          <w:rStyle w:val="WW8Num3z0"/>
          <w:rFonts w:ascii="Verdana" w:hAnsi="Verdana"/>
          <w:color w:val="4682B4"/>
          <w:sz w:val="18"/>
          <w:szCs w:val="18"/>
        </w:rPr>
        <w:t>Русин</w:t>
      </w:r>
      <w:r>
        <w:rPr>
          <w:rStyle w:val="WW8Num2z0"/>
          <w:rFonts w:ascii="Verdana" w:hAnsi="Verdana"/>
          <w:color w:val="000000"/>
          <w:sz w:val="18"/>
          <w:szCs w:val="18"/>
        </w:rPr>
        <w:t> </w:t>
      </w:r>
      <w:r>
        <w:rPr>
          <w:rFonts w:ascii="Verdana" w:hAnsi="Verdana"/>
          <w:color w:val="000000"/>
          <w:sz w:val="18"/>
          <w:szCs w:val="18"/>
        </w:rPr>
        <w:t>В.Н., Соколин В.П. Статистические средние и другие величины и их применение в различных отраслях деятельности.</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2008.</w:t>
      </w:r>
    </w:p>
    <w:p w14:paraId="6E6EA45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Годин</w:t>
      </w:r>
      <w:r>
        <w:rPr>
          <w:rStyle w:val="WW8Num2z0"/>
          <w:rFonts w:ascii="Verdana" w:hAnsi="Verdana"/>
          <w:color w:val="000000"/>
          <w:sz w:val="18"/>
          <w:szCs w:val="18"/>
        </w:rPr>
        <w:t> </w:t>
      </w:r>
      <w:r>
        <w:rPr>
          <w:rFonts w:ascii="Verdana" w:hAnsi="Verdana"/>
          <w:color w:val="000000"/>
          <w:sz w:val="18"/>
          <w:szCs w:val="18"/>
        </w:rPr>
        <w:t>A.M., Горегляд В.П., Литовченко В.П.,</w:t>
      </w:r>
      <w:r>
        <w:rPr>
          <w:rStyle w:val="WW8Num2z0"/>
          <w:rFonts w:ascii="Verdana" w:hAnsi="Verdana"/>
          <w:color w:val="000000"/>
          <w:sz w:val="18"/>
          <w:szCs w:val="18"/>
        </w:rPr>
        <w:t> </w:t>
      </w:r>
      <w:r>
        <w:rPr>
          <w:rStyle w:val="WW8Num3z0"/>
          <w:rFonts w:ascii="Verdana" w:hAnsi="Verdana"/>
          <w:color w:val="4682B4"/>
          <w:sz w:val="18"/>
          <w:szCs w:val="18"/>
        </w:rPr>
        <w:t>Подпорина</w:t>
      </w:r>
      <w:r>
        <w:rPr>
          <w:rStyle w:val="WW8Num2z0"/>
          <w:rFonts w:ascii="Verdana" w:hAnsi="Verdana"/>
          <w:color w:val="000000"/>
          <w:sz w:val="18"/>
          <w:szCs w:val="18"/>
        </w:rPr>
        <w:t> </w:t>
      </w:r>
      <w:r>
        <w:rPr>
          <w:rFonts w:ascii="Verdana" w:hAnsi="Verdana"/>
          <w:color w:val="000000"/>
          <w:sz w:val="18"/>
          <w:szCs w:val="18"/>
        </w:rPr>
        <w:t>И.В., Ишина И.В.Финансы. Учеб.2-ое изд.Дашков и К, 2007.</w:t>
      </w:r>
    </w:p>
    <w:p w14:paraId="25A4455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Годин</w:t>
      </w:r>
      <w:r>
        <w:rPr>
          <w:rStyle w:val="WW8Num2z0"/>
          <w:rFonts w:ascii="Verdana" w:hAnsi="Verdana"/>
          <w:color w:val="000000"/>
          <w:sz w:val="18"/>
          <w:szCs w:val="18"/>
        </w:rPr>
        <w:t> </w:t>
      </w:r>
      <w:r>
        <w:rPr>
          <w:rFonts w:ascii="Verdana" w:hAnsi="Verdana"/>
          <w:color w:val="000000"/>
          <w:sz w:val="18"/>
          <w:szCs w:val="18"/>
        </w:rPr>
        <w:t>A.M., Максимова Н.С., Подпорнина И.В.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Российской Федерации»//Учебник: Москва, 2006.</w:t>
      </w:r>
    </w:p>
    <w:p w14:paraId="2A053EC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Годин</w:t>
      </w:r>
      <w:r>
        <w:rPr>
          <w:rStyle w:val="WW8Num2z0"/>
          <w:rFonts w:ascii="Verdana" w:hAnsi="Verdana"/>
          <w:color w:val="000000"/>
          <w:sz w:val="18"/>
          <w:szCs w:val="18"/>
        </w:rPr>
        <w:t> </w:t>
      </w:r>
      <w:r>
        <w:rPr>
          <w:rFonts w:ascii="Verdana" w:hAnsi="Verdana"/>
          <w:color w:val="000000"/>
          <w:sz w:val="18"/>
          <w:szCs w:val="18"/>
        </w:rPr>
        <w:t>А.М.Статистика. Учеб. Для вузов.изд.6-ое, перераб., испр. Дашков и К, 2006.</w:t>
      </w:r>
    </w:p>
    <w:p w14:paraId="26460AC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Гойденко</w:t>
      </w:r>
      <w:r>
        <w:rPr>
          <w:rStyle w:val="WW8Num2z0"/>
          <w:rFonts w:ascii="Verdana" w:hAnsi="Verdana"/>
          <w:color w:val="000000"/>
          <w:sz w:val="18"/>
          <w:szCs w:val="18"/>
        </w:rPr>
        <w:t> </w:t>
      </w:r>
      <w:r>
        <w:rPr>
          <w:rFonts w:ascii="Verdana" w:hAnsi="Verdana"/>
          <w:color w:val="000000"/>
          <w:sz w:val="18"/>
          <w:szCs w:val="18"/>
        </w:rPr>
        <w:t>Ю.Н., Рожков Ю.В. Жизнеспособность</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ценовые аспекты: моногр. / Ю.Н. Гойденко, Ю.В.</w:t>
      </w:r>
      <w:r>
        <w:rPr>
          <w:rStyle w:val="WW8Num2z0"/>
          <w:rFonts w:ascii="Verdana" w:hAnsi="Verdana"/>
          <w:color w:val="000000"/>
          <w:sz w:val="18"/>
          <w:szCs w:val="18"/>
        </w:rPr>
        <w:t> </w:t>
      </w:r>
      <w:r>
        <w:rPr>
          <w:rStyle w:val="WW8Num3z0"/>
          <w:rFonts w:ascii="Verdana" w:hAnsi="Verdana"/>
          <w:color w:val="4682B4"/>
          <w:sz w:val="18"/>
          <w:szCs w:val="18"/>
        </w:rPr>
        <w:t>Рожков</w:t>
      </w:r>
      <w:r>
        <w:rPr>
          <w:rFonts w:ascii="Verdana" w:hAnsi="Verdana"/>
          <w:color w:val="000000"/>
          <w:sz w:val="18"/>
          <w:szCs w:val="18"/>
        </w:rPr>
        <w:t>; Международный банковский ин-т. СПб.: МБИ,2006.</w:t>
      </w:r>
    </w:p>
    <w:p w14:paraId="6818F7E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Гореликов</w:t>
      </w:r>
      <w:r>
        <w:rPr>
          <w:rStyle w:val="WW8Num2z0"/>
          <w:rFonts w:ascii="Verdana" w:hAnsi="Verdana"/>
          <w:color w:val="000000"/>
          <w:sz w:val="18"/>
          <w:szCs w:val="18"/>
        </w:rPr>
        <w:t> </w:t>
      </w:r>
      <w:r>
        <w:rPr>
          <w:rFonts w:ascii="Verdana" w:hAnsi="Verdana"/>
          <w:color w:val="000000"/>
          <w:sz w:val="18"/>
          <w:szCs w:val="18"/>
        </w:rPr>
        <w:t>К. А. Антикризисное регулирование</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в условиях российской экономики: Дис. канд. экон. наук. Моск. Гос. Ун-т экономики, статистики и информатики, М., 2003.</w:t>
      </w:r>
    </w:p>
    <w:p w14:paraId="20EBDAF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84. Государственное регулирование рыночной экономикой: Учебник /Под ред. В.И.</w:t>
      </w:r>
      <w:r>
        <w:rPr>
          <w:rStyle w:val="WW8Num2z0"/>
          <w:rFonts w:ascii="Verdana" w:hAnsi="Verdana"/>
          <w:color w:val="000000"/>
          <w:sz w:val="18"/>
          <w:szCs w:val="18"/>
        </w:rPr>
        <w:t> </w:t>
      </w:r>
      <w:r>
        <w:rPr>
          <w:rStyle w:val="WW8Num3z0"/>
          <w:rFonts w:ascii="Verdana" w:hAnsi="Verdana"/>
          <w:color w:val="4682B4"/>
          <w:sz w:val="18"/>
          <w:szCs w:val="18"/>
        </w:rPr>
        <w:t>Кушлина</w:t>
      </w:r>
      <w:r>
        <w:rPr>
          <w:rFonts w:ascii="Verdana" w:hAnsi="Verdana"/>
          <w:color w:val="000000"/>
          <w:sz w:val="18"/>
          <w:szCs w:val="18"/>
        </w:rPr>
        <w:t>, Н.А. Лисова. М.: Экономика, 2000.</w:t>
      </w:r>
    </w:p>
    <w:p w14:paraId="133C4BD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85. Государственные</w:t>
      </w:r>
      <w:r>
        <w:rPr>
          <w:rStyle w:val="WW8Num2z0"/>
          <w:rFonts w:ascii="Verdana" w:hAnsi="Verdana"/>
          <w:color w:val="000000"/>
          <w:sz w:val="18"/>
          <w:szCs w:val="18"/>
        </w:rPr>
        <w:t> </w:t>
      </w:r>
      <w:r>
        <w:rPr>
          <w:rStyle w:val="WW8Num3z0"/>
          <w:rFonts w:ascii="Verdana" w:hAnsi="Verdana"/>
          <w:color w:val="4682B4"/>
          <w:sz w:val="18"/>
          <w:szCs w:val="18"/>
        </w:rPr>
        <w:t>антикризисные</w:t>
      </w:r>
      <w:r>
        <w:rPr>
          <w:rStyle w:val="WW8Num2z0"/>
          <w:rFonts w:ascii="Verdana" w:hAnsi="Verdana"/>
          <w:color w:val="000000"/>
          <w:sz w:val="18"/>
          <w:szCs w:val="18"/>
        </w:rPr>
        <w:t> </w:t>
      </w:r>
      <w:r>
        <w:rPr>
          <w:rFonts w:ascii="Verdana" w:hAnsi="Verdana"/>
          <w:color w:val="000000"/>
          <w:sz w:val="18"/>
          <w:szCs w:val="18"/>
        </w:rPr>
        <w:t>программы поддержки бизнеса: мировой, российский и региональный опыт./ О.С.</w:t>
      </w:r>
      <w:r>
        <w:rPr>
          <w:rStyle w:val="WW8Num2z0"/>
          <w:rFonts w:ascii="Verdana" w:hAnsi="Verdana"/>
          <w:color w:val="000000"/>
          <w:sz w:val="18"/>
          <w:szCs w:val="18"/>
        </w:rPr>
        <w:t> </w:t>
      </w:r>
      <w:r>
        <w:rPr>
          <w:rStyle w:val="WW8Num3z0"/>
          <w:rFonts w:ascii="Verdana" w:hAnsi="Verdana"/>
          <w:color w:val="4682B4"/>
          <w:sz w:val="18"/>
          <w:szCs w:val="18"/>
        </w:rPr>
        <w:t>Белокрыловой</w:t>
      </w:r>
      <w:r>
        <w:rPr>
          <w:rFonts w:ascii="Verdana" w:hAnsi="Verdana"/>
          <w:color w:val="000000"/>
          <w:sz w:val="18"/>
          <w:szCs w:val="18"/>
        </w:rPr>
        <w:t>. Ростов н/Дону, Содействие - XXI век, 2010.</w:t>
      </w:r>
    </w:p>
    <w:p w14:paraId="0B353DB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Гретченко</w:t>
      </w:r>
      <w:r>
        <w:rPr>
          <w:rStyle w:val="WW8Num2z0"/>
          <w:rFonts w:ascii="Verdana" w:hAnsi="Verdana"/>
          <w:color w:val="000000"/>
          <w:sz w:val="18"/>
          <w:szCs w:val="18"/>
        </w:rPr>
        <w:t> </w:t>
      </w:r>
      <w:r>
        <w:rPr>
          <w:rFonts w:ascii="Verdana" w:hAnsi="Verdana"/>
          <w:color w:val="000000"/>
          <w:sz w:val="18"/>
          <w:szCs w:val="18"/>
        </w:rPr>
        <w:t>А.И.Деловое планирование системообразующий элемент формирования регулируемого рынка. Сб. науч. тр.</w:t>
      </w:r>
      <w:r>
        <w:rPr>
          <w:rStyle w:val="WW8Num2z0"/>
          <w:rFonts w:ascii="Verdana" w:hAnsi="Verdana"/>
          <w:color w:val="000000"/>
          <w:sz w:val="18"/>
          <w:szCs w:val="18"/>
        </w:rPr>
        <w:t> </w:t>
      </w:r>
      <w:r>
        <w:rPr>
          <w:rStyle w:val="WW8Num3z0"/>
          <w:rFonts w:ascii="Verdana" w:hAnsi="Verdana"/>
          <w:color w:val="4682B4"/>
          <w:sz w:val="18"/>
          <w:szCs w:val="18"/>
        </w:rPr>
        <w:t>ВГНА</w:t>
      </w:r>
      <w:r>
        <w:rPr>
          <w:rStyle w:val="WW8Num2z0"/>
          <w:rFonts w:ascii="Verdana" w:hAnsi="Verdana"/>
          <w:color w:val="000000"/>
          <w:sz w:val="18"/>
          <w:szCs w:val="18"/>
        </w:rPr>
        <w:t> </w:t>
      </w:r>
      <w:r>
        <w:rPr>
          <w:rFonts w:ascii="Verdana" w:hAnsi="Verdana"/>
          <w:color w:val="000000"/>
          <w:sz w:val="18"/>
          <w:szCs w:val="18"/>
        </w:rPr>
        <w:t>Минфина России. М.: ВГНА,2006.</w:t>
      </w:r>
    </w:p>
    <w:p w14:paraId="148E209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Грицюк</w:t>
      </w:r>
      <w:r>
        <w:rPr>
          <w:rStyle w:val="WW8Num2z0"/>
          <w:rFonts w:ascii="Verdana" w:hAnsi="Verdana"/>
          <w:color w:val="000000"/>
          <w:sz w:val="18"/>
          <w:szCs w:val="18"/>
        </w:rPr>
        <w:t> </w:t>
      </w:r>
      <w:r>
        <w:rPr>
          <w:rFonts w:ascii="Verdana" w:hAnsi="Verdana"/>
          <w:color w:val="000000"/>
          <w:sz w:val="18"/>
          <w:szCs w:val="18"/>
        </w:rPr>
        <w:t>Т.В. Бюджетное регулирование, макроэкономическая стабильность и экономический рост / Т. В. Грицюк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2003. - № 13 (127).</w:t>
      </w:r>
    </w:p>
    <w:p w14:paraId="2B857C7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Дадашев</w:t>
      </w:r>
      <w:r>
        <w:rPr>
          <w:rStyle w:val="WW8Num2z0"/>
          <w:rFonts w:ascii="Verdana" w:hAnsi="Verdana"/>
          <w:color w:val="000000"/>
          <w:sz w:val="18"/>
          <w:szCs w:val="18"/>
        </w:rPr>
        <w:t> </w:t>
      </w:r>
      <w:r>
        <w:rPr>
          <w:rFonts w:ascii="Verdana" w:hAnsi="Verdana"/>
          <w:color w:val="000000"/>
          <w:sz w:val="18"/>
          <w:szCs w:val="18"/>
        </w:rPr>
        <w:t>А.З., Лобанов A.B. «Налоговое</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в Российской Федерации»//Москва, «</w:t>
      </w:r>
      <w:r>
        <w:rPr>
          <w:rStyle w:val="WW8Num3z0"/>
          <w:rFonts w:ascii="Verdana" w:hAnsi="Verdana"/>
          <w:color w:val="4682B4"/>
          <w:sz w:val="18"/>
          <w:szCs w:val="18"/>
        </w:rPr>
        <w:t>Книжный мир</w:t>
      </w:r>
      <w:r>
        <w:rPr>
          <w:rFonts w:ascii="Verdana" w:hAnsi="Verdana"/>
          <w:color w:val="000000"/>
          <w:sz w:val="18"/>
          <w:szCs w:val="18"/>
        </w:rPr>
        <w:t>», 2002.</w:t>
      </w:r>
    </w:p>
    <w:p w14:paraId="3B05279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89. Данные отчетов</w:t>
      </w:r>
      <w:r>
        <w:rPr>
          <w:rStyle w:val="WW8Num2z0"/>
          <w:rFonts w:ascii="Verdana" w:hAnsi="Verdana"/>
          <w:color w:val="000000"/>
          <w:sz w:val="18"/>
          <w:szCs w:val="18"/>
        </w:rPr>
        <w:t> </w:t>
      </w:r>
      <w:r>
        <w:rPr>
          <w:rStyle w:val="WW8Num3z0"/>
          <w:rFonts w:ascii="Verdana" w:hAnsi="Verdana"/>
          <w:color w:val="4682B4"/>
          <w:sz w:val="18"/>
          <w:szCs w:val="18"/>
        </w:rPr>
        <w:t>УМНС</w:t>
      </w:r>
      <w:r>
        <w:rPr>
          <w:rStyle w:val="WW8Num2z0"/>
          <w:rFonts w:ascii="Verdana" w:hAnsi="Verdana"/>
          <w:color w:val="000000"/>
          <w:sz w:val="18"/>
          <w:szCs w:val="18"/>
        </w:rPr>
        <w:t> </w:t>
      </w:r>
      <w:r>
        <w:rPr>
          <w:rFonts w:ascii="Verdana" w:hAnsi="Verdana"/>
          <w:color w:val="000000"/>
          <w:sz w:val="18"/>
          <w:szCs w:val="18"/>
        </w:rPr>
        <w:t>РФ по г. Москве по форме 1-НОМ за 20002004 годы.</w:t>
      </w:r>
    </w:p>
    <w:p w14:paraId="4FCBB7F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Демидов</w:t>
      </w:r>
      <w:r>
        <w:rPr>
          <w:rStyle w:val="WW8Num2z0"/>
          <w:rFonts w:ascii="Verdana" w:hAnsi="Verdana"/>
          <w:color w:val="000000"/>
          <w:sz w:val="18"/>
          <w:szCs w:val="18"/>
        </w:rPr>
        <w:t> </w:t>
      </w:r>
      <w:r>
        <w:rPr>
          <w:rFonts w:ascii="Verdana" w:hAnsi="Verdana"/>
          <w:color w:val="000000"/>
          <w:sz w:val="18"/>
          <w:szCs w:val="18"/>
        </w:rPr>
        <w:t>А.Ю. Методологические аспекты определения общественно значимых результатов деятельности органов исполнительной власти//Финансы. №9. 2009.</w:t>
      </w:r>
    </w:p>
    <w:p w14:paraId="555CA9B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91.</w:t>
      </w:r>
      <w:r>
        <w:rPr>
          <w:rStyle w:val="WW8Num2z0"/>
          <w:rFonts w:ascii="Verdana" w:hAnsi="Verdana"/>
          <w:color w:val="000000"/>
          <w:sz w:val="18"/>
          <w:szCs w:val="18"/>
        </w:rPr>
        <w:t> </w:t>
      </w:r>
      <w:r>
        <w:rPr>
          <w:rStyle w:val="WW8Num3z0"/>
          <w:rFonts w:ascii="Verdana" w:hAnsi="Verdana"/>
          <w:color w:val="4682B4"/>
          <w:sz w:val="18"/>
          <w:szCs w:val="18"/>
        </w:rPr>
        <w:t>Джумов</w:t>
      </w:r>
      <w:r>
        <w:rPr>
          <w:rStyle w:val="WW8Num2z0"/>
          <w:rFonts w:ascii="Verdana" w:hAnsi="Verdana"/>
          <w:color w:val="000000"/>
          <w:sz w:val="18"/>
          <w:szCs w:val="18"/>
        </w:rPr>
        <w:t> </w:t>
      </w:r>
      <w:r>
        <w:rPr>
          <w:rFonts w:ascii="Verdana" w:hAnsi="Verdana"/>
          <w:color w:val="000000"/>
          <w:sz w:val="18"/>
          <w:szCs w:val="18"/>
        </w:rPr>
        <w:t>A.M. Налоговые доходы бюджета как главный системный интегратор финансовых ресурсов страны. //Налоги, 2007. № 6 .</w:t>
      </w:r>
    </w:p>
    <w:p w14:paraId="5EE6988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Дуплинская</w:t>
      </w:r>
      <w:r>
        <w:rPr>
          <w:rStyle w:val="WW8Num2z0"/>
          <w:rFonts w:ascii="Verdana" w:hAnsi="Verdana"/>
          <w:color w:val="000000"/>
          <w:sz w:val="18"/>
          <w:szCs w:val="18"/>
        </w:rPr>
        <w:t> </w:t>
      </w:r>
      <w:r>
        <w:rPr>
          <w:rFonts w:ascii="Verdana" w:hAnsi="Verdana"/>
          <w:color w:val="000000"/>
          <w:sz w:val="18"/>
          <w:szCs w:val="18"/>
        </w:rPr>
        <w:t>Е.Б. Совершенствование системы прогнозирования бюджетно-налоговых доходов. // Финансы и кредит, 2007. -№31.</w:t>
      </w:r>
    </w:p>
    <w:p w14:paraId="4F7774B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Едронова</w:t>
      </w:r>
      <w:r>
        <w:rPr>
          <w:rStyle w:val="WW8Num2z0"/>
          <w:rFonts w:ascii="Verdana" w:hAnsi="Verdana"/>
          <w:color w:val="000000"/>
          <w:sz w:val="18"/>
          <w:szCs w:val="18"/>
        </w:rPr>
        <w:t> </w:t>
      </w:r>
      <w:r>
        <w:rPr>
          <w:rFonts w:ascii="Verdana" w:hAnsi="Verdana"/>
          <w:color w:val="000000"/>
          <w:sz w:val="18"/>
          <w:szCs w:val="18"/>
        </w:rPr>
        <w:t>В.Н., Кавинов A.A. Проблемы повышения устойчивости региональных финансовых систем // Финансы и кредит. 2005.- № 15.</w:t>
      </w:r>
    </w:p>
    <w:p w14:paraId="34C4CD3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Еланчук</w:t>
      </w:r>
      <w:r>
        <w:rPr>
          <w:rStyle w:val="WW8Num2z0"/>
          <w:rFonts w:ascii="Verdana" w:hAnsi="Verdana"/>
          <w:color w:val="000000"/>
          <w:sz w:val="18"/>
          <w:szCs w:val="18"/>
        </w:rPr>
        <w:t> </w:t>
      </w:r>
      <w:r>
        <w:rPr>
          <w:rFonts w:ascii="Verdana" w:hAnsi="Verdana"/>
          <w:color w:val="000000"/>
          <w:sz w:val="18"/>
          <w:szCs w:val="18"/>
        </w:rPr>
        <w:t>О. Взаимосвязь бюджетной и налоговой политики государства //Проблемы теории и практики управления, 2001. №2.</w:t>
      </w:r>
    </w:p>
    <w:p w14:paraId="7D00CCA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Эконометрика: Учебник. -М.: «</w:t>
      </w:r>
      <w:r>
        <w:rPr>
          <w:rStyle w:val="WW8Num3z0"/>
          <w:rFonts w:ascii="Verdana" w:hAnsi="Verdana"/>
          <w:color w:val="4682B4"/>
          <w:sz w:val="18"/>
          <w:szCs w:val="18"/>
        </w:rPr>
        <w:t>Финансы и статистика</w:t>
      </w:r>
      <w:r>
        <w:rPr>
          <w:rFonts w:ascii="Verdana" w:hAnsi="Verdana"/>
          <w:color w:val="000000"/>
          <w:sz w:val="18"/>
          <w:szCs w:val="18"/>
        </w:rPr>
        <w:t>», 2003.</w:t>
      </w:r>
    </w:p>
    <w:p w14:paraId="22B82C8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Е.А. Бюджетный менеджмент и его функциональные элементы. //Финансы и кредит, 2010. № 20.</w:t>
      </w:r>
    </w:p>
    <w:p w14:paraId="0E91660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С.Б. Методология формирования результативной системы государственных расходов и бюджетной политики: дисс. доктора экон. наук. -Саратов, 2008.</w:t>
      </w:r>
    </w:p>
    <w:p w14:paraId="7B02ECD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Жданчиков</w:t>
      </w:r>
      <w:r>
        <w:rPr>
          <w:rStyle w:val="WW8Num2z0"/>
          <w:rFonts w:ascii="Verdana" w:hAnsi="Verdana"/>
          <w:color w:val="000000"/>
          <w:sz w:val="18"/>
          <w:szCs w:val="18"/>
        </w:rPr>
        <w:t> </w:t>
      </w:r>
      <w:r>
        <w:rPr>
          <w:rFonts w:ascii="Verdana" w:hAnsi="Verdana"/>
          <w:color w:val="000000"/>
          <w:sz w:val="18"/>
          <w:szCs w:val="18"/>
        </w:rPr>
        <w:t>П.А. Проблемы повышения эффективности бюджетных расходов и оценка использования финансовых ресурсов в условиях реформирования бюджетной сферы. //Финансовая</w:t>
      </w:r>
      <w:r>
        <w:rPr>
          <w:rStyle w:val="WW8Num2z0"/>
          <w:rFonts w:ascii="Verdana" w:hAnsi="Verdana"/>
          <w:color w:val="000000"/>
          <w:sz w:val="18"/>
          <w:szCs w:val="18"/>
        </w:rPr>
        <w:t> </w:t>
      </w:r>
      <w:r>
        <w:rPr>
          <w:rStyle w:val="WW8Num3z0"/>
          <w:rFonts w:ascii="Verdana" w:hAnsi="Verdana"/>
          <w:color w:val="4682B4"/>
          <w:sz w:val="18"/>
          <w:szCs w:val="18"/>
        </w:rPr>
        <w:t>аналитика</w:t>
      </w:r>
      <w:r>
        <w:rPr>
          <w:rFonts w:ascii="Verdana" w:hAnsi="Verdana"/>
          <w:color w:val="000000"/>
          <w:sz w:val="18"/>
          <w:szCs w:val="18"/>
        </w:rPr>
        <w:t>: проблемы и решения, 2010. № 6.</w:t>
      </w:r>
    </w:p>
    <w:p w14:paraId="3A458C1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99. Журнал «</w:t>
      </w:r>
      <w:r>
        <w:rPr>
          <w:rStyle w:val="WW8Num3z0"/>
          <w:rFonts w:ascii="Verdana" w:hAnsi="Verdana"/>
          <w:color w:val="4682B4"/>
          <w:sz w:val="18"/>
          <w:szCs w:val="18"/>
        </w:rPr>
        <w:t>Региональные финансы</w:t>
      </w:r>
      <w:r>
        <w:rPr>
          <w:rFonts w:ascii="Verdana" w:hAnsi="Verdana"/>
          <w:color w:val="000000"/>
          <w:sz w:val="18"/>
          <w:szCs w:val="18"/>
        </w:rPr>
        <w:t>» 7</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Москва: «</w:t>
      </w:r>
      <w:r>
        <w:rPr>
          <w:rStyle w:val="WW8Num3z0"/>
          <w:rFonts w:ascii="Verdana" w:hAnsi="Verdana"/>
          <w:color w:val="4682B4"/>
          <w:sz w:val="18"/>
          <w:szCs w:val="18"/>
        </w:rPr>
        <w:t>Издательство ВЕСЬ МИР</w:t>
      </w:r>
      <w:r>
        <w:rPr>
          <w:rFonts w:ascii="Verdana" w:hAnsi="Verdana"/>
          <w:color w:val="000000"/>
          <w:sz w:val="18"/>
          <w:szCs w:val="18"/>
        </w:rPr>
        <w:t>» 2004.</w:t>
      </w:r>
    </w:p>
    <w:p w14:paraId="191D066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100. Журнал «</w:t>
      </w:r>
      <w:r>
        <w:rPr>
          <w:rStyle w:val="WW8Num3z0"/>
          <w:rFonts w:ascii="Verdana" w:hAnsi="Verdana"/>
          <w:color w:val="4682B4"/>
          <w:sz w:val="18"/>
          <w:szCs w:val="18"/>
        </w:rPr>
        <w:t>Финансы</w:t>
      </w:r>
      <w:r>
        <w:rPr>
          <w:rFonts w:ascii="Verdana" w:hAnsi="Verdana"/>
          <w:color w:val="000000"/>
          <w:sz w:val="18"/>
          <w:szCs w:val="18"/>
        </w:rPr>
        <w:t>» 1 выпуск: Москва: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Книжная редакция Финансы»-2007.</w:t>
      </w:r>
    </w:p>
    <w:p w14:paraId="098C984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101. Заключение Контрольно-четной палаты на проект Закона города Москвы «О бюджете города Москвы на 2005 год» в части доходов и источников финансирования дефицита бюджета города Москвы.</w:t>
      </w:r>
    </w:p>
    <w:p w14:paraId="71B9DDD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В.Н., Петров Ю.А., Шацилло М.К. «История налогов в России»//Москва РОССПЭН 2006 год.</w:t>
      </w:r>
    </w:p>
    <w:p w14:paraId="02804DF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Ишина</w:t>
      </w:r>
      <w:r>
        <w:rPr>
          <w:rStyle w:val="WW8Num2z0"/>
          <w:rFonts w:ascii="Verdana" w:hAnsi="Verdana"/>
          <w:color w:val="000000"/>
          <w:sz w:val="18"/>
          <w:szCs w:val="18"/>
        </w:rPr>
        <w:t> </w:t>
      </w:r>
      <w:r>
        <w:rPr>
          <w:rFonts w:ascii="Verdana" w:hAnsi="Verdana"/>
          <w:color w:val="000000"/>
          <w:sz w:val="18"/>
          <w:szCs w:val="18"/>
        </w:rPr>
        <w:t>И.В. Проблемы формирования и развития бюро</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историй //Аудит и финансовый анализ №2 - М.: 2008.</w:t>
      </w:r>
    </w:p>
    <w:p w14:paraId="0F3C7E1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Ишина</w:t>
      </w:r>
      <w:r>
        <w:rPr>
          <w:rStyle w:val="WW8Num2z0"/>
          <w:rFonts w:ascii="Verdana" w:hAnsi="Verdana"/>
          <w:color w:val="000000"/>
          <w:sz w:val="18"/>
          <w:szCs w:val="18"/>
        </w:rPr>
        <w:t> </w:t>
      </w:r>
      <w:r>
        <w:rPr>
          <w:rFonts w:ascii="Verdana" w:hAnsi="Verdana"/>
          <w:color w:val="000000"/>
          <w:sz w:val="18"/>
          <w:szCs w:val="18"/>
        </w:rPr>
        <w:t>И.В. Скоринг модель оценки кредитных рисков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 №4 - М.: 2007.</w:t>
      </w:r>
    </w:p>
    <w:p w14:paraId="1EBECF8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Ишина</w:t>
      </w:r>
      <w:r>
        <w:rPr>
          <w:rStyle w:val="WW8Num2z0"/>
          <w:rFonts w:ascii="Verdana" w:hAnsi="Verdana"/>
          <w:color w:val="000000"/>
          <w:sz w:val="18"/>
          <w:szCs w:val="18"/>
        </w:rPr>
        <w:t> </w:t>
      </w:r>
      <w:r>
        <w:rPr>
          <w:rFonts w:ascii="Verdana" w:hAnsi="Verdana"/>
          <w:color w:val="000000"/>
          <w:sz w:val="18"/>
          <w:szCs w:val="18"/>
        </w:rPr>
        <w:t>И.В. Финансовая база внебюджетной деятельности учреждений профессионального образования: наун. изд./Под ред. Е.В. Егорова М.:</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ГА, 2000.</w:t>
      </w:r>
    </w:p>
    <w:p w14:paraId="192CCA0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Ишина</w:t>
      </w:r>
      <w:r>
        <w:rPr>
          <w:rStyle w:val="WW8Num2z0"/>
          <w:rFonts w:ascii="Verdana" w:hAnsi="Verdana"/>
          <w:color w:val="000000"/>
          <w:sz w:val="18"/>
          <w:szCs w:val="18"/>
        </w:rPr>
        <w:t> </w:t>
      </w:r>
      <w:r>
        <w:rPr>
          <w:rFonts w:ascii="Verdana" w:hAnsi="Verdana"/>
          <w:color w:val="000000"/>
          <w:sz w:val="18"/>
          <w:szCs w:val="18"/>
        </w:rPr>
        <w:t>И.В., Наточеева H.H. Финансово-экономические последствия</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кризисов для экономики России // Аудит и финансовый анализ №6 - М.: 2011.</w:t>
      </w:r>
    </w:p>
    <w:p w14:paraId="664F7A2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Кандаурова</w:t>
      </w:r>
      <w:r>
        <w:rPr>
          <w:rStyle w:val="WW8Num2z0"/>
          <w:rFonts w:ascii="Verdana" w:hAnsi="Verdana"/>
          <w:color w:val="000000"/>
          <w:sz w:val="18"/>
          <w:szCs w:val="18"/>
        </w:rPr>
        <w:t> </w:t>
      </w:r>
      <w:r>
        <w:rPr>
          <w:rFonts w:ascii="Verdana" w:hAnsi="Verdana"/>
          <w:color w:val="000000"/>
          <w:sz w:val="18"/>
          <w:szCs w:val="18"/>
        </w:rPr>
        <w:t>Г. А., Борисович В.И. «</w:t>
      </w:r>
      <w:r>
        <w:rPr>
          <w:rStyle w:val="WW8Num3z0"/>
          <w:rFonts w:ascii="Verdana" w:hAnsi="Verdana"/>
          <w:color w:val="4682B4"/>
          <w:sz w:val="18"/>
          <w:szCs w:val="18"/>
        </w:rPr>
        <w:t>Прогнозирование и планирование</w:t>
      </w:r>
      <w:r>
        <w:rPr>
          <w:rFonts w:ascii="Verdana" w:hAnsi="Verdana"/>
          <w:color w:val="000000"/>
          <w:sz w:val="18"/>
          <w:szCs w:val="18"/>
        </w:rPr>
        <w:t>»// Минск, «</w:t>
      </w:r>
      <w:r>
        <w:rPr>
          <w:rStyle w:val="WW8Num3z0"/>
          <w:rFonts w:ascii="Verdana" w:hAnsi="Verdana"/>
          <w:color w:val="4682B4"/>
          <w:sz w:val="18"/>
          <w:szCs w:val="18"/>
        </w:rPr>
        <w:t>Современная школа</w:t>
      </w:r>
      <w:r>
        <w:rPr>
          <w:rFonts w:ascii="Verdana" w:hAnsi="Verdana"/>
          <w:color w:val="000000"/>
          <w:sz w:val="18"/>
          <w:szCs w:val="18"/>
        </w:rPr>
        <w:t>», 2005.</w:t>
      </w:r>
    </w:p>
    <w:p w14:paraId="120D536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М.:</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2002.</w:t>
      </w:r>
    </w:p>
    <w:p w14:paraId="2445633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Кирина</w:t>
      </w:r>
      <w:r>
        <w:rPr>
          <w:rStyle w:val="WW8Num2z0"/>
          <w:rFonts w:ascii="Verdana" w:hAnsi="Verdana"/>
          <w:color w:val="000000"/>
          <w:sz w:val="18"/>
          <w:szCs w:val="18"/>
        </w:rPr>
        <w:t> </w:t>
      </w:r>
      <w:r>
        <w:rPr>
          <w:rFonts w:ascii="Verdana" w:hAnsi="Verdana"/>
          <w:color w:val="000000"/>
          <w:sz w:val="18"/>
          <w:szCs w:val="18"/>
        </w:rPr>
        <w:t>Л.С.Методология формирования и развития рынка услуг налогового консультирования в Российской Федерации. Дис. докт. экон. наук. М, 2006.</w:t>
      </w:r>
    </w:p>
    <w:p w14:paraId="14FC3C2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Кирина</w:t>
      </w:r>
      <w:r>
        <w:rPr>
          <w:rStyle w:val="WW8Num2z0"/>
          <w:rFonts w:ascii="Verdana" w:hAnsi="Verdana"/>
          <w:color w:val="000000"/>
          <w:sz w:val="18"/>
          <w:szCs w:val="18"/>
        </w:rPr>
        <w:t> </w:t>
      </w:r>
      <w:r>
        <w:rPr>
          <w:rFonts w:ascii="Verdana" w:hAnsi="Verdana"/>
          <w:color w:val="000000"/>
          <w:sz w:val="18"/>
          <w:szCs w:val="18"/>
        </w:rPr>
        <w:t>Л.С.Факторы, влияющие на качество услуг налогового консультанта//Экономические стратегии. 2006. №05-06.</w:t>
      </w:r>
    </w:p>
    <w:p w14:paraId="2B9C71B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М.В., Функции деривативов // Финансы и кредит, № 3,2008</w:t>
      </w:r>
    </w:p>
    <w:p w14:paraId="2BC3799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112. Ковалёв В.В. Финансовый анализ: методы и процедуры. М.: Финансы и статистика, 2002.</w:t>
      </w:r>
    </w:p>
    <w:p w14:paraId="051D206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Б.Б. Институциональные преобразования методологическая основа формирования и государственного регулирования</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структур // Изд-во СПбГУЭФ. СПб, 2004.</w:t>
      </w:r>
    </w:p>
    <w:p w14:paraId="496FE06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Коваленко</w:t>
      </w:r>
      <w:r>
        <w:rPr>
          <w:rStyle w:val="WW8Num2z0"/>
          <w:rFonts w:ascii="Verdana" w:hAnsi="Verdana"/>
          <w:color w:val="000000"/>
          <w:sz w:val="18"/>
          <w:szCs w:val="18"/>
        </w:rPr>
        <w:t> </w:t>
      </w:r>
      <w:r>
        <w:rPr>
          <w:rFonts w:ascii="Verdana" w:hAnsi="Verdana"/>
          <w:color w:val="000000"/>
          <w:sz w:val="18"/>
          <w:szCs w:val="18"/>
        </w:rPr>
        <w:t>Б. Б. Государственные и</w:t>
      </w:r>
      <w:r>
        <w:rPr>
          <w:rStyle w:val="WW8Num2z0"/>
          <w:rFonts w:ascii="Verdana" w:hAnsi="Verdana"/>
          <w:color w:val="000000"/>
          <w:sz w:val="18"/>
          <w:szCs w:val="18"/>
        </w:rPr>
        <w:t> </w:t>
      </w:r>
      <w:r>
        <w:rPr>
          <w:rStyle w:val="WW8Num3z0"/>
          <w:rFonts w:ascii="Verdana" w:hAnsi="Verdana"/>
          <w:color w:val="4682B4"/>
          <w:sz w:val="18"/>
          <w:szCs w:val="18"/>
        </w:rPr>
        <w:t>муниципальные</w:t>
      </w:r>
      <w:r>
        <w:rPr>
          <w:rStyle w:val="WW8Num2z0"/>
          <w:rFonts w:ascii="Verdana" w:hAnsi="Verdana"/>
          <w:color w:val="000000"/>
          <w:sz w:val="18"/>
          <w:szCs w:val="18"/>
        </w:rPr>
        <w:t> </w:t>
      </w:r>
      <w:r>
        <w:rPr>
          <w:rFonts w:ascii="Verdana" w:hAnsi="Verdana"/>
          <w:color w:val="000000"/>
          <w:sz w:val="18"/>
          <w:szCs w:val="18"/>
        </w:rPr>
        <w:t>финансы // Изд-во СПбАУЭ. СПб., 2007.I</w:t>
      </w:r>
    </w:p>
    <w:p w14:paraId="640003D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А.Н. Большие циклы конъюнктуры и теория предвидения. Избр. Труды /М.: Экономика, 2000.</w:t>
      </w:r>
    </w:p>
    <w:p w14:paraId="6F9F383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А.Н. Формирование оптимального состава участников финансово-промышленной группы //Вопросы экономики. 2005. - №5.</w:t>
      </w:r>
    </w:p>
    <w:p w14:paraId="4A3BDD1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117.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 xml:space="preserve">социально-экономического развития Российской Федерации на </w:t>
      </w:r>
      <w:r>
        <w:rPr>
          <w:rFonts w:ascii="Verdana" w:hAnsi="Verdana"/>
          <w:color w:val="000000"/>
          <w:sz w:val="18"/>
          <w:szCs w:val="18"/>
        </w:rPr>
        <w:lastRenderedPageBreak/>
        <w:t>период 2020 года.</w:t>
      </w:r>
    </w:p>
    <w:p w14:paraId="759E5A4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118. Концепция реформирования бюджетного процесса в Российской Федерации в 2004-2006 годах. Опубликовано в Российской газете № 113 (3490) 1 июня 2004 г.</w:t>
      </w:r>
    </w:p>
    <w:p w14:paraId="56F95CB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Конюховский</w:t>
      </w:r>
      <w:r>
        <w:rPr>
          <w:rStyle w:val="WW8Num2z0"/>
          <w:rFonts w:ascii="Verdana" w:hAnsi="Verdana"/>
          <w:color w:val="000000"/>
          <w:sz w:val="18"/>
          <w:szCs w:val="18"/>
        </w:rPr>
        <w:t> </w:t>
      </w:r>
      <w:r>
        <w:rPr>
          <w:rFonts w:ascii="Verdana" w:hAnsi="Verdana"/>
          <w:color w:val="000000"/>
          <w:sz w:val="18"/>
          <w:szCs w:val="18"/>
        </w:rPr>
        <w:t>П.В. Микроэкономическое моделирование банковской деятельности. С-Пб.: ПИТЕР, 2001.</w:t>
      </w:r>
    </w:p>
    <w:p w14:paraId="3766779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Копченко</w:t>
      </w:r>
      <w:r>
        <w:rPr>
          <w:rStyle w:val="WW8Num2z0"/>
          <w:rFonts w:ascii="Verdana" w:hAnsi="Verdana"/>
          <w:color w:val="000000"/>
          <w:sz w:val="18"/>
          <w:szCs w:val="18"/>
        </w:rPr>
        <w:t> </w:t>
      </w:r>
      <w:r>
        <w:rPr>
          <w:rFonts w:ascii="Verdana" w:hAnsi="Verdana"/>
          <w:color w:val="000000"/>
          <w:sz w:val="18"/>
          <w:szCs w:val="18"/>
        </w:rPr>
        <w:t>Ю.Е. Финансовое обеспечение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методология и механизмы финансирования. Дис. докт. экон. наук. Саратовский гос. соц. экон. ун-т, 2009.</w:t>
      </w:r>
    </w:p>
    <w:p w14:paraId="71062AD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Корниенко</w:t>
      </w:r>
      <w:r>
        <w:rPr>
          <w:rStyle w:val="WW8Num2z0"/>
          <w:rFonts w:ascii="Verdana" w:hAnsi="Verdana"/>
          <w:color w:val="000000"/>
          <w:sz w:val="18"/>
          <w:szCs w:val="18"/>
        </w:rPr>
        <w:t> </w:t>
      </w:r>
      <w:r>
        <w:rPr>
          <w:rFonts w:ascii="Verdana" w:hAnsi="Verdana"/>
          <w:color w:val="000000"/>
          <w:sz w:val="18"/>
          <w:szCs w:val="18"/>
        </w:rPr>
        <w:t>М.В. Инструменты повышения экономической безопасности КБ: Дис. канд. экон. наук. Шахты, 2005.</w:t>
      </w:r>
    </w:p>
    <w:p w14:paraId="14A6CEF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M.А. Методологические принципы и приоритеты развития системы регулирования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Дис. докт. экон. наук. М., 2008.</w:t>
      </w:r>
    </w:p>
    <w:p w14:paraId="5E5F284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Кох</w:t>
      </w:r>
      <w:r>
        <w:rPr>
          <w:rStyle w:val="WW8Num2z0"/>
          <w:rFonts w:ascii="Verdana" w:hAnsi="Verdana"/>
          <w:color w:val="000000"/>
          <w:sz w:val="18"/>
          <w:szCs w:val="18"/>
        </w:rPr>
        <w:t> </w:t>
      </w:r>
      <w:r>
        <w:rPr>
          <w:rFonts w:ascii="Verdana" w:hAnsi="Verdana"/>
          <w:color w:val="000000"/>
          <w:sz w:val="18"/>
          <w:szCs w:val="18"/>
        </w:rPr>
        <w:t>Т.У. Управление банком, ч.1: Пер. с англ., Уфа: Спектр, 1993. 52с.</w:t>
      </w:r>
    </w:p>
    <w:p w14:paraId="039A303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124. Красавина JI.H.</w:t>
      </w:r>
      <w:r>
        <w:rPr>
          <w:rStyle w:val="WW8Num2z0"/>
          <w:rFonts w:ascii="Verdana" w:hAnsi="Verdana"/>
          <w:color w:val="000000"/>
          <w:sz w:val="18"/>
          <w:szCs w:val="18"/>
        </w:rPr>
        <w:t> </w:t>
      </w:r>
      <w:r>
        <w:rPr>
          <w:rStyle w:val="WW8Num3z0"/>
          <w:rFonts w:ascii="Verdana" w:hAnsi="Verdana"/>
          <w:color w:val="4682B4"/>
          <w:sz w:val="18"/>
          <w:szCs w:val="18"/>
        </w:rPr>
        <w:t>Инфляция</w:t>
      </w:r>
      <w:r>
        <w:rPr>
          <w:rStyle w:val="WW8Num2z0"/>
          <w:rFonts w:ascii="Verdana" w:hAnsi="Verdana"/>
          <w:color w:val="000000"/>
          <w:sz w:val="18"/>
          <w:szCs w:val="18"/>
        </w:rPr>
        <w:t> </w:t>
      </w:r>
      <w:r>
        <w:rPr>
          <w:rFonts w:ascii="Verdana" w:hAnsi="Verdana"/>
          <w:color w:val="000000"/>
          <w:sz w:val="18"/>
          <w:szCs w:val="18"/>
        </w:rPr>
        <w:t>и антиинфляционная политика как многофакторный процесс. Д ред.</w:t>
      </w:r>
      <w:r>
        <w:rPr>
          <w:rStyle w:val="WW8Num2z0"/>
          <w:rFonts w:ascii="Verdana" w:hAnsi="Verdana"/>
          <w:color w:val="000000"/>
          <w:sz w:val="18"/>
          <w:szCs w:val="18"/>
        </w:rPr>
        <w:t> </w:t>
      </w:r>
      <w:r>
        <w:rPr>
          <w:rStyle w:val="WW8Num3z0"/>
          <w:rFonts w:ascii="Verdana" w:hAnsi="Verdana"/>
          <w:color w:val="4682B4"/>
          <w:sz w:val="18"/>
          <w:szCs w:val="18"/>
        </w:rPr>
        <w:t>Красавиной</w:t>
      </w:r>
      <w:r>
        <w:rPr>
          <w:rStyle w:val="WW8Num2z0"/>
          <w:rFonts w:ascii="Verdana" w:hAnsi="Verdana"/>
          <w:color w:val="000000"/>
          <w:sz w:val="18"/>
          <w:szCs w:val="18"/>
        </w:rPr>
        <w:t> </w:t>
      </w:r>
      <w:r>
        <w:rPr>
          <w:rFonts w:ascii="Verdana" w:hAnsi="Verdana"/>
          <w:color w:val="000000"/>
          <w:sz w:val="18"/>
          <w:szCs w:val="18"/>
        </w:rPr>
        <w:t>JI.H., М.: Финансы и статистика, 2000.</w:t>
      </w:r>
    </w:p>
    <w:p w14:paraId="4D38C62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125. Краснопёрова Т.Я Координация экономических интересов субъектов как фактор экономической безопасности банков // Рос. правовая академия Минюста РФ, юрид. институт (</w:t>
      </w:r>
      <w:r>
        <w:rPr>
          <w:rStyle w:val="WW8Num3z0"/>
          <w:rFonts w:ascii="Verdana" w:hAnsi="Verdana"/>
          <w:color w:val="4682B4"/>
          <w:sz w:val="18"/>
          <w:szCs w:val="18"/>
        </w:rPr>
        <w:t>филиал</w:t>
      </w:r>
      <w:r>
        <w:rPr>
          <w:rFonts w:ascii="Verdana" w:hAnsi="Verdana"/>
          <w:color w:val="000000"/>
          <w:sz w:val="18"/>
          <w:szCs w:val="18"/>
        </w:rPr>
        <w:t>) Ижевск,2006.</w:t>
      </w:r>
    </w:p>
    <w:p w14:paraId="1616E95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126. Крейчман Ф. Эффективное управление предприятием на основе демократизации</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РАЕН</w:t>
      </w:r>
      <w:r>
        <w:rPr>
          <w:rFonts w:ascii="Verdana" w:hAnsi="Verdana"/>
          <w:color w:val="000000"/>
          <w:sz w:val="18"/>
          <w:szCs w:val="18"/>
        </w:rPr>
        <w:t>, 2009.</w:t>
      </w:r>
    </w:p>
    <w:p w14:paraId="08035FC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Криворучко</w:t>
      </w:r>
      <w:r>
        <w:rPr>
          <w:rStyle w:val="WW8Num2z0"/>
          <w:rFonts w:ascii="Verdana" w:hAnsi="Verdana"/>
          <w:color w:val="000000"/>
          <w:sz w:val="18"/>
          <w:szCs w:val="18"/>
        </w:rPr>
        <w:t> </w:t>
      </w:r>
      <w:r>
        <w:rPr>
          <w:rFonts w:ascii="Verdana" w:hAnsi="Verdana"/>
          <w:color w:val="000000"/>
          <w:sz w:val="18"/>
          <w:szCs w:val="18"/>
        </w:rPr>
        <w:t>C.B. Модернизация национальной платёжной системы на основе</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и инфраструктурного взаимодействия. Дис. докт. экон. наук. М., 2009.</w:t>
      </w:r>
    </w:p>
    <w:p w14:paraId="047E9B6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Криворучко</w:t>
      </w:r>
      <w:r>
        <w:rPr>
          <w:rStyle w:val="WW8Num2z0"/>
          <w:rFonts w:ascii="Verdana" w:hAnsi="Verdana"/>
          <w:color w:val="000000"/>
          <w:sz w:val="18"/>
          <w:szCs w:val="18"/>
        </w:rPr>
        <w:t> </w:t>
      </w:r>
      <w:r>
        <w:rPr>
          <w:rFonts w:ascii="Verdana" w:hAnsi="Verdana"/>
          <w:color w:val="000000"/>
          <w:sz w:val="18"/>
          <w:szCs w:val="18"/>
        </w:rPr>
        <w:t>C.B. Платёжные системы. Учеб. пособие. М.:</w:t>
      </w:r>
      <w:r>
        <w:rPr>
          <w:rStyle w:val="WW8Num2z0"/>
          <w:rFonts w:ascii="Verdana" w:hAnsi="Verdana"/>
          <w:color w:val="000000"/>
          <w:sz w:val="18"/>
          <w:szCs w:val="18"/>
        </w:rPr>
        <w:t> </w:t>
      </w:r>
      <w:r>
        <w:rPr>
          <w:rStyle w:val="WW8Num3z0"/>
          <w:rFonts w:ascii="Verdana" w:hAnsi="Verdana"/>
          <w:color w:val="4682B4"/>
          <w:sz w:val="18"/>
          <w:szCs w:val="18"/>
        </w:rPr>
        <w:t>Маркет</w:t>
      </w:r>
      <w:r>
        <w:rPr>
          <w:rStyle w:val="WW8Num2z0"/>
          <w:rFonts w:ascii="Verdana" w:hAnsi="Verdana"/>
          <w:color w:val="000000"/>
          <w:sz w:val="18"/>
          <w:szCs w:val="18"/>
        </w:rPr>
        <w:t> </w:t>
      </w:r>
      <w:r>
        <w:rPr>
          <w:rFonts w:ascii="Verdana" w:hAnsi="Verdana"/>
          <w:color w:val="000000"/>
          <w:sz w:val="18"/>
          <w:szCs w:val="18"/>
        </w:rPr>
        <w:t>ДС Корпорейшен, 2008.</w:t>
      </w:r>
    </w:p>
    <w:p w14:paraId="081CA22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Криночкин</w:t>
      </w:r>
      <w:r>
        <w:rPr>
          <w:rStyle w:val="WW8Num2z0"/>
          <w:rFonts w:ascii="Verdana" w:hAnsi="Verdana"/>
          <w:color w:val="000000"/>
          <w:sz w:val="18"/>
          <w:szCs w:val="18"/>
        </w:rPr>
        <w:t> </w:t>
      </w:r>
      <w:r>
        <w:rPr>
          <w:rFonts w:ascii="Verdana" w:hAnsi="Verdana"/>
          <w:color w:val="000000"/>
          <w:sz w:val="18"/>
          <w:szCs w:val="18"/>
        </w:rPr>
        <w:t>Д.Л. «Системный подход к управлению риском несбалансированной</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коммерческого банка» // Аналитический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журнал № 6 (73), 2001.</w:t>
      </w:r>
    </w:p>
    <w:p w14:paraId="4D855C9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130. Кудрин А. Инфляция: российские и</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тенденции. //Вопросы экономики, 2007, № 10.</w:t>
      </w:r>
    </w:p>
    <w:p w14:paraId="103D6C4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Кудрин</w:t>
      </w:r>
      <w:r>
        <w:rPr>
          <w:rStyle w:val="WW8Num2z0"/>
          <w:rFonts w:ascii="Verdana" w:hAnsi="Verdana"/>
          <w:color w:val="000000"/>
          <w:sz w:val="18"/>
          <w:szCs w:val="18"/>
        </w:rPr>
        <w:t> </w:t>
      </w:r>
      <w:r>
        <w:rPr>
          <w:rFonts w:ascii="Verdana" w:hAnsi="Verdana"/>
          <w:color w:val="000000"/>
          <w:sz w:val="18"/>
          <w:szCs w:val="18"/>
        </w:rPr>
        <w:t>А.Л. Мировой финансовый кризис и его влияние на Россию// Вопросы экономики 2009/ вып. 3.</w:t>
      </w:r>
    </w:p>
    <w:p w14:paraId="1F6F1FA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A.B. Интернационализация российской экономики: инвестиционный аспект.М. :КомКнига,2007.</w:t>
      </w:r>
    </w:p>
    <w:p w14:paraId="051E374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Кузык</w:t>
      </w:r>
      <w:r>
        <w:rPr>
          <w:rStyle w:val="WW8Num2z0"/>
          <w:rFonts w:ascii="Verdana" w:hAnsi="Verdana"/>
          <w:color w:val="000000"/>
          <w:sz w:val="18"/>
          <w:szCs w:val="18"/>
        </w:rPr>
        <w:t> </w:t>
      </w:r>
      <w:r>
        <w:rPr>
          <w:rFonts w:ascii="Verdana" w:hAnsi="Verdana"/>
          <w:color w:val="000000"/>
          <w:sz w:val="18"/>
          <w:szCs w:val="18"/>
        </w:rPr>
        <w:t>Б.Н., Кушлин В.И., Яковец Ю.В. «Прогнозирование и</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социально-экономического развития»//Москва, 2006:</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Экономика</w:t>
      </w:r>
      <w:r>
        <w:rPr>
          <w:rFonts w:ascii="Verdana" w:hAnsi="Verdana"/>
          <w:color w:val="000000"/>
          <w:sz w:val="18"/>
          <w:szCs w:val="18"/>
        </w:rPr>
        <w:t>».</w:t>
      </w:r>
    </w:p>
    <w:p w14:paraId="733BE1C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Кукушкина</w:t>
      </w:r>
      <w:r>
        <w:rPr>
          <w:rStyle w:val="WW8Num2z0"/>
          <w:rFonts w:ascii="Verdana" w:hAnsi="Verdana"/>
          <w:color w:val="000000"/>
          <w:sz w:val="18"/>
          <w:szCs w:val="18"/>
        </w:rPr>
        <w:t> </w:t>
      </w:r>
      <w:r>
        <w:rPr>
          <w:rFonts w:ascii="Verdana" w:hAnsi="Verdana"/>
          <w:color w:val="000000"/>
          <w:sz w:val="18"/>
          <w:szCs w:val="18"/>
        </w:rPr>
        <w:t>В.В. Антикризисный менеджмент: Монография. М., ИНФРА-М, 2011.</w:t>
      </w:r>
    </w:p>
    <w:p w14:paraId="5B509B1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135. Курманова JI.P. Теория и методология институционального развития регионального рынка банковских услуг. Дис. докт. экон. наук. Марийский гос. тех. ун-т. Йошкар-Ола,2009.</w:t>
      </w:r>
    </w:p>
    <w:p w14:paraId="3E5A32B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Кушлин</w:t>
      </w:r>
      <w:r>
        <w:rPr>
          <w:rStyle w:val="WW8Num2z0"/>
          <w:rFonts w:ascii="Verdana" w:hAnsi="Verdana"/>
          <w:color w:val="000000"/>
          <w:sz w:val="18"/>
          <w:szCs w:val="18"/>
        </w:rPr>
        <w:t> </w:t>
      </w:r>
      <w:r>
        <w:rPr>
          <w:rFonts w:ascii="Verdana" w:hAnsi="Verdana"/>
          <w:color w:val="000000"/>
          <w:sz w:val="18"/>
          <w:szCs w:val="18"/>
        </w:rPr>
        <w:t>В. Факторы экономического кризиса и базис его преодоления//</w:t>
      </w:r>
      <w:r>
        <w:rPr>
          <w:rStyle w:val="WW8Num2z0"/>
          <w:rFonts w:ascii="Verdana" w:hAnsi="Verdana"/>
          <w:color w:val="000000"/>
          <w:sz w:val="18"/>
          <w:szCs w:val="18"/>
        </w:rPr>
        <w:t> </w:t>
      </w:r>
      <w:r>
        <w:rPr>
          <w:rStyle w:val="WW8Num3z0"/>
          <w:rFonts w:ascii="Verdana" w:hAnsi="Verdana"/>
          <w:color w:val="4682B4"/>
          <w:sz w:val="18"/>
          <w:szCs w:val="18"/>
        </w:rPr>
        <w:t>Экономист</w:t>
      </w:r>
      <w:r>
        <w:rPr>
          <w:rStyle w:val="WW8Num2z0"/>
          <w:rFonts w:ascii="Verdana" w:hAnsi="Verdana"/>
          <w:color w:val="000000"/>
          <w:sz w:val="18"/>
          <w:szCs w:val="18"/>
        </w:rPr>
        <w:t> </w:t>
      </w:r>
      <w:r>
        <w:rPr>
          <w:rFonts w:ascii="Verdana" w:hAnsi="Verdana"/>
          <w:color w:val="000000"/>
          <w:sz w:val="18"/>
          <w:szCs w:val="18"/>
        </w:rPr>
        <w:t>2009 - вып. 3.</w:t>
      </w:r>
    </w:p>
    <w:p w14:paraId="2559931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Кушлина</w:t>
      </w:r>
      <w:r>
        <w:rPr>
          <w:rStyle w:val="WW8Num2z0"/>
          <w:rFonts w:ascii="Verdana" w:hAnsi="Verdana"/>
          <w:color w:val="000000"/>
          <w:sz w:val="18"/>
          <w:szCs w:val="18"/>
        </w:rPr>
        <w:t> </w:t>
      </w:r>
      <w:r>
        <w:rPr>
          <w:rFonts w:ascii="Verdana" w:hAnsi="Verdana"/>
          <w:color w:val="000000"/>
          <w:sz w:val="18"/>
          <w:szCs w:val="18"/>
        </w:rPr>
        <w:t>В.И. «</w:t>
      </w:r>
      <w:r>
        <w:rPr>
          <w:rStyle w:val="WW8Num3z0"/>
          <w:rFonts w:ascii="Verdana" w:hAnsi="Verdana"/>
          <w:color w:val="4682B4"/>
          <w:sz w:val="18"/>
          <w:szCs w:val="18"/>
        </w:rPr>
        <w:t>Государственное регулирование рыночной экономики</w:t>
      </w:r>
      <w:r>
        <w:rPr>
          <w:rFonts w:ascii="Verdana" w:hAnsi="Verdana"/>
          <w:color w:val="000000"/>
          <w:sz w:val="18"/>
          <w:szCs w:val="18"/>
        </w:rPr>
        <w:t>»// Москва, Издательство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2006.</w:t>
      </w:r>
    </w:p>
    <w:p w14:paraId="786DB58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Кэмпбелл</w:t>
      </w:r>
      <w:r>
        <w:rPr>
          <w:rStyle w:val="WW8Num2z0"/>
          <w:rFonts w:ascii="Verdana" w:hAnsi="Verdana"/>
          <w:color w:val="000000"/>
          <w:sz w:val="18"/>
          <w:szCs w:val="18"/>
        </w:rPr>
        <w:t> </w:t>
      </w:r>
      <w:r>
        <w:rPr>
          <w:rFonts w:ascii="Verdana" w:hAnsi="Verdana"/>
          <w:color w:val="000000"/>
          <w:sz w:val="18"/>
          <w:szCs w:val="18"/>
        </w:rPr>
        <w:t>Э., Саммерс Лаче К.</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синергизм, 2-е изд./ -СПб: Питер, 2004.</w:t>
      </w:r>
    </w:p>
    <w:p w14:paraId="23DA98E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Лаврушин</w:t>
      </w:r>
      <w:r>
        <w:rPr>
          <w:rStyle w:val="WW8Num2z0"/>
          <w:rFonts w:ascii="Verdana" w:hAnsi="Verdana"/>
          <w:color w:val="000000"/>
          <w:sz w:val="18"/>
          <w:szCs w:val="18"/>
        </w:rPr>
        <w:t> </w:t>
      </w:r>
      <w:r>
        <w:rPr>
          <w:rFonts w:ascii="Verdana" w:hAnsi="Verdana"/>
          <w:color w:val="000000"/>
          <w:sz w:val="18"/>
          <w:szCs w:val="18"/>
        </w:rPr>
        <w:t>О.И. О денежно-кредитной и банковской политике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2008, № 2.</w:t>
      </w:r>
    </w:p>
    <w:p w14:paraId="1429604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И.В. Оценка уровня прибыли с точки зрения риска и влияния на</w:t>
      </w:r>
      <w:r>
        <w:rPr>
          <w:rStyle w:val="WW8Num2z0"/>
          <w:rFonts w:ascii="Verdana" w:hAnsi="Verdana"/>
          <w:color w:val="000000"/>
          <w:sz w:val="18"/>
          <w:szCs w:val="18"/>
        </w:rPr>
        <w:t> </w:t>
      </w:r>
      <w:r>
        <w:rPr>
          <w:rStyle w:val="WW8Num3z0"/>
          <w:rFonts w:ascii="Verdana" w:hAnsi="Verdana"/>
          <w:color w:val="4682B4"/>
          <w:sz w:val="18"/>
          <w:szCs w:val="18"/>
        </w:rPr>
        <w:t>ликвидность</w:t>
      </w:r>
      <w:r>
        <w:rPr>
          <w:rFonts w:ascii="Verdana" w:hAnsi="Verdana"/>
          <w:color w:val="000000"/>
          <w:sz w:val="18"/>
          <w:szCs w:val="18"/>
        </w:rPr>
        <w:t>.// Бухгалтерия и банки № 5-2000.</w:t>
      </w:r>
    </w:p>
    <w:p w14:paraId="125FC67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И.В.Стабильность банковской системы в условиях переходной экономики. Дис. докт. экон. наук. Финансовый академия при Правительстве РФ. М., 2001.</w:t>
      </w:r>
    </w:p>
    <w:p w14:paraId="7F4D4C9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Лауте</w:t>
      </w:r>
      <w:r>
        <w:rPr>
          <w:rStyle w:val="WW8Num2z0"/>
          <w:rFonts w:ascii="Verdana" w:hAnsi="Verdana"/>
          <w:color w:val="000000"/>
          <w:sz w:val="18"/>
          <w:szCs w:val="18"/>
        </w:rPr>
        <w:t> </w:t>
      </w:r>
      <w:r>
        <w:rPr>
          <w:rFonts w:ascii="Verdana" w:hAnsi="Verdana"/>
          <w:color w:val="000000"/>
          <w:sz w:val="18"/>
          <w:szCs w:val="18"/>
        </w:rPr>
        <w:t>Е.Б. Рефинансирование кредитных организаций каксредство обеспечения стабильности рынка банковских услуг // Финансы и кредит, № 3, 2008.</w:t>
      </w:r>
    </w:p>
    <w:p w14:paraId="5380581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 xml:space="preserve">Ю.Г. Логистика «Теория гармонизированных цепей поставок»//Москва, 2005 : </w:t>
      </w:r>
      <w:r>
        <w:rPr>
          <w:rFonts w:ascii="Verdana" w:hAnsi="Verdana"/>
          <w:color w:val="000000"/>
          <w:sz w:val="18"/>
          <w:szCs w:val="18"/>
        </w:rPr>
        <w:lastRenderedPageBreak/>
        <w:t>Издательство МГТУ им. Н. Э. Баумана.</w:t>
      </w:r>
    </w:p>
    <w:p w14:paraId="7DC0EB6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М.Е. Банки в системе факторов развития экономики. Дис. докт. экон. наук. Спб. гос. ун-т экономики и финансов, Спб.: 2009.</w:t>
      </w:r>
    </w:p>
    <w:p w14:paraId="6D14E32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Либман</w:t>
      </w:r>
      <w:r>
        <w:rPr>
          <w:rStyle w:val="WW8Num2z0"/>
          <w:rFonts w:ascii="Verdana" w:hAnsi="Verdana"/>
          <w:color w:val="000000"/>
          <w:sz w:val="18"/>
          <w:szCs w:val="18"/>
        </w:rPr>
        <w:t> </w:t>
      </w:r>
      <w:r>
        <w:rPr>
          <w:rFonts w:ascii="Verdana" w:hAnsi="Verdana"/>
          <w:color w:val="000000"/>
          <w:sz w:val="18"/>
          <w:szCs w:val="18"/>
        </w:rPr>
        <w:t>А., Хейфец Б. Мировые процессы</w:t>
      </w:r>
      <w:r>
        <w:rPr>
          <w:rStyle w:val="WW8Num2z0"/>
          <w:rFonts w:ascii="Verdana" w:hAnsi="Verdana"/>
          <w:color w:val="000000"/>
          <w:sz w:val="18"/>
          <w:szCs w:val="18"/>
        </w:rPr>
        <w:t> </w:t>
      </w:r>
      <w:r>
        <w:rPr>
          <w:rStyle w:val="WW8Num3z0"/>
          <w:rFonts w:ascii="Verdana" w:hAnsi="Verdana"/>
          <w:color w:val="4682B4"/>
          <w:sz w:val="18"/>
          <w:szCs w:val="18"/>
        </w:rPr>
        <w:t>транснационализации</w:t>
      </w:r>
      <w:r>
        <w:rPr>
          <w:rStyle w:val="WW8Num2z0"/>
          <w:rFonts w:ascii="Verdana" w:hAnsi="Verdana"/>
          <w:color w:val="000000"/>
          <w:sz w:val="18"/>
          <w:szCs w:val="18"/>
        </w:rPr>
        <w:t> </w:t>
      </w:r>
      <w:r>
        <w:rPr>
          <w:rFonts w:ascii="Verdana" w:hAnsi="Verdana"/>
          <w:color w:val="000000"/>
          <w:sz w:val="18"/>
          <w:szCs w:val="18"/>
        </w:rPr>
        <w:t>российский бизнес//Вопросы экономики. №12. 2006.</w:t>
      </w:r>
    </w:p>
    <w:p w14:paraId="555C3E3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146. Лист Ф. Национальная система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Fonts w:ascii="Verdana" w:hAnsi="Verdana"/>
          <w:color w:val="000000"/>
          <w:sz w:val="18"/>
          <w:szCs w:val="18"/>
        </w:rPr>
        <w:t>: пер.с англ.: в 3 кн.М.: Прогресс, 1983.</w:t>
      </w:r>
    </w:p>
    <w:p w14:paraId="4ECCA4F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Локтева</w:t>
      </w:r>
      <w:r>
        <w:rPr>
          <w:rStyle w:val="WW8Num2z0"/>
          <w:rFonts w:ascii="Verdana" w:hAnsi="Verdana"/>
          <w:color w:val="000000"/>
          <w:sz w:val="18"/>
          <w:szCs w:val="18"/>
        </w:rPr>
        <w:t> </w:t>
      </w:r>
      <w:r>
        <w:rPr>
          <w:rFonts w:ascii="Verdana" w:hAnsi="Verdana"/>
          <w:color w:val="000000"/>
          <w:sz w:val="18"/>
          <w:szCs w:val="18"/>
        </w:rPr>
        <w:t>Ж.В. Особенности развития экономики России в периодобщемирового кризиса,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Style w:val="WW8Num2z0"/>
          <w:rFonts w:ascii="Verdana" w:hAnsi="Verdana"/>
          <w:color w:val="000000"/>
          <w:sz w:val="18"/>
          <w:szCs w:val="18"/>
        </w:rPr>
        <w:t> </w:t>
      </w:r>
      <w:r>
        <w:rPr>
          <w:rFonts w:ascii="Verdana" w:hAnsi="Verdana"/>
          <w:color w:val="000000"/>
          <w:sz w:val="18"/>
          <w:szCs w:val="18"/>
        </w:rPr>
        <w:t>2009 вып.З.</w:t>
      </w:r>
    </w:p>
    <w:p w14:paraId="1BE18CC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Лыкова</w:t>
      </w:r>
      <w:r>
        <w:rPr>
          <w:rStyle w:val="WW8Num2z0"/>
          <w:rFonts w:ascii="Verdana" w:hAnsi="Verdana"/>
          <w:color w:val="000000"/>
          <w:sz w:val="18"/>
          <w:szCs w:val="18"/>
        </w:rPr>
        <w:t> </w:t>
      </w:r>
      <w:r>
        <w:rPr>
          <w:rFonts w:ascii="Verdana" w:hAnsi="Verdana"/>
          <w:color w:val="000000"/>
          <w:sz w:val="18"/>
          <w:szCs w:val="18"/>
        </w:rPr>
        <w:t>Л.Н. Налоги и налогообложение в России: Учебник -Москва: Издательство БЕК -2001.</w:t>
      </w:r>
    </w:p>
    <w:p w14:paraId="36E230C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149. Лыткин Е.Н Экономическая безопасность в обеспечении стабильности коммерческих банков: Дис. канд. экон. наук. М., 2002 184с.</w:t>
      </w:r>
    </w:p>
    <w:p w14:paraId="1E75A8D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150. Лэвен Л., Валенсиа Ф.Системные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кризисы: новые данные // Банки: мировой опыт.2008 №6</w:t>
      </w:r>
    </w:p>
    <w:p w14:paraId="22DA3D0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Малыхин</w:t>
      </w:r>
      <w:r>
        <w:rPr>
          <w:rStyle w:val="WW8Num2z0"/>
          <w:rFonts w:ascii="Verdana" w:hAnsi="Verdana"/>
          <w:color w:val="000000"/>
          <w:sz w:val="18"/>
          <w:szCs w:val="18"/>
        </w:rPr>
        <w:t> </w:t>
      </w:r>
      <w:r>
        <w:rPr>
          <w:rFonts w:ascii="Verdana" w:hAnsi="Verdana"/>
          <w:color w:val="000000"/>
          <w:sz w:val="18"/>
          <w:szCs w:val="18"/>
        </w:rPr>
        <w:t>В.И. «</w:t>
      </w:r>
      <w:r>
        <w:rPr>
          <w:rStyle w:val="WW8Num3z0"/>
          <w:rFonts w:ascii="Verdana" w:hAnsi="Verdana"/>
          <w:color w:val="4682B4"/>
          <w:sz w:val="18"/>
          <w:szCs w:val="18"/>
        </w:rPr>
        <w:t>Математика в экономике</w:t>
      </w:r>
      <w:r>
        <w:rPr>
          <w:rFonts w:ascii="Verdana" w:hAnsi="Verdana"/>
          <w:color w:val="000000"/>
          <w:sz w:val="18"/>
          <w:szCs w:val="18"/>
        </w:rPr>
        <w:t>»: Учебное пособие -Москва: Инфра-М -2002.</w:t>
      </w:r>
    </w:p>
    <w:p w14:paraId="296527D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Мамедов</w:t>
      </w:r>
      <w:r>
        <w:rPr>
          <w:rStyle w:val="WW8Num2z0"/>
          <w:rFonts w:ascii="Verdana" w:hAnsi="Verdana"/>
          <w:color w:val="000000"/>
          <w:sz w:val="18"/>
          <w:szCs w:val="18"/>
        </w:rPr>
        <w:t> </w:t>
      </w:r>
      <w:r>
        <w:rPr>
          <w:rFonts w:ascii="Verdana" w:hAnsi="Verdana"/>
          <w:color w:val="000000"/>
          <w:sz w:val="18"/>
          <w:szCs w:val="18"/>
        </w:rPr>
        <w:t>З.Ф.О. Банковский кризис как катализатор процесса реформирования банковской системы: мировые тенденции и российская практика. СПб ун-т экономики и финансов: Дис. докт. экон. наук. СПб., 2006</w:t>
      </w:r>
    </w:p>
    <w:p w14:paraId="28B6303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153. Маркс К., Энгельс Ф. Соч.т 26, ч.2.</w:t>
      </w:r>
    </w:p>
    <w:p w14:paraId="7064379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Масленченков</w:t>
      </w:r>
      <w:r>
        <w:rPr>
          <w:rStyle w:val="WW8Num2z0"/>
          <w:rFonts w:ascii="Verdana" w:hAnsi="Verdana"/>
          <w:color w:val="000000"/>
          <w:sz w:val="18"/>
          <w:szCs w:val="18"/>
        </w:rPr>
        <w:t> </w:t>
      </w:r>
      <w:r>
        <w:rPr>
          <w:rFonts w:ascii="Verdana" w:hAnsi="Verdana"/>
          <w:color w:val="000000"/>
          <w:sz w:val="18"/>
          <w:szCs w:val="18"/>
        </w:rPr>
        <w:t>Ю.С., Тронин Ю.Н. Стратегический и</w:t>
      </w:r>
      <w:r>
        <w:rPr>
          <w:rStyle w:val="WW8Num2z0"/>
          <w:rFonts w:ascii="Verdana" w:hAnsi="Verdana"/>
          <w:color w:val="000000"/>
          <w:sz w:val="18"/>
          <w:szCs w:val="18"/>
        </w:rPr>
        <w:t> </w:t>
      </w:r>
      <w:r>
        <w:rPr>
          <w:rStyle w:val="WW8Num3z0"/>
          <w:rFonts w:ascii="Verdana" w:hAnsi="Verdana"/>
          <w:color w:val="4682B4"/>
          <w:sz w:val="18"/>
          <w:szCs w:val="18"/>
        </w:rPr>
        <w:t>кризисный</w:t>
      </w:r>
      <w:r>
        <w:rPr>
          <w:rStyle w:val="WW8Num2z0"/>
          <w:rFonts w:ascii="Verdana" w:hAnsi="Verdana"/>
          <w:color w:val="000000"/>
          <w:sz w:val="18"/>
          <w:szCs w:val="18"/>
        </w:rPr>
        <w:t> </w:t>
      </w:r>
      <w:r>
        <w:rPr>
          <w:rFonts w:ascii="Verdana" w:hAnsi="Verdana"/>
          <w:color w:val="000000"/>
          <w:sz w:val="18"/>
          <w:szCs w:val="18"/>
        </w:rPr>
        <w:t>менеджмент фирмы: Учеб. пособие для вузов. М.: Изд. -</w:t>
      </w:r>
      <w:r>
        <w:rPr>
          <w:rStyle w:val="WW8Num2z0"/>
          <w:rFonts w:ascii="Verdana" w:hAnsi="Verdana"/>
          <w:color w:val="000000"/>
          <w:sz w:val="18"/>
          <w:szCs w:val="18"/>
        </w:rPr>
        <w:t> </w:t>
      </w:r>
      <w:r>
        <w:rPr>
          <w:rStyle w:val="WW8Num3z0"/>
          <w:rFonts w:ascii="Verdana" w:hAnsi="Verdana"/>
          <w:color w:val="4682B4"/>
          <w:sz w:val="18"/>
          <w:szCs w:val="18"/>
        </w:rPr>
        <w:t>торг</w:t>
      </w:r>
      <w:r>
        <w:rPr>
          <w:rFonts w:ascii="Verdana" w:hAnsi="Verdana"/>
          <w:color w:val="000000"/>
          <w:sz w:val="18"/>
          <w:szCs w:val="18"/>
        </w:rPr>
        <w:t>. корп. «Дашков и К0», 2005.</w:t>
      </w:r>
    </w:p>
    <w:p w14:paraId="4FB4BF7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Маслеченков</w:t>
      </w:r>
      <w:r>
        <w:rPr>
          <w:rStyle w:val="WW8Num2z0"/>
          <w:rFonts w:ascii="Verdana" w:hAnsi="Verdana"/>
          <w:color w:val="000000"/>
          <w:sz w:val="18"/>
          <w:szCs w:val="18"/>
        </w:rPr>
        <w:t> </w:t>
      </w:r>
      <w:r>
        <w:rPr>
          <w:rFonts w:ascii="Verdana" w:hAnsi="Verdana"/>
          <w:color w:val="000000"/>
          <w:sz w:val="18"/>
          <w:szCs w:val="18"/>
        </w:rPr>
        <w:t>Ю.С. Технология и организация работы банка: Теория и практика: Учебник.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2005.</w:t>
      </w:r>
    </w:p>
    <w:p w14:paraId="642239E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Матовников</w:t>
      </w:r>
      <w:r>
        <w:rPr>
          <w:rStyle w:val="WW8Num2z0"/>
          <w:rFonts w:ascii="Verdana" w:hAnsi="Verdana"/>
          <w:color w:val="000000"/>
          <w:sz w:val="18"/>
          <w:szCs w:val="18"/>
        </w:rPr>
        <w:t> </w:t>
      </w:r>
      <w:r>
        <w:rPr>
          <w:rFonts w:ascii="Verdana" w:hAnsi="Verdana"/>
          <w:color w:val="000000"/>
          <w:sz w:val="18"/>
          <w:szCs w:val="18"/>
        </w:rPr>
        <w:t>М.Ю. Управление банковской системой в условиях</w:t>
      </w:r>
      <w:r>
        <w:rPr>
          <w:rStyle w:val="WW8Num2z0"/>
          <w:rFonts w:ascii="Verdana" w:hAnsi="Verdana"/>
          <w:color w:val="000000"/>
          <w:sz w:val="18"/>
          <w:szCs w:val="18"/>
        </w:rPr>
        <w:t> </w:t>
      </w:r>
      <w:r>
        <w:rPr>
          <w:rStyle w:val="WW8Num3z0"/>
          <w:rFonts w:ascii="Verdana" w:hAnsi="Verdana"/>
          <w:color w:val="4682B4"/>
          <w:sz w:val="18"/>
          <w:szCs w:val="18"/>
        </w:rPr>
        <w:t>макроэкономической</w:t>
      </w:r>
      <w:r>
        <w:rPr>
          <w:rStyle w:val="WW8Num2z0"/>
          <w:rFonts w:ascii="Verdana" w:hAnsi="Verdana"/>
          <w:color w:val="000000"/>
          <w:sz w:val="18"/>
          <w:szCs w:val="18"/>
        </w:rPr>
        <w:t> </w:t>
      </w:r>
      <w:r>
        <w:rPr>
          <w:rFonts w:ascii="Verdana" w:hAnsi="Verdana"/>
          <w:color w:val="000000"/>
          <w:sz w:val="18"/>
          <w:szCs w:val="18"/>
        </w:rPr>
        <w:t>нестабильности: Дис. канд. экон. наук. СПб.,2000.</w:t>
      </w:r>
    </w:p>
    <w:p w14:paraId="1015496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157. May В. Россия и мировой</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Драма 2008 года: от экономического чуда к экономическому</w:t>
      </w:r>
      <w:r>
        <w:rPr>
          <w:rStyle w:val="WW8Num2z0"/>
          <w:rFonts w:ascii="Verdana" w:hAnsi="Verdana"/>
          <w:color w:val="000000"/>
          <w:sz w:val="18"/>
          <w:szCs w:val="18"/>
        </w:rPr>
        <w:t> </w:t>
      </w:r>
      <w:r>
        <w:rPr>
          <w:rStyle w:val="WW8Num3z0"/>
          <w:rFonts w:ascii="Verdana" w:hAnsi="Verdana"/>
          <w:color w:val="4682B4"/>
          <w:sz w:val="18"/>
          <w:szCs w:val="18"/>
        </w:rPr>
        <w:t>кризису</w:t>
      </w:r>
      <w:r>
        <w:rPr>
          <w:rFonts w:ascii="Verdana" w:hAnsi="Verdana"/>
          <w:color w:val="000000"/>
          <w:sz w:val="18"/>
          <w:szCs w:val="18"/>
        </w:rPr>
        <w:t>// Вопросы экономики 2009 вып.2.</w:t>
      </w:r>
    </w:p>
    <w:p w14:paraId="1BAE14D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158. Методические рекомендации Департамента финансов по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прогнозирования доходной части бюджета города Москвы.</w:t>
      </w:r>
    </w:p>
    <w:p w14:paraId="006251D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159.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среднесрочному</w:t>
      </w:r>
      <w:r>
        <w:rPr>
          <w:rStyle w:val="WW8Num2z0"/>
          <w:rFonts w:ascii="Verdana" w:hAnsi="Verdana"/>
          <w:color w:val="000000"/>
          <w:sz w:val="18"/>
          <w:szCs w:val="18"/>
        </w:rPr>
        <w:t> </w:t>
      </w:r>
      <w:r>
        <w:rPr>
          <w:rFonts w:ascii="Verdana" w:hAnsi="Verdana"/>
          <w:color w:val="000000"/>
          <w:sz w:val="18"/>
          <w:szCs w:val="18"/>
        </w:rPr>
        <w:t>прогнозированию доходов и расходов бюджета города Москвы Комплекса экономической политики и развития.</w:t>
      </w:r>
    </w:p>
    <w:p w14:paraId="56E9DDB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O.A., Ханафеев Ф.Ф. Налоговое администрирование //Учебник: Москва, 2005: Издательство Омега-Л.</w:t>
      </w:r>
    </w:p>
    <w:p w14:paraId="64EAF1E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Т.Г. «</w:t>
      </w:r>
      <w:r>
        <w:rPr>
          <w:rStyle w:val="WW8Num3z0"/>
          <w:rFonts w:ascii="Verdana" w:hAnsi="Verdana"/>
          <w:color w:val="4682B4"/>
          <w:sz w:val="18"/>
          <w:szCs w:val="18"/>
        </w:rPr>
        <w:t>Региональная экономика</w:t>
      </w:r>
      <w:r>
        <w:rPr>
          <w:rFonts w:ascii="Verdana" w:hAnsi="Verdana"/>
          <w:color w:val="000000"/>
          <w:sz w:val="18"/>
          <w:szCs w:val="18"/>
        </w:rPr>
        <w:t>»: Учебник -Москва: Издательское объединение «</w:t>
      </w:r>
      <w:r>
        <w:rPr>
          <w:rStyle w:val="WW8Num3z0"/>
          <w:rFonts w:ascii="Verdana" w:hAnsi="Verdana"/>
          <w:color w:val="4682B4"/>
          <w:sz w:val="18"/>
          <w:szCs w:val="18"/>
        </w:rPr>
        <w:t>Юнити</w:t>
      </w:r>
      <w:r>
        <w:rPr>
          <w:rFonts w:ascii="Verdana" w:hAnsi="Verdana"/>
          <w:color w:val="000000"/>
          <w:sz w:val="18"/>
          <w:szCs w:val="18"/>
        </w:rPr>
        <w:t>», 1999.</w:t>
      </w:r>
    </w:p>
    <w:p w14:paraId="244ECC9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P.A. Волков С.А. Выбор между англосаксонской и континентальной моделями финансового рынка: необходимость и возможность//Вестник МГУ. Серия «</w:t>
      </w:r>
      <w:r>
        <w:rPr>
          <w:rStyle w:val="WW8Num3z0"/>
          <w:rFonts w:ascii="Verdana" w:hAnsi="Verdana"/>
          <w:color w:val="4682B4"/>
          <w:sz w:val="18"/>
          <w:szCs w:val="18"/>
        </w:rPr>
        <w:t>Экономика</w:t>
      </w:r>
      <w:r>
        <w:rPr>
          <w:rFonts w:ascii="Verdana" w:hAnsi="Verdana"/>
          <w:color w:val="000000"/>
          <w:sz w:val="18"/>
          <w:szCs w:val="18"/>
        </w:rPr>
        <w:t>». № 4, 2010.</w:t>
      </w:r>
    </w:p>
    <w:p w14:paraId="7E0A792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P.A. Меры государственного воздействия на</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экономики. Сборник статей участников Международной научной конференции «Проблемы и перспективы социально-экономического развития Республики Абхазия». Сухум.2009.</w:t>
      </w:r>
    </w:p>
    <w:p w14:paraId="72D6493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P.A. Роль государства в формировании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приоритетов инновационного развития в РФ. 2-я Международная научная конференция. М., МГУ имени М.В. Ломоносова. 2009.</w:t>
      </w:r>
    </w:p>
    <w:p w14:paraId="21C2EB6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P.A., Каширин В.В. и др. Государственное регулирование банковской сферы в РФ //учебное пособие. Ухта. 2008.</w:t>
      </w:r>
    </w:p>
    <w:p w14:paraId="4DCD284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P.A., Малахов A.A. Стратегии денежно-кредитного регулирования для экспортно-ориентированной экономики. Материалы Международной научно-практической конференции «</w:t>
      </w:r>
      <w:r>
        <w:rPr>
          <w:rStyle w:val="WW8Num3z0"/>
          <w:rFonts w:ascii="Verdana" w:hAnsi="Verdana"/>
          <w:color w:val="4682B4"/>
          <w:sz w:val="18"/>
          <w:szCs w:val="18"/>
        </w:rPr>
        <w:t>Воспроизводственный</w:t>
      </w:r>
      <w:r>
        <w:rPr>
          <w:rStyle w:val="WW8Num2z0"/>
          <w:rFonts w:ascii="Verdana" w:hAnsi="Verdana"/>
          <w:color w:val="000000"/>
          <w:sz w:val="18"/>
          <w:szCs w:val="18"/>
        </w:rPr>
        <w:t> </w:t>
      </w:r>
      <w:r>
        <w:rPr>
          <w:rFonts w:ascii="Verdana" w:hAnsi="Verdana"/>
          <w:color w:val="000000"/>
          <w:sz w:val="18"/>
          <w:szCs w:val="18"/>
        </w:rPr>
        <w:t>потенциал экономики региона». Уфа. 2010.</w:t>
      </w:r>
    </w:p>
    <w:p w14:paraId="528F1A8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Мэтьюз Р. Сложные процессы экономики переходного периода и стратегия бизнеса: </w:t>
      </w:r>
      <w:r>
        <w:rPr>
          <w:rFonts w:ascii="Verdana" w:hAnsi="Verdana"/>
          <w:color w:val="000000"/>
          <w:sz w:val="18"/>
          <w:szCs w:val="18"/>
        </w:rPr>
        <w:lastRenderedPageBreak/>
        <w:t>Экономические стратегии. -2001.</w:t>
      </w:r>
    </w:p>
    <w:p w14:paraId="56F9E57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168. Опыт западноевропейских городов по разработке стратегий развития в XXI веке // Научные материалы, часть 2. СПб: Институт "</w:t>
      </w:r>
      <w:r>
        <w:rPr>
          <w:rStyle w:val="WW8Num3z0"/>
          <w:rFonts w:ascii="Verdana" w:hAnsi="Verdana"/>
          <w:color w:val="4682B4"/>
          <w:sz w:val="18"/>
          <w:szCs w:val="18"/>
        </w:rPr>
        <w:t>Евроград</w:t>
      </w:r>
      <w:r>
        <w:rPr>
          <w:rFonts w:ascii="Verdana" w:hAnsi="Verdana"/>
          <w:color w:val="000000"/>
          <w:sz w:val="18"/>
          <w:szCs w:val="18"/>
        </w:rPr>
        <w:t>", ЭИМИ, 2000.</w:t>
      </w:r>
    </w:p>
    <w:p w14:paraId="4BE3FA9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169. Опыт западноевропейских городов по разработке стратегий развития в XXI веке // Научные материалы, часть 2. СПб: Институт "Евроград", ЭИМИ, 2000.</w:t>
      </w:r>
    </w:p>
    <w:p w14:paraId="0410505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170. Отчет об исполнении бюджета города Москвы за 2004 год// Москва 2005:</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Московские учебники и Картолитография</w:t>
      </w:r>
      <w:r>
        <w:rPr>
          <w:rFonts w:ascii="Verdana" w:hAnsi="Verdana"/>
          <w:color w:val="000000"/>
          <w:sz w:val="18"/>
          <w:szCs w:val="18"/>
        </w:rPr>
        <w:t>».</w:t>
      </w:r>
    </w:p>
    <w:p w14:paraId="00E6CDE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171. Отчет об исполнении бюджета города Москвы за 2005 год// Москва 2006: ОАО «</w:t>
      </w:r>
      <w:r>
        <w:rPr>
          <w:rStyle w:val="WW8Num3z0"/>
          <w:rFonts w:ascii="Verdana" w:hAnsi="Verdana"/>
          <w:color w:val="4682B4"/>
          <w:sz w:val="18"/>
          <w:szCs w:val="18"/>
        </w:rPr>
        <w:t>Московские учебники и Картолитография</w:t>
      </w:r>
      <w:r>
        <w:rPr>
          <w:rFonts w:ascii="Verdana" w:hAnsi="Verdana"/>
          <w:color w:val="000000"/>
          <w:sz w:val="18"/>
          <w:szCs w:val="18"/>
        </w:rPr>
        <w:t>».</w:t>
      </w:r>
    </w:p>
    <w:p w14:paraId="31760EE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172. Отчет об исполнении бюджета города Москвы за 2006 год// Москва 2007: ОАО «</w:t>
      </w:r>
      <w:r>
        <w:rPr>
          <w:rStyle w:val="WW8Num3z0"/>
          <w:rFonts w:ascii="Verdana" w:hAnsi="Verdana"/>
          <w:color w:val="4682B4"/>
          <w:sz w:val="18"/>
          <w:szCs w:val="18"/>
        </w:rPr>
        <w:t>Московские учебники и Картолитография</w:t>
      </w:r>
      <w:r>
        <w:rPr>
          <w:rFonts w:ascii="Verdana" w:hAnsi="Verdana"/>
          <w:color w:val="000000"/>
          <w:sz w:val="18"/>
          <w:szCs w:val="18"/>
        </w:rPr>
        <w:t>».</w:t>
      </w:r>
    </w:p>
    <w:p w14:paraId="1925A02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173. Отчеты Департамента финансов об исполнении бюджета Москвы за 2000-2003 годы.</w:t>
      </w:r>
    </w:p>
    <w:p w14:paraId="537E22B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Парсаданов</w:t>
      </w:r>
      <w:r>
        <w:rPr>
          <w:rStyle w:val="WW8Num2z0"/>
          <w:rFonts w:ascii="Verdana" w:hAnsi="Verdana"/>
          <w:color w:val="000000"/>
          <w:sz w:val="18"/>
          <w:szCs w:val="18"/>
        </w:rPr>
        <w:t> </w:t>
      </w:r>
      <w:r>
        <w:rPr>
          <w:rFonts w:ascii="Verdana" w:hAnsi="Verdana"/>
          <w:color w:val="000000"/>
          <w:sz w:val="18"/>
          <w:szCs w:val="18"/>
        </w:rPr>
        <w:t>Г. А. Прогнозирование и планирование социально-экономической системы страны: Учеб. пособие. М., 2001.</w:t>
      </w:r>
    </w:p>
    <w:p w14:paraId="2907AD0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Парсаданов</w:t>
      </w:r>
      <w:r>
        <w:rPr>
          <w:rStyle w:val="WW8Num2z0"/>
          <w:rFonts w:ascii="Verdana" w:hAnsi="Verdana"/>
          <w:color w:val="000000"/>
          <w:sz w:val="18"/>
          <w:szCs w:val="18"/>
        </w:rPr>
        <w:t> </w:t>
      </w:r>
      <w:r>
        <w:rPr>
          <w:rFonts w:ascii="Verdana" w:hAnsi="Verdana"/>
          <w:color w:val="000000"/>
          <w:sz w:val="18"/>
          <w:szCs w:val="18"/>
        </w:rPr>
        <w:t>Г.А., Егоров В.В. Прогнозирование национальной экономики: Учебник. -М.: «</w:t>
      </w:r>
      <w:r>
        <w:rPr>
          <w:rStyle w:val="WW8Num3z0"/>
          <w:rFonts w:ascii="Verdana" w:hAnsi="Verdana"/>
          <w:color w:val="4682B4"/>
          <w:sz w:val="18"/>
          <w:szCs w:val="18"/>
        </w:rPr>
        <w:t>Высшая школа</w:t>
      </w:r>
      <w:r>
        <w:rPr>
          <w:rFonts w:ascii="Verdana" w:hAnsi="Verdana"/>
          <w:color w:val="000000"/>
          <w:sz w:val="18"/>
          <w:szCs w:val="18"/>
        </w:rPr>
        <w:t>», 2002.</w:t>
      </w:r>
    </w:p>
    <w:p w14:paraId="26869B9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Пинегина</w:t>
      </w:r>
      <w:r>
        <w:rPr>
          <w:rStyle w:val="WW8Num2z0"/>
          <w:rFonts w:ascii="Verdana" w:hAnsi="Verdana"/>
          <w:color w:val="000000"/>
          <w:sz w:val="18"/>
          <w:szCs w:val="18"/>
        </w:rPr>
        <w:t> </w:t>
      </w:r>
      <w:r>
        <w:rPr>
          <w:rFonts w:ascii="Verdana" w:hAnsi="Verdana"/>
          <w:color w:val="000000"/>
          <w:sz w:val="18"/>
          <w:szCs w:val="18"/>
        </w:rPr>
        <w:t>М.В. «</w:t>
      </w:r>
      <w:r>
        <w:rPr>
          <w:rStyle w:val="WW8Num3z0"/>
          <w:rFonts w:ascii="Verdana" w:hAnsi="Verdana"/>
          <w:color w:val="4682B4"/>
          <w:sz w:val="18"/>
          <w:szCs w:val="18"/>
        </w:rPr>
        <w:t>Математические методы и модели в экономике</w:t>
      </w:r>
      <w:r>
        <w:rPr>
          <w:rFonts w:ascii="Verdana" w:hAnsi="Verdana"/>
          <w:color w:val="000000"/>
          <w:sz w:val="18"/>
          <w:szCs w:val="18"/>
        </w:rPr>
        <w:t>»: Москва: «</w:t>
      </w:r>
      <w:r>
        <w:rPr>
          <w:rStyle w:val="WW8Num3z0"/>
          <w:rFonts w:ascii="Verdana" w:hAnsi="Verdana"/>
          <w:color w:val="4682B4"/>
          <w:sz w:val="18"/>
          <w:szCs w:val="18"/>
        </w:rPr>
        <w:t>Экзамен</w:t>
      </w:r>
      <w:r>
        <w:rPr>
          <w:rFonts w:ascii="Verdana" w:hAnsi="Verdana"/>
          <w:color w:val="000000"/>
          <w:sz w:val="18"/>
          <w:szCs w:val="18"/>
        </w:rPr>
        <w:t>» -2002 год.</w:t>
      </w:r>
    </w:p>
    <w:p w14:paraId="150C083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Пономарева</w:t>
      </w:r>
      <w:r>
        <w:rPr>
          <w:rStyle w:val="WW8Num2z0"/>
          <w:rFonts w:ascii="Verdana" w:hAnsi="Verdana"/>
          <w:color w:val="000000"/>
          <w:sz w:val="18"/>
          <w:szCs w:val="18"/>
        </w:rPr>
        <w:t> </w:t>
      </w:r>
      <w:r>
        <w:rPr>
          <w:rFonts w:ascii="Verdana" w:hAnsi="Verdana"/>
          <w:color w:val="000000"/>
          <w:sz w:val="18"/>
          <w:szCs w:val="18"/>
        </w:rPr>
        <w:t>А. И., Игнатова Т. В. «Налоговое администрирование в Российской Федерации»//Москва, 2006: «</w:t>
      </w:r>
      <w:r>
        <w:rPr>
          <w:rStyle w:val="WW8Num3z0"/>
          <w:rFonts w:ascii="Verdana" w:hAnsi="Verdana"/>
          <w:color w:val="4682B4"/>
          <w:sz w:val="18"/>
          <w:szCs w:val="18"/>
        </w:rPr>
        <w:t>Финансы и статистика</w:t>
      </w:r>
      <w:r>
        <w:rPr>
          <w:rFonts w:ascii="Verdana" w:hAnsi="Verdana"/>
          <w:color w:val="000000"/>
          <w:sz w:val="18"/>
          <w:szCs w:val="18"/>
        </w:rPr>
        <w:t>».</w:t>
      </w:r>
    </w:p>
    <w:p w14:paraId="09A2D77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178. Пояснительная записка Контрольно-счетной палаты города Москвы к заключению на проект закона города Москвы «О бюджете города Москвы на 2005 год» в части обоснованности показателей доходов и источников финансирования дефицита бюджета города Москвы.</w:t>
      </w:r>
    </w:p>
    <w:p w14:paraId="47314C7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179. Пояснительная записка по оценке ожидаемого исполнения бюджета города Москвы за 2004 годы начальника Отдела бюджетного прогнозирования И.В. Челяк.</w:t>
      </w:r>
    </w:p>
    <w:p w14:paraId="494E852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180. Пояснительная записка по оценке ожидаемого исполнения бюджета города Москвы за 2005 годы начальника Отдела бюджетного прогнозирования И.В. Челяк.</w:t>
      </w:r>
    </w:p>
    <w:p w14:paraId="645838C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181. Пояснительная записка по оценке ожидаемого исполнения бюджета города Москвы за 2006 годы начальника Отдела бюджетного прогнозирования И.В. Челяк.</w:t>
      </w:r>
    </w:p>
    <w:p w14:paraId="27865EC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182. Проект «</w:t>
      </w:r>
      <w:r>
        <w:rPr>
          <w:rStyle w:val="WW8Num3z0"/>
          <w:rFonts w:ascii="Verdana" w:hAnsi="Verdana"/>
          <w:color w:val="4682B4"/>
          <w:sz w:val="18"/>
          <w:szCs w:val="18"/>
        </w:rPr>
        <w:t>Финансовое планирование</w:t>
      </w:r>
      <w:r>
        <w:rPr>
          <w:rFonts w:ascii="Verdana" w:hAnsi="Verdana"/>
          <w:color w:val="000000"/>
          <w:sz w:val="18"/>
          <w:szCs w:val="18"/>
        </w:rPr>
        <w:t>». Тематическое планирование «Концепция среднесрочного финансового планирования для</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бюджетов» 2003 год.</w:t>
      </w:r>
    </w:p>
    <w:p w14:paraId="68EE5B7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183. Проект</w:t>
      </w:r>
      <w:r>
        <w:rPr>
          <w:rStyle w:val="WW8Num2z0"/>
          <w:rFonts w:ascii="Verdana" w:hAnsi="Verdana"/>
          <w:color w:val="000000"/>
          <w:sz w:val="18"/>
          <w:szCs w:val="18"/>
        </w:rPr>
        <w:t> </w:t>
      </w:r>
      <w:r>
        <w:rPr>
          <w:rStyle w:val="WW8Num3z0"/>
          <w:rFonts w:ascii="Verdana" w:hAnsi="Verdana"/>
          <w:color w:val="4682B4"/>
          <w:sz w:val="18"/>
          <w:szCs w:val="18"/>
        </w:rPr>
        <w:t>МБРР</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техническое содействие реформе бюджетной системы на региональном уровне</w:t>
      </w:r>
      <w:r>
        <w:rPr>
          <w:rFonts w:ascii="Verdana" w:hAnsi="Verdana"/>
          <w:color w:val="000000"/>
          <w:sz w:val="18"/>
          <w:szCs w:val="18"/>
        </w:rPr>
        <w:t>». Аналитический обзор международного опытаприменения принципов кодекса лучшей практики. Возможности их использования в Российской Федерации, 2002.</w:t>
      </w:r>
    </w:p>
    <w:p w14:paraId="1B3700E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В. И. «История финансовой мысли и политики налогов»//Москва «</w:t>
      </w:r>
      <w:r>
        <w:rPr>
          <w:rStyle w:val="WW8Num3z0"/>
          <w:rFonts w:ascii="Verdana" w:hAnsi="Verdana"/>
          <w:color w:val="4682B4"/>
          <w:sz w:val="18"/>
          <w:szCs w:val="18"/>
        </w:rPr>
        <w:t>Финансы и статистика</w:t>
      </w:r>
      <w:r>
        <w:rPr>
          <w:rFonts w:ascii="Verdana" w:hAnsi="Verdana"/>
          <w:color w:val="000000"/>
          <w:sz w:val="18"/>
          <w:szCs w:val="18"/>
        </w:rPr>
        <w:t>» 2005 год.</w:t>
      </w:r>
    </w:p>
    <w:p w14:paraId="282970C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185. Персон P. Microsoft Excel. Санкт-Петербург: Издательство «BHV -Санкт-Петербург», 1997.</w:t>
      </w:r>
    </w:p>
    <w:p w14:paraId="58D7A51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186. Ридинг Клайв Стратегическое</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планирование /Пер. с англ. Под ред. И.А. Войтюк. - Днепропетровск:</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Бизнес Букс, 2005.</w:t>
      </w:r>
    </w:p>
    <w:p w14:paraId="63E4F1F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Риккардо</w:t>
      </w:r>
      <w:r>
        <w:rPr>
          <w:rStyle w:val="WW8Num2z0"/>
          <w:rFonts w:ascii="Verdana" w:hAnsi="Verdana"/>
          <w:color w:val="000000"/>
          <w:sz w:val="18"/>
          <w:szCs w:val="18"/>
        </w:rPr>
        <w:t> </w:t>
      </w:r>
      <w:r>
        <w:rPr>
          <w:rFonts w:ascii="Verdana" w:hAnsi="Verdana"/>
          <w:color w:val="000000"/>
          <w:sz w:val="18"/>
          <w:szCs w:val="18"/>
        </w:rPr>
        <w:t>Д. Начала политической экономии и налогового обложения//Антология экономической классики в 2 т., T.l/под ред. И.А. Столярова. М., 1993.207.</w:t>
      </w:r>
      <w:r>
        <w:rPr>
          <w:rStyle w:val="WW8Num2z0"/>
          <w:rFonts w:ascii="Verdana" w:hAnsi="Verdana"/>
          <w:color w:val="000000"/>
          <w:sz w:val="18"/>
          <w:szCs w:val="18"/>
        </w:rPr>
        <w:t> </w:t>
      </w:r>
      <w:r>
        <w:rPr>
          <w:rStyle w:val="WW8Num3z0"/>
          <w:rFonts w:ascii="Verdana" w:hAnsi="Verdana"/>
          <w:color w:val="4682B4"/>
          <w:sz w:val="18"/>
          <w:szCs w:val="18"/>
        </w:rPr>
        <w:t>Розинский</w:t>
      </w:r>
      <w:r>
        <w:rPr>
          <w:rStyle w:val="WW8Num2z0"/>
          <w:rFonts w:ascii="Verdana" w:hAnsi="Verdana"/>
          <w:color w:val="000000"/>
          <w:sz w:val="18"/>
          <w:szCs w:val="18"/>
        </w:rPr>
        <w:t> </w:t>
      </w:r>
      <w:r>
        <w:rPr>
          <w:rFonts w:ascii="Verdana" w:hAnsi="Verdana"/>
          <w:color w:val="000000"/>
          <w:sz w:val="18"/>
          <w:szCs w:val="18"/>
        </w:rPr>
        <w:t>И.А. Иностранный банки и национальная экономика. М.: Экономика,2009.</w:t>
      </w:r>
    </w:p>
    <w:p w14:paraId="61237AA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Ю.В. О массе риска как</w:t>
      </w:r>
      <w:r>
        <w:rPr>
          <w:rStyle w:val="WW8Num2z0"/>
          <w:rFonts w:ascii="Verdana" w:hAnsi="Verdana"/>
          <w:color w:val="000000"/>
          <w:sz w:val="18"/>
          <w:szCs w:val="18"/>
        </w:rPr>
        <w:t> </w:t>
      </w:r>
      <w:r>
        <w:rPr>
          <w:rStyle w:val="WW8Num3z0"/>
          <w:rFonts w:ascii="Verdana" w:hAnsi="Verdana"/>
          <w:color w:val="4682B4"/>
          <w:sz w:val="18"/>
          <w:szCs w:val="18"/>
        </w:rPr>
        <w:t>инструменте</w:t>
      </w:r>
      <w:r>
        <w:rPr>
          <w:rStyle w:val="WW8Num2z0"/>
          <w:rFonts w:ascii="Verdana" w:hAnsi="Verdana"/>
          <w:color w:val="000000"/>
          <w:sz w:val="18"/>
          <w:szCs w:val="18"/>
        </w:rPr>
        <w:t> </w:t>
      </w:r>
      <w:r>
        <w:rPr>
          <w:rFonts w:ascii="Verdana" w:hAnsi="Verdana"/>
          <w:color w:val="000000"/>
          <w:sz w:val="18"/>
          <w:szCs w:val="18"/>
        </w:rPr>
        <w:t>банковского риск -менеджмента //Банковское дело, 2010. №7.</w:t>
      </w:r>
    </w:p>
    <w:p w14:paraId="292638E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Ю.В. Финансовые пузыри и масса риска // Финансы и кредит, 20Ю.№3.</w:t>
      </w:r>
    </w:p>
    <w:p w14:paraId="3A61F20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Ю.В.О введении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понятия «Информационно-кредитный рынок»// САФБД, 2009.</w:t>
      </w:r>
    </w:p>
    <w:p w14:paraId="5A8DBC0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Розинский</w:t>
      </w:r>
      <w:r>
        <w:rPr>
          <w:rStyle w:val="WW8Num2z0"/>
          <w:rFonts w:ascii="Verdana" w:hAnsi="Verdana"/>
          <w:color w:val="000000"/>
          <w:sz w:val="18"/>
          <w:szCs w:val="18"/>
        </w:rPr>
        <w:t> </w:t>
      </w:r>
      <w:r>
        <w:rPr>
          <w:rFonts w:ascii="Verdana" w:hAnsi="Verdana"/>
          <w:color w:val="000000"/>
          <w:sz w:val="18"/>
          <w:szCs w:val="18"/>
        </w:rPr>
        <w:t>И.А. Иностранные филиалы и национальные интересы//Вопросы экономики. 2008.№5.</w:t>
      </w:r>
    </w:p>
    <w:p w14:paraId="0A73EE3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Розинский</w:t>
      </w:r>
      <w:r>
        <w:rPr>
          <w:rStyle w:val="WW8Num2z0"/>
          <w:rFonts w:ascii="Verdana" w:hAnsi="Verdana"/>
          <w:color w:val="000000"/>
          <w:sz w:val="18"/>
          <w:szCs w:val="18"/>
        </w:rPr>
        <w:t> </w:t>
      </w:r>
      <w:r>
        <w:rPr>
          <w:rFonts w:ascii="Verdana" w:hAnsi="Verdana"/>
          <w:color w:val="000000"/>
          <w:sz w:val="18"/>
          <w:szCs w:val="18"/>
        </w:rPr>
        <w:t xml:space="preserve">И.А. Международные финансовые центры: мировой опыт и возможности для </w:t>
      </w:r>
      <w:r>
        <w:rPr>
          <w:rFonts w:ascii="Verdana" w:hAnsi="Verdana"/>
          <w:color w:val="000000"/>
          <w:sz w:val="18"/>
          <w:szCs w:val="18"/>
        </w:rPr>
        <w:lastRenderedPageBreak/>
        <w:t>России// Вопросы экономики.2008.№9.</w:t>
      </w:r>
    </w:p>
    <w:p w14:paraId="1C87070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193. Ройбу А. В. «</w:t>
      </w:r>
      <w:r>
        <w:rPr>
          <w:rStyle w:val="WW8Num3z0"/>
          <w:rFonts w:ascii="Verdana" w:hAnsi="Verdana"/>
          <w:color w:val="4682B4"/>
          <w:sz w:val="18"/>
          <w:szCs w:val="18"/>
        </w:rPr>
        <w:t>Налоговое планирование</w:t>
      </w:r>
      <w:r>
        <w:rPr>
          <w:rFonts w:ascii="Verdana" w:hAnsi="Verdana"/>
          <w:color w:val="000000"/>
          <w:sz w:val="18"/>
          <w:szCs w:val="18"/>
        </w:rPr>
        <w:t>»// Практическое руководство: Москва «</w:t>
      </w:r>
      <w:r>
        <w:rPr>
          <w:rStyle w:val="WW8Num3z0"/>
          <w:rFonts w:ascii="Verdana" w:hAnsi="Verdana"/>
          <w:color w:val="4682B4"/>
          <w:sz w:val="18"/>
          <w:szCs w:val="18"/>
        </w:rPr>
        <w:t>ЭКСМО</w:t>
      </w:r>
      <w:r>
        <w:rPr>
          <w:rFonts w:ascii="Verdana" w:hAnsi="Verdana"/>
          <w:color w:val="000000"/>
          <w:sz w:val="18"/>
          <w:szCs w:val="18"/>
        </w:rPr>
        <w:t>» 2006.</w:t>
      </w:r>
    </w:p>
    <w:p w14:paraId="032671B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194. Российская</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в условиях кризиса / М.Э.</w:t>
      </w:r>
      <w:r>
        <w:rPr>
          <w:rStyle w:val="WW8Num2z0"/>
          <w:rFonts w:ascii="Verdana" w:hAnsi="Verdana"/>
          <w:color w:val="000000"/>
          <w:sz w:val="18"/>
          <w:szCs w:val="18"/>
        </w:rPr>
        <w:t> </w:t>
      </w:r>
      <w:r>
        <w:rPr>
          <w:rStyle w:val="WW8Num3z0"/>
          <w:rFonts w:ascii="Verdana" w:hAnsi="Verdana"/>
          <w:color w:val="4682B4"/>
          <w:sz w:val="18"/>
          <w:szCs w:val="18"/>
        </w:rPr>
        <w:t>Дмитриев</w:t>
      </w:r>
      <w:r>
        <w:rPr>
          <w:rFonts w:ascii="Verdana" w:hAnsi="Verdana"/>
          <w:color w:val="000000"/>
          <w:sz w:val="18"/>
          <w:szCs w:val="18"/>
        </w:rPr>
        <w:t>, С.М. Дробышевский, С.С. Наркевич, П.В.</w:t>
      </w:r>
      <w:r>
        <w:rPr>
          <w:rStyle w:val="WW8Num2z0"/>
          <w:rFonts w:ascii="Verdana" w:hAnsi="Verdana"/>
          <w:color w:val="000000"/>
          <w:sz w:val="18"/>
          <w:szCs w:val="18"/>
        </w:rPr>
        <w:t> </w:t>
      </w:r>
      <w:r>
        <w:rPr>
          <w:rStyle w:val="WW8Num3z0"/>
          <w:rFonts w:ascii="Verdana" w:hAnsi="Verdana"/>
          <w:color w:val="4682B4"/>
          <w:sz w:val="18"/>
          <w:szCs w:val="18"/>
        </w:rPr>
        <w:t>Трунин</w:t>
      </w:r>
      <w:r>
        <w:rPr>
          <w:rStyle w:val="WW8Num2z0"/>
          <w:rFonts w:ascii="Verdana" w:hAnsi="Verdana"/>
          <w:color w:val="000000"/>
          <w:sz w:val="18"/>
          <w:szCs w:val="18"/>
        </w:rPr>
        <w:t> </w:t>
      </w:r>
      <w:r>
        <w:rPr>
          <w:rFonts w:ascii="Verdana" w:hAnsi="Verdana"/>
          <w:color w:val="000000"/>
          <w:sz w:val="18"/>
          <w:szCs w:val="18"/>
        </w:rPr>
        <w:t>М., ДЕЛО РАНХ, 2010.</w:t>
      </w:r>
    </w:p>
    <w:p w14:paraId="74E533D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Рыкова</w:t>
      </w:r>
      <w:r>
        <w:rPr>
          <w:rStyle w:val="WW8Num2z0"/>
          <w:rFonts w:ascii="Verdana" w:hAnsi="Verdana"/>
          <w:color w:val="000000"/>
          <w:sz w:val="18"/>
          <w:szCs w:val="18"/>
        </w:rPr>
        <w:t> </w:t>
      </w:r>
      <w:r>
        <w:rPr>
          <w:rFonts w:ascii="Verdana" w:hAnsi="Verdana"/>
          <w:color w:val="000000"/>
          <w:sz w:val="18"/>
          <w:szCs w:val="18"/>
        </w:rPr>
        <w:t>И.Н. Моделирование взаимоотношений банковской системы и финансовых рынков. Дис. докт. экон. наук. Ставропольский гос. ун-т. Ставрополь, 2004.</w:t>
      </w:r>
    </w:p>
    <w:p w14:paraId="1802F8C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Рыкова</w:t>
      </w:r>
      <w:r>
        <w:rPr>
          <w:rStyle w:val="WW8Num2z0"/>
          <w:rFonts w:ascii="Verdana" w:hAnsi="Verdana"/>
          <w:color w:val="000000"/>
          <w:sz w:val="18"/>
          <w:szCs w:val="18"/>
        </w:rPr>
        <w:t> </w:t>
      </w:r>
      <w:r>
        <w:rPr>
          <w:rFonts w:ascii="Verdana" w:hAnsi="Verdana"/>
          <w:color w:val="000000"/>
          <w:sz w:val="18"/>
          <w:szCs w:val="18"/>
        </w:rPr>
        <w:t>И.Н., Фисенко H.B. Оценка эффективности управления банковской системой: итоги 2007 года // Финансы и кредит, № 15, 2008.</w:t>
      </w:r>
    </w:p>
    <w:p w14:paraId="450EDF4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Рыкова</w:t>
      </w:r>
      <w:r>
        <w:rPr>
          <w:rStyle w:val="WW8Num2z0"/>
          <w:rFonts w:ascii="Verdana" w:hAnsi="Verdana"/>
          <w:color w:val="000000"/>
          <w:sz w:val="18"/>
          <w:szCs w:val="18"/>
        </w:rPr>
        <w:t> </w:t>
      </w:r>
      <w:r>
        <w:rPr>
          <w:rFonts w:ascii="Verdana" w:hAnsi="Verdana"/>
          <w:color w:val="000000"/>
          <w:sz w:val="18"/>
          <w:szCs w:val="18"/>
        </w:rPr>
        <w:t>И.Н.Стратегические вопросы развития банковской системы России в современных условиях // Финансовая аналитика: проблемы и решения, 2009.№7.</w:t>
      </w:r>
    </w:p>
    <w:p w14:paraId="6697AF3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Савинская</w:t>
      </w:r>
      <w:r>
        <w:rPr>
          <w:rStyle w:val="WW8Num2z0"/>
          <w:rFonts w:ascii="Verdana" w:hAnsi="Verdana"/>
          <w:color w:val="000000"/>
          <w:sz w:val="18"/>
          <w:szCs w:val="18"/>
        </w:rPr>
        <w:t> </w:t>
      </w:r>
      <w:r>
        <w:rPr>
          <w:rFonts w:ascii="Verdana" w:hAnsi="Verdana"/>
          <w:color w:val="000000"/>
          <w:sz w:val="18"/>
          <w:szCs w:val="18"/>
        </w:rPr>
        <w:t>С.А. Устойчивость и экономическая безопасность банковской системы России. С.-Пб.: изд-во: СП6ГУЭФД999.</w:t>
      </w:r>
    </w:p>
    <w:p w14:paraId="642961F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199. Савицская Г.В. Экономический анализ: Учебник / Г.В. Савицкая. 9-е изд., исправ. - М.: Новое знание, 2004.</w:t>
      </w:r>
    </w:p>
    <w:p w14:paraId="22A109A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Садыгова</w:t>
      </w:r>
      <w:r>
        <w:rPr>
          <w:rStyle w:val="WW8Num2z0"/>
          <w:rFonts w:ascii="Verdana" w:hAnsi="Verdana"/>
          <w:color w:val="000000"/>
          <w:sz w:val="18"/>
          <w:szCs w:val="18"/>
        </w:rPr>
        <w:t> </w:t>
      </w:r>
      <w:r>
        <w:rPr>
          <w:rFonts w:ascii="Verdana" w:hAnsi="Verdana"/>
          <w:color w:val="000000"/>
          <w:sz w:val="18"/>
          <w:szCs w:val="18"/>
        </w:rPr>
        <w:t>Ф.К. «</w:t>
      </w:r>
      <w:r>
        <w:rPr>
          <w:rStyle w:val="WW8Num3z0"/>
          <w:rFonts w:ascii="Verdana" w:hAnsi="Verdana"/>
          <w:color w:val="4682B4"/>
          <w:sz w:val="18"/>
          <w:szCs w:val="18"/>
        </w:rPr>
        <w:t>Анализ и планирование налоговых поступлений: теория и практика</w:t>
      </w:r>
      <w:r>
        <w:rPr>
          <w:rFonts w:ascii="Verdana" w:hAnsi="Verdana"/>
          <w:color w:val="000000"/>
          <w:sz w:val="18"/>
          <w:szCs w:val="18"/>
        </w:rPr>
        <w:t>»// Москва, 2004: Издательство «Экономико-правовой дом».</w:t>
      </w:r>
    </w:p>
    <w:p w14:paraId="16FCA80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А. Исследование о природе и причинах богатства народов. — М.: Эксмо, 2007. — (Серия: Антология экономической мысли).</w:t>
      </w:r>
    </w:p>
    <w:p w14:paraId="75C71C9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В.К. Экономика, финансы, цены. Эволюция, трансформация, безопасность //</w:t>
      </w:r>
      <w:r>
        <w:rPr>
          <w:rStyle w:val="WW8Num2z0"/>
          <w:rFonts w:ascii="Verdana" w:hAnsi="Verdana"/>
          <w:color w:val="000000"/>
          <w:sz w:val="18"/>
          <w:szCs w:val="18"/>
        </w:rPr>
        <w:t> </w:t>
      </w:r>
      <w:r>
        <w:rPr>
          <w:rStyle w:val="WW8Num3z0"/>
          <w:rFonts w:ascii="Verdana" w:hAnsi="Verdana"/>
          <w:color w:val="4682B4"/>
          <w:sz w:val="18"/>
          <w:szCs w:val="18"/>
        </w:rPr>
        <w:t>Анкил</w:t>
      </w:r>
      <w:r>
        <w:rPr>
          <w:rFonts w:ascii="Verdana" w:hAnsi="Verdana"/>
          <w:color w:val="000000"/>
          <w:sz w:val="18"/>
          <w:szCs w:val="18"/>
        </w:rPr>
        <w:t>. М.2010.</w:t>
      </w:r>
    </w:p>
    <w:p w14:paraId="72A1877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Сенчагов</w:t>
      </w:r>
      <w:r>
        <w:rPr>
          <w:rStyle w:val="WW8Num2z0"/>
          <w:rFonts w:ascii="Verdana" w:hAnsi="Verdana"/>
          <w:color w:val="000000"/>
          <w:sz w:val="18"/>
          <w:szCs w:val="18"/>
        </w:rPr>
        <w:t> </w:t>
      </w:r>
      <w:r>
        <w:rPr>
          <w:rFonts w:ascii="Verdana" w:hAnsi="Verdana"/>
          <w:color w:val="000000"/>
          <w:sz w:val="18"/>
          <w:szCs w:val="18"/>
        </w:rPr>
        <w:t>В.К. Формирование национальной финансовой стратегии России. Путь к подъему и</w:t>
      </w:r>
      <w:r>
        <w:rPr>
          <w:rStyle w:val="WW8Num2z0"/>
          <w:rFonts w:ascii="Verdana" w:hAnsi="Verdana"/>
          <w:color w:val="000000"/>
          <w:sz w:val="18"/>
          <w:szCs w:val="18"/>
        </w:rPr>
        <w:t> </w:t>
      </w:r>
      <w:r>
        <w:rPr>
          <w:rStyle w:val="WW8Num3z0"/>
          <w:rFonts w:ascii="Verdana" w:hAnsi="Verdana"/>
          <w:color w:val="4682B4"/>
          <w:sz w:val="18"/>
          <w:szCs w:val="18"/>
        </w:rPr>
        <w:t>благосостоянию</w:t>
      </w:r>
      <w:r>
        <w:rPr>
          <w:rStyle w:val="WW8Num2z0"/>
          <w:rFonts w:ascii="Verdana" w:hAnsi="Verdana"/>
          <w:color w:val="000000"/>
          <w:sz w:val="18"/>
          <w:szCs w:val="18"/>
        </w:rPr>
        <w:t> </w:t>
      </w:r>
      <w:r>
        <w:rPr>
          <w:rFonts w:ascii="Verdana" w:hAnsi="Verdana"/>
          <w:color w:val="000000"/>
          <w:sz w:val="18"/>
          <w:szCs w:val="18"/>
        </w:rPr>
        <w:t>// Дело. М., 2004.</w:t>
      </w:r>
    </w:p>
    <w:p w14:paraId="39D7486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Сомоев</w:t>
      </w:r>
      <w:r>
        <w:rPr>
          <w:rStyle w:val="WW8Num2z0"/>
          <w:rFonts w:ascii="Verdana" w:hAnsi="Verdana"/>
          <w:color w:val="000000"/>
          <w:sz w:val="18"/>
          <w:szCs w:val="18"/>
        </w:rPr>
        <w:t> </w:t>
      </w:r>
      <w:r>
        <w:rPr>
          <w:rFonts w:ascii="Verdana" w:hAnsi="Verdana"/>
          <w:color w:val="000000"/>
          <w:sz w:val="18"/>
          <w:szCs w:val="18"/>
        </w:rPr>
        <w:t>Р.Г. Бюджетный федерализм и развитие</w:t>
      </w:r>
      <w:r>
        <w:rPr>
          <w:rStyle w:val="WW8Num2z0"/>
          <w:rFonts w:ascii="Verdana" w:hAnsi="Verdana"/>
          <w:color w:val="000000"/>
          <w:sz w:val="18"/>
          <w:szCs w:val="18"/>
        </w:rPr>
        <w:t> </w:t>
      </w:r>
      <w:r>
        <w:rPr>
          <w:rStyle w:val="WW8Num3z0"/>
          <w:rFonts w:ascii="Verdana" w:hAnsi="Verdana"/>
          <w:color w:val="4682B4"/>
          <w:sz w:val="18"/>
          <w:szCs w:val="18"/>
        </w:rPr>
        <w:t>межбюджетных</w:t>
      </w:r>
      <w:r>
        <w:rPr>
          <w:rStyle w:val="WW8Num2z0"/>
          <w:rFonts w:ascii="Verdana" w:hAnsi="Verdana"/>
          <w:color w:val="000000"/>
          <w:sz w:val="18"/>
          <w:szCs w:val="18"/>
        </w:rPr>
        <w:t> </w:t>
      </w:r>
      <w:r>
        <w:rPr>
          <w:rFonts w:ascii="Verdana" w:hAnsi="Verdana"/>
          <w:color w:val="000000"/>
          <w:sz w:val="18"/>
          <w:szCs w:val="18"/>
        </w:rPr>
        <w:t>отношений в Российской Федерации / Р.Г.</w:t>
      </w:r>
      <w:r>
        <w:rPr>
          <w:rStyle w:val="WW8Num2z0"/>
          <w:rFonts w:ascii="Verdana" w:hAnsi="Verdana"/>
          <w:color w:val="000000"/>
          <w:sz w:val="18"/>
          <w:szCs w:val="18"/>
        </w:rPr>
        <w:t> </w:t>
      </w:r>
      <w:r>
        <w:rPr>
          <w:rStyle w:val="WW8Num3z0"/>
          <w:rFonts w:ascii="Verdana" w:hAnsi="Verdana"/>
          <w:color w:val="4682B4"/>
          <w:sz w:val="18"/>
          <w:szCs w:val="18"/>
        </w:rPr>
        <w:t>Сомоев</w:t>
      </w:r>
      <w:r>
        <w:rPr>
          <w:rFonts w:ascii="Verdana" w:hAnsi="Verdana"/>
          <w:color w:val="000000"/>
          <w:sz w:val="18"/>
          <w:szCs w:val="18"/>
        </w:rPr>
        <w:t>. СПб: Изд-во СПбГУЭФ, 2009.</w:t>
      </w:r>
    </w:p>
    <w:p w14:paraId="1302A09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205. Справка о предварительных итогах исполнения бюджета города Москвы за 1999 год и мерах по реализации Закона города Москвы от 27 декабря 2000 года № 41 «О бюджете города Москвы на 2001 год».</w:t>
      </w:r>
    </w:p>
    <w:p w14:paraId="66D6B72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206. Справка по результатам обследования изменений налогового законодательства, принятых в 2002-2004 годах и намеченных к принятию в 2005 году, и их влияние на формирование доходной части бюджета города Москвы.</w:t>
      </w:r>
    </w:p>
    <w:p w14:paraId="563C991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Д.А., Минаков A.B. Анализ управления бюджетной системой России в начале XXI века -М., Издательская группа «</w:t>
      </w:r>
      <w:r>
        <w:rPr>
          <w:rStyle w:val="WW8Num3z0"/>
          <w:rFonts w:ascii="Verdana" w:hAnsi="Verdana"/>
          <w:color w:val="4682B4"/>
          <w:sz w:val="18"/>
          <w:szCs w:val="18"/>
        </w:rPr>
        <w:t>ЮРИСТ</w:t>
      </w:r>
      <w:r>
        <w:rPr>
          <w:rFonts w:ascii="Verdana" w:hAnsi="Verdana"/>
          <w:color w:val="000000"/>
          <w:sz w:val="18"/>
          <w:szCs w:val="18"/>
        </w:rPr>
        <w:t>», 2004.</w:t>
      </w:r>
    </w:p>
    <w:p w14:paraId="6DCA36A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Тедеев</w:t>
      </w:r>
      <w:r>
        <w:rPr>
          <w:rStyle w:val="WW8Num2z0"/>
          <w:rFonts w:ascii="Verdana" w:hAnsi="Verdana"/>
          <w:color w:val="000000"/>
          <w:sz w:val="18"/>
          <w:szCs w:val="18"/>
        </w:rPr>
        <w:t> </w:t>
      </w:r>
      <w:r>
        <w:rPr>
          <w:rFonts w:ascii="Verdana" w:hAnsi="Verdana"/>
          <w:color w:val="000000"/>
          <w:sz w:val="18"/>
          <w:szCs w:val="18"/>
        </w:rPr>
        <w:t>А. А., Парыгина В.А. Налоги и налогообложение: Учебное пособие. 2-е изд., М.: Эксмо, 2006.</w:t>
      </w:r>
    </w:p>
    <w:p w14:paraId="01A0D94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Туровский</w:t>
      </w:r>
      <w:r>
        <w:rPr>
          <w:rStyle w:val="WW8Num2z0"/>
          <w:rFonts w:ascii="Verdana" w:hAnsi="Verdana"/>
          <w:color w:val="000000"/>
          <w:sz w:val="18"/>
          <w:szCs w:val="18"/>
        </w:rPr>
        <w:t> </w:t>
      </w:r>
      <w:r>
        <w:rPr>
          <w:rFonts w:ascii="Verdana" w:hAnsi="Verdana"/>
          <w:color w:val="000000"/>
          <w:sz w:val="18"/>
          <w:szCs w:val="18"/>
        </w:rPr>
        <w:t>Р.Ф. Политическая регионалистика. М.: Издательство ГУ-ВШЭ, 2006.</w:t>
      </w:r>
    </w:p>
    <w:p w14:paraId="12BC3C7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А. В. Проблемы государственной бюджетной политики: Научно-практическое пособие. -М.: Дело, 2004.</w:t>
      </w:r>
    </w:p>
    <w:p w14:paraId="5A6808C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Style w:val="WW8Num2z0"/>
          <w:rFonts w:ascii="Verdana" w:hAnsi="Verdana"/>
          <w:color w:val="000000"/>
          <w:sz w:val="18"/>
          <w:szCs w:val="18"/>
        </w:rPr>
        <w:t> </w:t>
      </w:r>
      <w:r>
        <w:rPr>
          <w:rFonts w:ascii="Verdana" w:hAnsi="Verdana"/>
          <w:color w:val="000000"/>
          <w:sz w:val="18"/>
          <w:szCs w:val="18"/>
        </w:rPr>
        <w:t>P.A. Инновационный менеджмент: Учебник для вузов. 5-е изд.- СПб.: Питер, 2005.</w:t>
      </w:r>
    </w:p>
    <w:p w14:paraId="6426A3E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Фатхутдинов</w:t>
      </w:r>
      <w:r>
        <w:rPr>
          <w:rStyle w:val="WW8Num2z0"/>
          <w:rFonts w:ascii="Verdana" w:hAnsi="Verdana"/>
          <w:color w:val="000000"/>
          <w:sz w:val="18"/>
          <w:szCs w:val="18"/>
        </w:rPr>
        <w:t> </w:t>
      </w:r>
      <w:r>
        <w:rPr>
          <w:rFonts w:ascii="Verdana" w:hAnsi="Verdana"/>
          <w:color w:val="000000"/>
          <w:sz w:val="18"/>
          <w:szCs w:val="18"/>
        </w:rPr>
        <w:t>P.A. Стратегический менеджмент: Учебник. 6-е изд. испр.и доп. М.: Дело, 2004.</w:t>
      </w:r>
    </w:p>
    <w:p w14:paraId="396BE8E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213. Фёдоров Г.А. Бюджетная система России. М.: Финансы, 1998.</w:t>
      </w:r>
    </w:p>
    <w:p w14:paraId="7BD3DBE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О мерах преодоления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кризиса и формировании устойчивой финансово-экономической системы// Вопросы экономики 2009 — вып. 4.</w:t>
      </w:r>
    </w:p>
    <w:p w14:paraId="09A75CC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Фетисов</w:t>
      </w:r>
      <w:r>
        <w:rPr>
          <w:rStyle w:val="WW8Num2z0"/>
          <w:rFonts w:ascii="Verdana" w:hAnsi="Verdana"/>
          <w:color w:val="000000"/>
          <w:sz w:val="18"/>
          <w:szCs w:val="18"/>
        </w:rPr>
        <w:t> </w:t>
      </w:r>
      <w:r>
        <w:rPr>
          <w:rFonts w:ascii="Verdana" w:hAnsi="Verdana"/>
          <w:color w:val="000000"/>
          <w:sz w:val="18"/>
          <w:szCs w:val="18"/>
        </w:rPr>
        <w:t>Г.Г. Организация деятельности центрального банка: Учебник / Г.Г. Фетисов, О.И.</w:t>
      </w:r>
      <w:r>
        <w:rPr>
          <w:rStyle w:val="WW8Num2z0"/>
          <w:rFonts w:ascii="Verdana" w:hAnsi="Verdana"/>
          <w:color w:val="000000"/>
          <w:sz w:val="18"/>
          <w:szCs w:val="18"/>
        </w:rPr>
        <w:t> </w:t>
      </w:r>
      <w:r>
        <w:rPr>
          <w:rStyle w:val="WW8Num3z0"/>
          <w:rFonts w:ascii="Verdana" w:hAnsi="Verdana"/>
          <w:color w:val="4682B4"/>
          <w:sz w:val="18"/>
          <w:szCs w:val="18"/>
        </w:rPr>
        <w:t>Лаврушин</w:t>
      </w:r>
      <w:r>
        <w:rPr>
          <w:rFonts w:ascii="Verdana" w:hAnsi="Verdana"/>
          <w:color w:val="000000"/>
          <w:sz w:val="18"/>
          <w:szCs w:val="18"/>
        </w:rPr>
        <w:t>, И.Д. Мамонова: под общ. ред. Г.Г. Фетисова.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2006.</w:t>
      </w:r>
    </w:p>
    <w:p w14:paraId="749DD7B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216. Финансовое право: Учебник / Отв. ред. Н.И.</w:t>
      </w:r>
      <w:r>
        <w:rPr>
          <w:rStyle w:val="WW8Num2z0"/>
          <w:rFonts w:ascii="Verdana" w:hAnsi="Verdana"/>
          <w:color w:val="000000"/>
          <w:sz w:val="18"/>
          <w:szCs w:val="18"/>
        </w:rPr>
        <w:t> </w:t>
      </w:r>
      <w:r>
        <w:rPr>
          <w:rStyle w:val="WW8Num3z0"/>
          <w:rFonts w:ascii="Verdana" w:hAnsi="Verdana"/>
          <w:color w:val="4682B4"/>
          <w:sz w:val="18"/>
          <w:szCs w:val="18"/>
        </w:rPr>
        <w:t>Химичева</w:t>
      </w:r>
      <w:r>
        <w:rPr>
          <w:rFonts w:ascii="Verdana" w:hAnsi="Verdana"/>
          <w:color w:val="000000"/>
          <w:sz w:val="18"/>
          <w:szCs w:val="18"/>
        </w:rPr>
        <w:t>, проф., д.ю.н., академик Международной академии наук высшей школы. М.: Издательство "БЕК", 1995.</w:t>
      </w:r>
    </w:p>
    <w:p w14:paraId="666A4B0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217. Финансовое право: Учебник /О.Н.</w:t>
      </w:r>
      <w:r>
        <w:rPr>
          <w:rStyle w:val="WW8Num2z0"/>
          <w:rFonts w:ascii="Verdana" w:hAnsi="Verdana"/>
          <w:color w:val="000000"/>
          <w:sz w:val="18"/>
          <w:szCs w:val="18"/>
        </w:rPr>
        <w:t> </w:t>
      </w:r>
      <w:r>
        <w:rPr>
          <w:rStyle w:val="WW8Num3z0"/>
          <w:rFonts w:ascii="Verdana" w:hAnsi="Verdana"/>
          <w:color w:val="4682B4"/>
          <w:sz w:val="18"/>
          <w:szCs w:val="18"/>
        </w:rPr>
        <w:t>Горбунова</w:t>
      </w:r>
      <w:r>
        <w:rPr>
          <w:rFonts w:ascii="Verdana" w:hAnsi="Verdana"/>
          <w:color w:val="000000"/>
          <w:sz w:val="18"/>
          <w:szCs w:val="18"/>
        </w:rPr>
        <w:t>, Е.Ю. Грачева и др.; Отв. ред. Е.Ю.</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xml:space="preserve">, </w:t>
      </w:r>
      <w:r>
        <w:rPr>
          <w:rFonts w:ascii="Verdana" w:hAnsi="Verdana"/>
          <w:color w:val="000000"/>
          <w:sz w:val="18"/>
          <w:szCs w:val="18"/>
        </w:rPr>
        <w:lastRenderedPageBreak/>
        <w:t>Г.П. Толстопятенко. М., 2004.</w:t>
      </w:r>
    </w:p>
    <w:p w14:paraId="16CCE53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218. Финансовое право: Учебник /Отв. ред. Н.И. Химичева. М.: Юристь, 1999.</w:t>
      </w:r>
    </w:p>
    <w:p w14:paraId="4D8360F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219. Финансовое право: Учебник /Отв. ред. Н.И. Химичева. М.: Юристь, 2002.</w:t>
      </w:r>
    </w:p>
    <w:p w14:paraId="442C2E6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220. Финансово-кредитный словарь. Том 2. М.: Издательство «</w:t>
      </w:r>
      <w:r>
        <w:rPr>
          <w:rStyle w:val="WW8Num3z0"/>
          <w:rFonts w:ascii="Verdana" w:hAnsi="Verdana"/>
          <w:color w:val="4682B4"/>
          <w:sz w:val="18"/>
          <w:szCs w:val="18"/>
        </w:rPr>
        <w:t>Финансы</w:t>
      </w:r>
      <w:r>
        <w:rPr>
          <w:rFonts w:ascii="Verdana" w:hAnsi="Verdana"/>
          <w:color w:val="000000"/>
          <w:sz w:val="18"/>
          <w:szCs w:val="18"/>
        </w:rPr>
        <w:t>», 1964.</w:t>
      </w:r>
    </w:p>
    <w:p w14:paraId="6DFD58F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221. Финансово-кредитный словарь. Том 2. М.: Издательство «</w:t>
      </w:r>
      <w:r>
        <w:rPr>
          <w:rStyle w:val="WW8Num3z0"/>
          <w:rFonts w:ascii="Verdana" w:hAnsi="Verdana"/>
          <w:color w:val="4682B4"/>
          <w:sz w:val="18"/>
          <w:szCs w:val="18"/>
        </w:rPr>
        <w:t>Финансы</w:t>
      </w:r>
      <w:r>
        <w:rPr>
          <w:rFonts w:ascii="Verdana" w:hAnsi="Verdana"/>
          <w:color w:val="000000"/>
          <w:sz w:val="18"/>
          <w:szCs w:val="18"/>
        </w:rPr>
        <w:t>», 1964.</w:t>
      </w:r>
    </w:p>
    <w:p w14:paraId="2B4A1DD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222. Финансово-кредитный энциклопедический словрь/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Style w:val="WW8Num2z0"/>
          <w:rFonts w:ascii="Verdana" w:hAnsi="Verdana"/>
          <w:color w:val="000000"/>
          <w:sz w:val="18"/>
          <w:szCs w:val="18"/>
        </w:rPr>
        <w:t> </w:t>
      </w:r>
      <w:r>
        <w:rPr>
          <w:rFonts w:ascii="Verdana" w:hAnsi="Verdana"/>
          <w:color w:val="000000"/>
          <w:sz w:val="18"/>
          <w:szCs w:val="18"/>
        </w:rPr>
        <w:t>М.: Финансы и кредит, 2002.</w:t>
      </w:r>
    </w:p>
    <w:p w14:paraId="5567D0E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223. Финансовый кризис в России и в мире / Под ред. Е.Т.</w:t>
      </w:r>
      <w:r>
        <w:rPr>
          <w:rStyle w:val="WW8Num2z0"/>
          <w:rFonts w:ascii="Verdana" w:hAnsi="Verdana"/>
          <w:color w:val="000000"/>
          <w:sz w:val="18"/>
          <w:szCs w:val="18"/>
        </w:rPr>
        <w:t> </w:t>
      </w:r>
      <w:r>
        <w:rPr>
          <w:rStyle w:val="WW8Num3z0"/>
          <w:rFonts w:ascii="Verdana" w:hAnsi="Verdana"/>
          <w:color w:val="4682B4"/>
          <w:sz w:val="18"/>
          <w:szCs w:val="18"/>
        </w:rPr>
        <w:t>Гайдара</w:t>
      </w:r>
      <w:r>
        <w:rPr>
          <w:rFonts w:ascii="Verdana" w:hAnsi="Verdana"/>
          <w:color w:val="000000"/>
          <w:sz w:val="18"/>
          <w:szCs w:val="18"/>
        </w:rPr>
        <w:t>, М.: ООО Проспект, 2010.</w:t>
      </w:r>
    </w:p>
    <w:p w14:paraId="0AC5AA7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224.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теория и практика: Учебник /Под ред.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6-е изд.- М.: Перспектива,2006.</w:t>
      </w:r>
    </w:p>
    <w:p w14:paraId="5C29B028"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225. Финансовый менеджмент: Учебник / Под ред. A.M. Ковалёвой. М.: ИНФРА-М, 2005.</w:t>
      </w:r>
    </w:p>
    <w:p w14:paraId="4657E45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226. Финансы / под ред. Г. Б. Поляка. 3-е изд. М.: ЮНИТИ-ДАНА, 2007.</w:t>
      </w:r>
    </w:p>
    <w:p w14:paraId="34DEE5F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227. Финансы Москвы 1998-2003: М.: Издательство «</w:t>
      </w:r>
      <w:r>
        <w:rPr>
          <w:rStyle w:val="WW8Num3z0"/>
          <w:rFonts w:ascii="Verdana" w:hAnsi="Verdana"/>
          <w:color w:val="4682B4"/>
          <w:sz w:val="18"/>
          <w:szCs w:val="18"/>
        </w:rPr>
        <w:t>Главархива</w:t>
      </w:r>
      <w:r>
        <w:rPr>
          <w:rFonts w:ascii="Verdana" w:hAnsi="Verdana"/>
          <w:color w:val="000000"/>
          <w:sz w:val="18"/>
          <w:szCs w:val="18"/>
        </w:rPr>
        <w:t>» -2004.</w:t>
      </w:r>
    </w:p>
    <w:p w14:paraId="66284BA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228. Финансы, налоги и кредит. Учебник / Общ. Ред.</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A.M., Мацкуляк И.Д., Пеньков Б.Е. М.:РАГС, 2007.</w:t>
      </w:r>
    </w:p>
    <w:p w14:paraId="32EC3917"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229. Финансы. / Под ред. В.М.</w:t>
      </w:r>
      <w:r>
        <w:rPr>
          <w:rStyle w:val="WW8Num2z0"/>
          <w:rFonts w:ascii="Verdana" w:hAnsi="Verdana"/>
          <w:color w:val="000000"/>
          <w:sz w:val="18"/>
          <w:szCs w:val="18"/>
        </w:rPr>
        <w:t> </w:t>
      </w:r>
      <w:r>
        <w:rPr>
          <w:rStyle w:val="WW8Num3z0"/>
          <w:rFonts w:ascii="Verdana" w:hAnsi="Verdana"/>
          <w:color w:val="4682B4"/>
          <w:sz w:val="18"/>
          <w:szCs w:val="18"/>
        </w:rPr>
        <w:t>Родионовой</w:t>
      </w:r>
      <w:r>
        <w:rPr>
          <w:rFonts w:ascii="Verdana" w:hAnsi="Verdana"/>
          <w:color w:val="000000"/>
          <w:sz w:val="18"/>
          <w:szCs w:val="18"/>
        </w:rPr>
        <w:t>. — М.: Финансы и статистика, 1994.</w:t>
      </w:r>
    </w:p>
    <w:p w14:paraId="2B56E9E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230.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Кредит: Учеб. пособие. Ростов н/Д: "Феникс", 2006.</w:t>
      </w:r>
    </w:p>
    <w:p w14:paraId="4057B50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231. Финансы. Денежное обращение. Кредит: Учебник для вузов. / Под ред. Г.Б. Поляка. М.: ЮНИТИ-ДАНА, 2-е изд., 2003.</w:t>
      </w:r>
    </w:p>
    <w:p w14:paraId="7FC9C32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232. Финансы: Учебник для вузов /Под ред. проф. М.В.</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Fonts w:ascii="Verdana" w:hAnsi="Verdana"/>
          <w:color w:val="000000"/>
          <w:sz w:val="18"/>
          <w:szCs w:val="18"/>
        </w:rPr>
        <w:t>, проф. О.В. Врублевской, проф. Б.М.</w:t>
      </w:r>
      <w:r>
        <w:rPr>
          <w:rStyle w:val="WW8Num2z0"/>
          <w:rFonts w:ascii="Verdana" w:hAnsi="Verdana"/>
          <w:color w:val="000000"/>
          <w:sz w:val="18"/>
          <w:szCs w:val="18"/>
        </w:rPr>
        <w:t> </w:t>
      </w:r>
      <w:r>
        <w:rPr>
          <w:rStyle w:val="WW8Num3z0"/>
          <w:rFonts w:ascii="Verdana" w:hAnsi="Verdana"/>
          <w:color w:val="4682B4"/>
          <w:sz w:val="18"/>
          <w:szCs w:val="18"/>
        </w:rPr>
        <w:t>Сабанти</w:t>
      </w:r>
      <w:r>
        <w:rPr>
          <w:rFonts w:ascii="Verdana" w:hAnsi="Verdana"/>
          <w:color w:val="000000"/>
          <w:sz w:val="18"/>
          <w:szCs w:val="18"/>
        </w:rPr>
        <w:t>. -М.: Юрайт-М, 2001.</w:t>
      </w:r>
    </w:p>
    <w:p w14:paraId="7A4FE28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233. Фомина Е. «</w:t>
      </w:r>
      <w:r>
        <w:rPr>
          <w:rStyle w:val="WW8Num3z0"/>
          <w:rFonts w:ascii="Verdana" w:hAnsi="Verdana"/>
          <w:color w:val="4682B4"/>
          <w:sz w:val="18"/>
          <w:szCs w:val="18"/>
        </w:rPr>
        <w:t>Управление рисками: современные тенденции и практика</w:t>
      </w:r>
      <w:r>
        <w:rPr>
          <w:rFonts w:ascii="Verdana" w:hAnsi="Verdana"/>
          <w:color w:val="000000"/>
          <w:sz w:val="18"/>
          <w:szCs w:val="18"/>
        </w:rPr>
        <w:t>»// http//www.rcb.ru/archive/articlesrcb.asp.</w:t>
      </w:r>
    </w:p>
    <w:p w14:paraId="65B1C2D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Фотиади</w:t>
      </w:r>
      <w:r>
        <w:rPr>
          <w:rStyle w:val="WW8Num2z0"/>
          <w:rFonts w:ascii="Verdana" w:hAnsi="Verdana"/>
          <w:color w:val="000000"/>
          <w:sz w:val="18"/>
          <w:szCs w:val="18"/>
        </w:rPr>
        <w:t> </w:t>
      </w:r>
      <w:r>
        <w:rPr>
          <w:rFonts w:ascii="Verdana" w:hAnsi="Verdana"/>
          <w:color w:val="000000"/>
          <w:sz w:val="18"/>
          <w:szCs w:val="18"/>
        </w:rPr>
        <w:t>Н.В. Теория и методология управления финансовой устойчивостью банковской системы России. Дис. докт. экон. наук. Рос. Экон. академия им.Г.В.</w:t>
      </w:r>
      <w:r>
        <w:rPr>
          <w:rStyle w:val="WW8Num2z0"/>
          <w:rFonts w:ascii="Verdana" w:hAnsi="Verdana"/>
          <w:color w:val="000000"/>
          <w:sz w:val="18"/>
          <w:szCs w:val="18"/>
        </w:rPr>
        <w:t> </w:t>
      </w:r>
      <w:r>
        <w:rPr>
          <w:rStyle w:val="WW8Num3z0"/>
          <w:rFonts w:ascii="Verdana" w:hAnsi="Verdana"/>
          <w:color w:val="4682B4"/>
          <w:sz w:val="18"/>
          <w:szCs w:val="18"/>
        </w:rPr>
        <w:t>Плеханова</w:t>
      </w:r>
      <w:r>
        <w:rPr>
          <w:rFonts w:ascii="Verdana" w:hAnsi="Verdana"/>
          <w:color w:val="000000"/>
          <w:sz w:val="18"/>
          <w:szCs w:val="18"/>
        </w:rPr>
        <w:t>, М., 2009.</w:t>
      </w:r>
    </w:p>
    <w:p w14:paraId="6F8C605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Хачатрян</w:t>
      </w:r>
      <w:r>
        <w:rPr>
          <w:rStyle w:val="WW8Num2z0"/>
          <w:rFonts w:ascii="Verdana" w:hAnsi="Verdana"/>
          <w:color w:val="000000"/>
          <w:sz w:val="18"/>
          <w:szCs w:val="18"/>
        </w:rPr>
        <w:t> </w:t>
      </w:r>
      <w:r>
        <w:rPr>
          <w:rFonts w:ascii="Verdana" w:hAnsi="Verdana"/>
          <w:color w:val="000000"/>
          <w:sz w:val="18"/>
          <w:szCs w:val="18"/>
        </w:rPr>
        <w:t>С.Р. Прикладные методы математического регулирования экономических систем. Научно-методическое пособие / С.Р. Хачатрян. М.: Экзамен, 2002.</w:t>
      </w:r>
    </w:p>
    <w:p w14:paraId="77589FD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236. Хенни Ван</w:t>
      </w:r>
      <w:r>
        <w:rPr>
          <w:rStyle w:val="WW8Num2z0"/>
          <w:rFonts w:ascii="Verdana" w:hAnsi="Verdana"/>
          <w:color w:val="000000"/>
          <w:sz w:val="18"/>
          <w:szCs w:val="18"/>
        </w:rPr>
        <w:t> </w:t>
      </w:r>
      <w:r>
        <w:rPr>
          <w:rStyle w:val="WW8Num3z0"/>
          <w:rFonts w:ascii="Verdana" w:hAnsi="Verdana"/>
          <w:color w:val="4682B4"/>
          <w:sz w:val="18"/>
          <w:szCs w:val="18"/>
        </w:rPr>
        <w:t>Грюнинг</w:t>
      </w:r>
      <w:r>
        <w:rPr>
          <w:rFonts w:ascii="Verdana" w:hAnsi="Verdana"/>
          <w:color w:val="000000"/>
          <w:sz w:val="18"/>
          <w:szCs w:val="18"/>
        </w:rPr>
        <w:t>, Соня Брайович Братанович Анализ банковских рисков. Система оценки</w:t>
      </w:r>
      <w:r>
        <w:rPr>
          <w:rStyle w:val="WW8Num2z0"/>
          <w:rFonts w:ascii="Verdana" w:hAnsi="Verdana"/>
          <w:color w:val="000000"/>
          <w:sz w:val="18"/>
          <w:szCs w:val="18"/>
        </w:rPr>
        <w:t> </w:t>
      </w:r>
      <w:r>
        <w:rPr>
          <w:rStyle w:val="WW8Num3z0"/>
          <w:rFonts w:ascii="Verdana" w:hAnsi="Verdana"/>
          <w:color w:val="4682B4"/>
          <w:sz w:val="18"/>
          <w:szCs w:val="18"/>
        </w:rPr>
        <w:t>корпоративными</w:t>
      </w:r>
      <w:r>
        <w:rPr>
          <w:rStyle w:val="WW8Num2z0"/>
          <w:rFonts w:ascii="Verdana" w:hAnsi="Verdana"/>
          <w:color w:val="000000"/>
          <w:sz w:val="18"/>
          <w:szCs w:val="18"/>
        </w:rPr>
        <w:t> </w:t>
      </w:r>
      <w:r>
        <w:rPr>
          <w:rFonts w:ascii="Verdana" w:hAnsi="Verdana"/>
          <w:color w:val="000000"/>
          <w:sz w:val="18"/>
          <w:szCs w:val="18"/>
        </w:rPr>
        <w:t>управления финансовым риском. Весь мир. Москва. 2003.</w:t>
      </w:r>
    </w:p>
    <w:p w14:paraId="1DF95B8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Хикс</w:t>
      </w:r>
      <w:r>
        <w:rPr>
          <w:rStyle w:val="WW8Num2z0"/>
          <w:rFonts w:ascii="Verdana" w:hAnsi="Verdana"/>
          <w:color w:val="000000"/>
          <w:sz w:val="18"/>
          <w:szCs w:val="18"/>
        </w:rPr>
        <w:t> </w:t>
      </w:r>
      <w:r>
        <w:rPr>
          <w:rFonts w:ascii="Verdana" w:hAnsi="Verdana"/>
          <w:color w:val="000000"/>
          <w:sz w:val="18"/>
          <w:szCs w:val="18"/>
        </w:rPr>
        <w:t>Дж.Р. Стоимость и капитал. М.: Прогресс, 1988.</w:t>
      </w:r>
    </w:p>
    <w:p w14:paraId="0238B16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238. Ходов JI. Г. Налоги и налоговое регулирование экономики. М.: ТЕИС,2003.</w:t>
      </w:r>
    </w:p>
    <w:p w14:paraId="53FA2C6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В.Б. Межбюджетные отношения и управление региональными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опыт, проблемы, перспективы. М.: Дело, 2002.</w:t>
      </w:r>
    </w:p>
    <w:p w14:paraId="3F858A6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Цыпин</w:t>
      </w:r>
      <w:r>
        <w:rPr>
          <w:rStyle w:val="WW8Num2z0"/>
          <w:rFonts w:ascii="Verdana" w:hAnsi="Verdana"/>
          <w:color w:val="000000"/>
          <w:sz w:val="18"/>
          <w:szCs w:val="18"/>
        </w:rPr>
        <w:t> </w:t>
      </w:r>
      <w:r>
        <w:rPr>
          <w:rFonts w:ascii="Verdana" w:hAnsi="Verdana"/>
          <w:color w:val="000000"/>
          <w:sz w:val="18"/>
          <w:szCs w:val="18"/>
        </w:rPr>
        <w:t>И.С., В.Р. Веснин Мировая экономика.-М.: Проспект, 2007.</w:t>
      </w:r>
    </w:p>
    <w:p w14:paraId="011AE03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Коренной Я.А.,</w:t>
      </w:r>
      <w:r>
        <w:rPr>
          <w:rStyle w:val="WW8Num2z0"/>
          <w:rFonts w:ascii="Verdana" w:hAnsi="Verdana"/>
          <w:color w:val="000000"/>
          <w:sz w:val="18"/>
          <w:szCs w:val="18"/>
        </w:rPr>
        <w:t> </w:t>
      </w:r>
      <w:r>
        <w:rPr>
          <w:rStyle w:val="WW8Num3z0"/>
          <w:rFonts w:ascii="Verdana" w:hAnsi="Verdana"/>
          <w:color w:val="4682B4"/>
          <w:sz w:val="18"/>
          <w:szCs w:val="18"/>
        </w:rPr>
        <w:t>Руднев</w:t>
      </w:r>
      <w:r>
        <w:rPr>
          <w:rStyle w:val="WW8Num2z0"/>
          <w:rFonts w:ascii="Verdana" w:hAnsi="Verdana"/>
          <w:color w:val="000000"/>
          <w:sz w:val="18"/>
          <w:szCs w:val="18"/>
        </w:rPr>
        <w:t> </w:t>
      </w:r>
      <w:r>
        <w:rPr>
          <w:rFonts w:ascii="Verdana" w:hAnsi="Verdana"/>
          <w:color w:val="000000"/>
          <w:sz w:val="18"/>
          <w:szCs w:val="18"/>
        </w:rPr>
        <w:t>К.В., Черник И.Д. Единый социальный</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и налогообложение малого бизнеса //Финансы и статистика. М., 2005.</w:t>
      </w:r>
    </w:p>
    <w:p w14:paraId="7F1784A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Шмелев Ю. Д. Кризис и налоги //Экономика. М., 2011.</w:t>
      </w:r>
    </w:p>
    <w:p w14:paraId="4449C8A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Размышления о налога»//Тончу. М., 2007.</w:t>
      </w:r>
    </w:p>
    <w:p w14:paraId="5DA2772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Введение в экономико-математические модели налогообложения // Финансы и статистика. М.,2001.</w:t>
      </w:r>
    </w:p>
    <w:p w14:paraId="3CC28CA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Налоги в рыночной экономике //Финансы. М., 1997</w:t>
      </w:r>
    </w:p>
    <w:p w14:paraId="0E9BC3C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Шевырев</w:t>
      </w:r>
      <w:r>
        <w:rPr>
          <w:rStyle w:val="WW8Num2z0"/>
          <w:rFonts w:ascii="Verdana" w:hAnsi="Verdana"/>
          <w:color w:val="000000"/>
          <w:sz w:val="18"/>
          <w:szCs w:val="18"/>
        </w:rPr>
        <w:t> </w:t>
      </w:r>
      <w:r>
        <w:rPr>
          <w:rFonts w:ascii="Verdana" w:hAnsi="Verdana"/>
          <w:color w:val="000000"/>
          <w:sz w:val="18"/>
          <w:szCs w:val="18"/>
        </w:rPr>
        <w:t>М.Б. Бюджетная система: сущность и роль в системе государственного регулирования экономики // Проблемы налогообложения 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СКАГС. 2006.</w:t>
      </w:r>
    </w:p>
    <w:p w14:paraId="08B3927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Шенгелая</w:t>
      </w:r>
      <w:r>
        <w:rPr>
          <w:rStyle w:val="WW8Num2z0"/>
          <w:rFonts w:ascii="Verdana" w:hAnsi="Verdana"/>
          <w:color w:val="000000"/>
          <w:sz w:val="18"/>
          <w:szCs w:val="18"/>
        </w:rPr>
        <w:t> </w:t>
      </w:r>
      <w:r>
        <w:rPr>
          <w:rFonts w:ascii="Verdana" w:hAnsi="Verdana"/>
          <w:color w:val="000000"/>
          <w:sz w:val="18"/>
          <w:szCs w:val="18"/>
        </w:rPr>
        <w:t>Д.А.Антикризисная стратегия повышения финансовой устойчивости российской банковской системы: Дис. канд. экон. наук. М., 2009.</w:t>
      </w:r>
    </w:p>
    <w:p w14:paraId="6C060CB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Шишкин</w:t>
      </w:r>
      <w:r>
        <w:rPr>
          <w:rStyle w:val="WW8Num2z0"/>
          <w:rFonts w:ascii="Verdana" w:hAnsi="Verdana"/>
          <w:color w:val="000000"/>
          <w:sz w:val="18"/>
          <w:szCs w:val="18"/>
        </w:rPr>
        <w:t> </w:t>
      </w:r>
      <w:r>
        <w:rPr>
          <w:rFonts w:ascii="Verdana" w:hAnsi="Verdana"/>
          <w:color w:val="000000"/>
          <w:sz w:val="18"/>
          <w:szCs w:val="18"/>
        </w:rPr>
        <w:t>C.B.Социальная дифференциация высшего образования, Независимый институт социальной политики. — М., 2005.</w:t>
      </w:r>
    </w:p>
    <w:p w14:paraId="3F2362A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Щенин</w:t>
      </w:r>
      <w:r>
        <w:rPr>
          <w:rStyle w:val="WW8Num2z0"/>
          <w:rFonts w:ascii="Verdana" w:hAnsi="Verdana"/>
          <w:color w:val="000000"/>
          <w:sz w:val="18"/>
          <w:szCs w:val="18"/>
        </w:rPr>
        <w:t> </w:t>
      </w:r>
      <w:r>
        <w:rPr>
          <w:rFonts w:ascii="Verdana" w:hAnsi="Verdana"/>
          <w:color w:val="000000"/>
          <w:sz w:val="18"/>
          <w:szCs w:val="18"/>
        </w:rPr>
        <w:t>Р.К. Банковские системы стран мира: учеб. пособие / Р.К.</w:t>
      </w:r>
      <w:r>
        <w:rPr>
          <w:rStyle w:val="WW8Num2z0"/>
          <w:rFonts w:ascii="Verdana" w:hAnsi="Verdana"/>
          <w:color w:val="000000"/>
          <w:sz w:val="18"/>
          <w:szCs w:val="18"/>
        </w:rPr>
        <w:t> </w:t>
      </w:r>
      <w:r>
        <w:rPr>
          <w:rStyle w:val="WW8Num3z0"/>
          <w:rFonts w:ascii="Verdana" w:hAnsi="Verdana"/>
          <w:color w:val="4682B4"/>
          <w:sz w:val="18"/>
          <w:szCs w:val="18"/>
        </w:rPr>
        <w:t>Щенин</w:t>
      </w:r>
      <w:r>
        <w:rPr>
          <w:rFonts w:ascii="Verdana" w:hAnsi="Verdana"/>
          <w:color w:val="000000"/>
          <w:sz w:val="18"/>
          <w:szCs w:val="18"/>
        </w:rPr>
        <w:t>. М.: КНОРУС, 2010.</w:t>
      </w:r>
    </w:p>
    <w:p w14:paraId="4B8CC9A2"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Г.Н. Банковские системы развитых стран/ Г.Н. Щербакова -М.: Экзамен, 2002.</w:t>
      </w:r>
    </w:p>
    <w:p w14:paraId="7320165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251. Экономическая безопасность России. Общий курс/Под ред. В.К. Сенчангова, 2-ое изд. М.: Дело, 2005.</w:t>
      </w:r>
    </w:p>
    <w:p w14:paraId="3105837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252. Экономическая безопасность России: Общий курс: Учебник / Под ред. В.К.</w:t>
      </w:r>
      <w:r>
        <w:rPr>
          <w:rStyle w:val="WW8Num2z0"/>
          <w:rFonts w:ascii="Verdana" w:hAnsi="Verdana"/>
          <w:color w:val="000000"/>
          <w:sz w:val="18"/>
          <w:szCs w:val="18"/>
        </w:rPr>
        <w:t> </w:t>
      </w:r>
      <w:r>
        <w:rPr>
          <w:rStyle w:val="WW8Num3z0"/>
          <w:rFonts w:ascii="Verdana" w:hAnsi="Verdana"/>
          <w:color w:val="4682B4"/>
          <w:sz w:val="18"/>
          <w:szCs w:val="18"/>
        </w:rPr>
        <w:t>Сенчагова</w:t>
      </w:r>
      <w:r>
        <w:rPr>
          <w:rFonts w:ascii="Verdana" w:hAnsi="Verdana"/>
          <w:color w:val="000000"/>
          <w:sz w:val="18"/>
          <w:szCs w:val="18"/>
        </w:rPr>
        <w:t>. -2-е изд. М: Дело, 2005.</w:t>
      </w:r>
    </w:p>
    <w:p w14:paraId="3B92065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253. Экономический анализ: ситуации, тесты, примеры, задачи, выбор оптимальных решений, финансовое прогнозирование: Учеб. пособие /Под ред.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А.Д. Шеремета М.: Финансы и статистика, 2001.</w:t>
      </w:r>
    </w:p>
    <w:p w14:paraId="6C09E65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254. Энциклопедия финансового риск-менеджмента /Под ред. A.A. Лобанова и A.B. Чугунова.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 Эриашвили Н.Д. Финансовое право. Учебник. М., 2001. С. 130.</w:t>
      </w:r>
    </w:p>
    <w:p w14:paraId="52D73E7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255. Юдаева К.,</w:t>
      </w:r>
      <w:r>
        <w:rPr>
          <w:rStyle w:val="WW8Num2z0"/>
          <w:rFonts w:ascii="Verdana" w:hAnsi="Verdana"/>
          <w:color w:val="000000"/>
          <w:sz w:val="18"/>
          <w:szCs w:val="18"/>
        </w:rPr>
        <w:t> </w:t>
      </w:r>
      <w:r>
        <w:rPr>
          <w:rStyle w:val="WW8Num3z0"/>
          <w:rFonts w:ascii="Verdana" w:hAnsi="Verdana"/>
          <w:color w:val="4682B4"/>
          <w:sz w:val="18"/>
          <w:szCs w:val="18"/>
        </w:rPr>
        <w:t>Ясин</w:t>
      </w:r>
      <w:r>
        <w:rPr>
          <w:rStyle w:val="WW8Num2z0"/>
          <w:rFonts w:ascii="Verdana" w:hAnsi="Verdana"/>
          <w:color w:val="000000"/>
          <w:sz w:val="18"/>
          <w:szCs w:val="18"/>
        </w:rPr>
        <w:t> </w:t>
      </w:r>
      <w:r>
        <w:rPr>
          <w:rFonts w:ascii="Verdana" w:hAnsi="Verdana"/>
          <w:color w:val="000000"/>
          <w:sz w:val="18"/>
          <w:szCs w:val="18"/>
        </w:rPr>
        <w:t>Е. Стратегия 2050:справится ли Россия с вызовами глобализации?//Вопросы экономики. 2008.№5.</w:t>
      </w:r>
    </w:p>
    <w:p w14:paraId="2683925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256. Юридический словарь. М.: Государственное издательство юридической литературы, 1953.</w:t>
      </w:r>
    </w:p>
    <w:p w14:paraId="20915E1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 И. Экономика общественного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Основы теории государственных финансов: учебник для вузов / Л. И. Якобсон — М.: Аспект Пресс, 1996.</w:t>
      </w:r>
    </w:p>
    <w:p w14:paraId="03D4177E"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Л.И. Бюджетная реформа: федерализм или управление по результатам?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w:t>
      </w:r>
    </w:p>
    <w:p w14:paraId="7A95DC8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Л.И. Государственный сектор экономики. Экономическая теория и политика. Учебник для ВУЗов. / Л.И. Якобсон. М.: Изд-во ГУ-ВШЭ, 2000г.</w:t>
      </w:r>
    </w:p>
    <w:p w14:paraId="623A9AE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Л.И. Экономика общественного сектора. Основы теории государственных финансов. М.: Наука, 1995.</w:t>
      </w:r>
    </w:p>
    <w:p w14:paraId="7D56A5F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Яндиев</w:t>
      </w:r>
      <w:r>
        <w:rPr>
          <w:rStyle w:val="WW8Num2z0"/>
          <w:rFonts w:ascii="Verdana" w:hAnsi="Verdana"/>
          <w:color w:val="000000"/>
          <w:sz w:val="18"/>
          <w:szCs w:val="18"/>
        </w:rPr>
        <w:t> </w:t>
      </w:r>
      <w:r>
        <w:rPr>
          <w:rFonts w:ascii="Verdana" w:hAnsi="Verdana"/>
          <w:color w:val="000000"/>
          <w:sz w:val="18"/>
          <w:szCs w:val="18"/>
        </w:rPr>
        <w:t>М.И. Финансы регионов. М.: "Финансы и статистика", 2002.</w:t>
      </w:r>
    </w:p>
    <w:p w14:paraId="00296766"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Основные начала финансовой науки. Учение о государственных доходах. В кн. Золотые страницы финансового права России, т. 3. М., 2002.</w:t>
      </w:r>
    </w:p>
    <w:p w14:paraId="4F705AF1"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Ярашева</w:t>
      </w:r>
      <w:r>
        <w:rPr>
          <w:rStyle w:val="WW8Num2z0"/>
          <w:rFonts w:ascii="Verdana" w:hAnsi="Verdana"/>
          <w:color w:val="000000"/>
          <w:sz w:val="18"/>
          <w:szCs w:val="18"/>
        </w:rPr>
        <w:t> </w:t>
      </w:r>
      <w:r>
        <w:rPr>
          <w:rFonts w:ascii="Verdana" w:hAnsi="Verdana"/>
          <w:color w:val="000000"/>
          <w:sz w:val="18"/>
          <w:szCs w:val="18"/>
        </w:rPr>
        <w:t>A.B. Теоретические и методологические основы обеспечения устойчивого регионального социально-экономического развития (на примере субъектов Южного Федерального округа) Дис. докт. экон. наук. ВГНА Министерства финансов РФ. М., 2008 .</w:t>
      </w:r>
    </w:p>
    <w:p w14:paraId="245DB3C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264. Интернет ресурс: www.cbr.ru - официальный сайт Банка России</w:t>
      </w:r>
    </w:p>
    <w:p w14:paraId="39C7CF69"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265. Интернет-ресурс: www.asv.org.ru официальный сайт Государственной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Агентство по страхованию вкладов</w:t>
      </w:r>
      <w:r>
        <w:rPr>
          <w:rFonts w:ascii="Verdana" w:hAnsi="Verdana"/>
          <w:color w:val="000000"/>
          <w:sz w:val="18"/>
          <w:szCs w:val="18"/>
        </w:rPr>
        <w:t>»</w:t>
      </w:r>
    </w:p>
    <w:p w14:paraId="416CC65C"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266. Интернет-ресурс, www.sta.t@gks.ru официальный сайт Федеральной службы государственной статистики.</w:t>
      </w:r>
    </w:p>
    <w:p w14:paraId="0502A1C0"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267. Интернет-ресурс: http://www.abajour.ru аналитический банковский журнал.</w:t>
      </w:r>
    </w:p>
    <w:p w14:paraId="5103EC8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268. Интернет-ресурс: http://www.bdm.ru — Банки и деловой мир.</w:t>
      </w:r>
    </w:p>
    <w:p w14:paraId="1E97116D"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269. Интернет-ресурс: http://www.bankdelo.ru Банковское дело.</w:t>
      </w:r>
    </w:p>
    <w:p w14:paraId="2484568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270. Интернет-ресурс: http://www.bdc.ru Банковское обозрение.</w:t>
      </w:r>
    </w:p>
    <w:p w14:paraId="03F7F09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271. Интернет-ресурс: http://www.nbj ,ru Национальный банковский журнал.</w:t>
      </w:r>
    </w:p>
    <w:p w14:paraId="59D52373"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272. Интернет-ресурс: http://www.fin-izdat.ru/journal/fa Финансовая аналитика: проблемы и решения.</w:t>
      </w:r>
    </w:p>
    <w:p w14:paraId="60BDC9C4"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273. Интернет-ресурс: http://www.fin-izdat.ru/journal/fc Финансы и кредит.</w:t>
      </w:r>
    </w:p>
    <w:p w14:paraId="6BF25FFB"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274. Ресурсы официального сайта Департамента финансов www.findep.mos.ru.</w:t>
      </w:r>
    </w:p>
    <w:p w14:paraId="4C592315"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275. Ресурсы сайта www.budgetrf.ru.</w:t>
      </w:r>
    </w:p>
    <w:p w14:paraId="12A3C30F"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276. Ресурсы официального сайта Контрольно-счетной палаты города Москвы www.ksp.mos.ru.</w:t>
      </w:r>
    </w:p>
    <w:p w14:paraId="2F7ED58A" w14:textId="77777777" w:rsidR="005176F8" w:rsidRDefault="005176F8" w:rsidP="005176F8">
      <w:pPr>
        <w:pStyle w:val="WW8Num1z2"/>
        <w:shd w:val="clear" w:color="auto" w:fill="F7F7F7"/>
        <w:spacing w:after="0"/>
        <w:rPr>
          <w:rFonts w:ascii="Verdana" w:hAnsi="Verdana"/>
          <w:color w:val="000000"/>
          <w:sz w:val="18"/>
          <w:szCs w:val="18"/>
        </w:rPr>
      </w:pPr>
      <w:r>
        <w:rPr>
          <w:rFonts w:ascii="Verdana" w:hAnsi="Verdana"/>
          <w:color w:val="000000"/>
          <w:sz w:val="18"/>
          <w:szCs w:val="18"/>
        </w:rPr>
        <w:t>277. Ресурсы официального сайта Правительства Москвы www.mos.ru.</w:t>
      </w:r>
    </w:p>
    <w:p w14:paraId="31D52B2A" w14:textId="48EA2E02" w:rsidR="001757B5" w:rsidRPr="005176F8" w:rsidRDefault="005176F8" w:rsidP="005176F8">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5176F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4422D" w14:textId="77777777" w:rsidR="00A46DCB" w:rsidRDefault="00A46DCB">
      <w:pPr>
        <w:spacing w:after="0" w:line="240" w:lineRule="auto"/>
      </w:pPr>
      <w:r>
        <w:separator/>
      </w:r>
    </w:p>
  </w:endnote>
  <w:endnote w:type="continuationSeparator" w:id="0">
    <w:p w14:paraId="229AD62A" w14:textId="77777777" w:rsidR="00A46DCB" w:rsidRDefault="00A4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7316" w14:textId="77777777" w:rsidR="00A46DCB" w:rsidRDefault="00A46DCB">
      <w:pPr>
        <w:spacing w:after="0" w:line="240" w:lineRule="auto"/>
      </w:pPr>
      <w:r>
        <w:separator/>
      </w:r>
    </w:p>
  </w:footnote>
  <w:footnote w:type="continuationSeparator" w:id="0">
    <w:p w14:paraId="681FA5A6" w14:textId="77777777" w:rsidR="00A46DCB" w:rsidRDefault="00A46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6DCB"/>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21</Pages>
  <Words>10667</Words>
  <Characters>60804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76</cp:revision>
  <cp:lastPrinted>2009-02-06T05:36:00Z</cp:lastPrinted>
  <dcterms:created xsi:type="dcterms:W3CDTF">2016-12-16T14:44:00Z</dcterms:created>
  <dcterms:modified xsi:type="dcterms:W3CDTF">2017-01-03T14:40:00Z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