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26D0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ГИЛЬМАНОВА ЛЮДМИЛА ВИКТОРОВНА. Управление качеством педагогического взаимодействия дошкольной образовательной организации и семьи: диссертация ... кандидата педагогических наук: 13.00.01 / ГИЛЬМАНОВА ЛЮДМИЛА ВИКТОРОВНА;[Место защиты: Федеральное государственное бюджетное образовательное учреждение высшего образования "Казанский (Приволжский) федеральный университет"].- Казань, 2016.- 205 с.</w:t>
      </w:r>
    </w:p>
    <w:p w14:paraId="0A6DF054" w14:textId="77777777" w:rsidR="002F2647" w:rsidRPr="002F2647" w:rsidRDefault="002F2647" w:rsidP="002F2647">
      <w:pPr>
        <w:rPr>
          <w:rStyle w:val="21"/>
          <w:color w:val="000000"/>
        </w:rPr>
      </w:pPr>
    </w:p>
    <w:p w14:paraId="36A9762C" w14:textId="77777777" w:rsidR="002F2647" w:rsidRPr="002F2647" w:rsidRDefault="002F2647" w:rsidP="002F2647">
      <w:pPr>
        <w:rPr>
          <w:rStyle w:val="21"/>
          <w:color w:val="000000"/>
        </w:rPr>
      </w:pPr>
    </w:p>
    <w:p w14:paraId="1E273D8B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Федеральное государственное бюджетное образовательное учреждение</w:t>
      </w:r>
    </w:p>
    <w:p w14:paraId="6270C2E1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высшего профессионального образования</w:t>
      </w:r>
    </w:p>
    <w:p w14:paraId="1AF11339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«</w:t>
      </w:r>
      <w:proofErr w:type="spellStart"/>
      <w:r w:rsidRPr="002F2647">
        <w:rPr>
          <w:rStyle w:val="21"/>
          <w:color w:val="000000"/>
        </w:rPr>
        <w:t>Набережночелнинский</w:t>
      </w:r>
      <w:proofErr w:type="spellEnd"/>
      <w:r w:rsidRPr="002F2647">
        <w:rPr>
          <w:rStyle w:val="21"/>
          <w:color w:val="000000"/>
        </w:rPr>
        <w:t xml:space="preserve"> государственный педагогический университет»</w:t>
      </w:r>
    </w:p>
    <w:p w14:paraId="2D7B313F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На правах рукописи</w:t>
      </w:r>
    </w:p>
    <w:p w14:paraId="6A1D18EC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ГИЛЬМАНОВА ЛЮДМИЛА ВИКТОРОВНА</w:t>
      </w:r>
    </w:p>
    <w:p w14:paraId="79520A2B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УПРАВЛЕНИЕ КАЧЕСТВОМ ПЕДАГОГИЧЕСКОГО</w:t>
      </w:r>
    </w:p>
    <w:p w14:paraId="5B5D1E2A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ВЗАИМОДЕЙСТВИЯ ДОШКОЛЬНОЙ ОБРАЗОВАТЕЛЬНОЙ</w:t>
      </w:r>
    </w:p>
    <w:p w14:paraId="1E5B058E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ОРГАНИЗАЦИИ И СЕМЬИ</w:t>
      </w:r>
    </w:p>
    <w:p w14:paraId="24F0D953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13.0.</w:t>
      </w:r>
      <w:r w:rsidRPr="002F2647">
        <w:rPr>
          <w:rStyle w:val="21"/>
          <w:color w:val="000000"/>
        </w:rPr>
        <w:tab/>
        <w:t>01 - общая педагогика, история педагогики и образования</w:t>
      </w:r>
    </w:p>
    <w:p w14:paraId="46CE1C98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Диссертация</w:t>
      </w:r>
    </w:p>
    <w:p w14:paraId="6C2BCC15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на соискание ученой степени кандидата</w:t>
      </w:r>
    </w:p>
    <w:p w14:paraId="67412BCD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педагогических наук</w:t>
      </w:r>
    </w:p>
    <w:p w14:paraId="4A3A4026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Научный руководитель - кандидат педагогических наук, доцент Бабынина Татьяна Федоровна</w:t>
      </w:r>
    </w:p>
    <w:p w14:paraId="37BBC221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2016</w:t>
      </w:r>
    </w:p>
    <w:p w14:paraId="39133B0A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Оглавление</w:t>
      </w:r>
    </w:p>
    <w:p w14:paraId="31CCBA50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Введение</w:t>
      </w:r>
      <w:r w:rsidRPr="002F2647">
        <w:rPr>
          <w:rStyle w:val="21"/>
          <w:color w:val="000000"/>
        </w:rPr>
        <w:tab/>
        <w:t>4</w:t>
      </w:r>
    </w:p>
    <w:p w14:paraId="16145413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Глава 1. Теоретические аспекты становления и развития эффективного взаимодействия педагогов дошкольной образовательной организации с родителями воспитанников</w:t>
      </w:r>
      <w:r w:rsidRPr="002F2647">
        <w:rPr>
          <w:rStyle w:val="21"/>
          <w:color w:val="000000"/>
        </w:rPr>
        <w:tab/>
        <w:t>19</w:t>
      </w:r>
    </w:p>
    <w:p w14:paraId="24EA1B8B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1.1</w:t>
      </w:r>
      <w:r w:rsidRPr="002F2647">
        <w:rPr>
          <w:rStyle w:val="21"/>
          <w:color w:val="000000"/>
        </w:rPr>
        <w:tab/>
        <w:t>Сущность проблемы взаимодействия дошкольной образовательной</w:t>
      </w:r>
    </w:p>
    <w:p w14:paraId="442F77A4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lastRenderedPageBreak/>
        <w:t>организации и семьи:</w:t>
      </w:r>
      <w:r w:rsidRPr="002F2647">
        <w:rPr>
          <w:rStyle w:val="21"/>
          <w:color w:val="000000"/>
        </w:rPr>
        <w:tab/>
        <w:t>философско-исторический, психолого-педагогические аспекты</w:t>
      </w:r>
      <w:r w:rsidRPr="002F2647">
        <w:rPr>
          <w:rStyle w:val="21"/>
          <w:color w:val="000000"/>
        </w:rPr>
        <w:tab/>
        <w:t>19</w:t>
      </w:r>
    </w:p>
    <w:p w14:paraId="6C0DA7BE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1.2</w:t>
      </w:r>
      <w:r w:rsidRPr="002F2647">
        <w:rPr>
          <w:rStyle w:val="21"/>
          <w:color w:val="000000"/>
        </w:rPr>
        <w:tab/>
        <w:t>Развитие форм как условий взаимодействия педагогического</w:t>
      </w:r>
    </w:p>
    <w:p w14:paraId="62E903B4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коллектива с родителями воспитанников дошкольной образовательной организации</w:t>
      </w:r>
      <w:r w:rsidRPr="002F2647">
        <w:rPr>
          <w:rStyle w:val="21"/>
          <w:color w:val="000000"/>
        </w:rPr>
        <w:tab/>
        <w:t>32</w:t>
      </w:r>
    </w:p>
    <w:p w14:paraId="20400EF2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1.3</w:t>
      </w:r>
      <w:r w:rsidRPr="002F2647">
        <w:rPr>
          <w:rStyle w:val="21"/>
          <w:color w:val="000000"/>
        </w:rPr>
        <w:tab/>
        <w:t>Отношение современных педагогов-практиков к вопросу взаимодействия дошкольной образовательной организации и семьи .... 45</w:t>
      </w:r>
    </w:p>
    <w:p w14:paraId="548A2BBC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Выводы по первой главе</w:t>
      </w:r>
      <w:r w:rsidRPr="002F2647">
        <w:rPr>
          <w:rStyle w:val="21"/>
          <w:color w:val="000000"/>
        </w:rPr>
        <w:tab/>
        <w:t>61</w:t>
      </w:r>
    </w:p>
    <w:p w14:paraId="53BCB29F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Глава 2. Анализ аспектов управления качеством педагогического взаимодействия дошкольной образовательной организации и семьи</w:t>
      </w:r>
      <w:r w:rsidRPr="002F2647">
        <w:rPr>
          <w:rStyle w:val="21"/>
          <w:color w:val="000000"/>
        </w:rPr>
        <w:tab/>
        <w:t xml:space="preserve"> 63</w:t>
      </w:r>
    </w:p>
    <w:p w14:paraId="091D6A1D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2.1</w:t>
      </w:r>
      <w:r w:rsidRPr="002F2647">
        <w:rPr>
          <w:rStyle w:val="21"/>
          <w:color w:val="000000"/>
        </w:rPr>
        <w:tab/>
        <w:t>Психолого-педагогические аспекты понятия качества</w:t>
      </w:r>
    </w:p>
    <w:p w14:paraId="487C80AC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взаимодействия</w:t>
      </w:r>
      <w:r w:rsidRPr="002F2647">
        <w:rPr>
          <w:rStyle w:val="21"/>
          <w:color w:val="000000"/>
        </w:rPr>
        <w:tab/>
        <w:t xml:space="preserve"> 63</w:t>
      </w:r>
    </w:p>
    <w:p w14:paraId="6B6131C8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2.2</w:t>
      </w:r>
      <w:r w:rsidRPr="002F2647">
        <w:rPr>
          <w:rStyle w:val="21"/>
          <w:color w:val="000000"/>
        </w:rPr>
        <w:tab/>
        <w:t>Характеристика моделей управления качеством взаимодействия</w:t>
      </w:r>
    </w:p>
    <w:p w14:paraId="0ABFA3B2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дошкольной образовательной организации и семьи</w:t>
      </w:r>
      <w:r w:rsidRPr="002F2647">
        <w:rPr>
          <w:rStyle w:val="21"/>
          <w:color w:val="000000"/>
        </w:rPr>
        <w:tab/>
        <w:t>70</w:t>
      </w:r>
    </w:p>
    <w:p w14:paraId="74F795A3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2.3</w:t>
      </w:r>
      <w:r w:rsidRPr="002F2647">
        <w:rPr>
          <w:rStyle w:val="21"/>
          <w:color w:val="000000"/>
        </w:rPr>
        <w:tab/>
        <w:t>Критерии качества взаимодействия образовательной организации и</w:t>
      </w:r>
    </w:p>
    <w:p w14:paraId="59349456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семьи</w:t>
      </w:r>
      <w:r w:rsidRPr="002F2647">
        <w:rPr>
          <w:rStyle w:val="21"/>
          <w:color w:val="000000"/>
        </w:rPr>
        <w:tab/>
        <w:t>82</w:t>
      </w:r>
    </w:p>
    <w:p w14:paraId="512B867A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Выводы по второй главе</w:t>
      </w:r>
      <w:r w:rsidRPr="002F2647">
        <w:rPr>
          <w:rStyle w:val="21"/>
          <w:color w:val="000000"/>
        </w:rPr>
        <w:tab/>
        <w:t>101</w:t>
      </w:r>
    </w:p>
    <w:p w14:paraId="0DD2CAFE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Глава 3. Опытно-экспериментальная работа по управлению качеством педагогического взаимодействия дошкольной образовательной организации и семьи</w:t>
      </w:r>
      <w:r w:rsidRPr="002F2647">
        <w:rPr>
          <w:rStyle w:val="21"/>
          <w:color w:val="000000"/>
        </w:rPr>
        <w:tab/>
        <w:t>103</w:t>
      </w:r>
    </w:p>
    <w:p w14:paraId="6AC22F7D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3.1</w:t>
      </w:r>
      <w:r w:rsidRPr="002F2647">
        <w:rPr>
          <w:rStyle w:val="21"/>
          <w:color w:val="000000"/>
        </w:rPr>
        <w:tab/>
        <w:t>Определение уровня педагогического взаимодействия дошкольной</w:t>
      </w:r>
    </w:p>
    <w:p w14:paraId="36A4B79C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образовательной организации и семьи</w:t>
      </w:r>
      <w:r w:rsidRPr="002F2647">
        <w:rPr>
          <w:rStyle w:val="21"/>
          <w:color w:val="000000"/>
        </w:rPr>
        <w:tab/>
        <w:t>103</w:t>
      </w:r>
    </w:p>
    <w:p w14:paraId="6824B668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3.2</w:t>
      </w:r>
      <w:r w:rsidRPr="002F2647">
        <w:rPr>
          <w:rStyle w:val="21"/>
          <w:color w:val="000000"/>
        </w:rPr>
        <w:tab/>
        <w:t>Педагогические условия повышения уровня качества взаимодействия</w:t>
      </w:r>
    </w:p>
    <w:p w14:paraId="6376B2B5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дошкольной образовательной организации и семьи</w:t>
      </w:r>
      <w:r w:rsidRPr="002F2647">
        <w:rPr>
          <w:rStyle w:val="21"/>
          <w:color w:val="000000"/>
        </w:rPr>
        <w:tab/>
        <w:t>124</w:t>
      </w:r>
    </w:p>
    <w:p w14:paraId="5BB2BE6A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3.3</w:t>
      </w:r>
      <w:r w:rsidRPr="002F2647">
        <w:rPr>
          <w:rStyle w:val="21"/>
          <w:color w:val="000000"/>
        </w:rPr>
        <w:tab/>
        <w:t>Оценка результатов опытно-экспериментальной работы по управлению качеством педагогического взаимодействия дошкольной</w:t>
      </w:r>
    </w:p>
    <w:p w14:paraId="733FE197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образовательной организации и семьи</w:t>
      </w:r>
      <w:r w:rsidRPr="002F2647">
        <w:rPr>
          <w:rStyle w:val="21"/>
          <w:color w:val="000000"/>
        </w:rPr>
        <w:tab/>
        <w:t>136</w:t>
      </w:r>
    </w:p>
    <w:p w14:paraId="74BE4C12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Выводы по третьей главе</w:t>
      </w:r>
      <w:r w:rsidRPr="002F2647">
        <w:rPr>
          <w:rStyle w:val="21"/>
          <w:color w:val="000000"/>
        </w:rPr>
        <w:tab/>
        <w:t>148</w:t>
      </w:r>
    </w:p>
    <w:p w14:paraId="4379563C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Заключение</w:t>
      </w:r>
      <w:r w:rsidRPr="002F2647">
        <w:rPr>
          <w:rStyle w:val="21"/>
          <w:color w:val="000000"/>
        </w:rPr>
        <w:tab/>
        <w:t>151</w:t>
      </w:r>
    </w:p>
    <w:p w14:paraId="20EE13D7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t>Список используемых источников</w:t>
      </w:r>
      <w:r w:rsidRPr="002F2647">
        <w:rPr>
          <w:rStyle w:val="21"/>
          <w:color w:val="000000"/>
        </w:rPr>
        <w:tab/>
        <w:t>153</w:t>
      </w:r>
    </w:p>
    <w:p w14:paraId="687BE2FD" w14:textId="77777777" w:rsidR="002F2647" w:rsidRPr="002F2647" w:rsidRDefault="002F2647" w:rsidP="002F2647">
      <w:pPr>
        <w:rPr>
          <w:rStyle w:val="21"/>
          <w:color w:val="000000"/>
        </w:rPr>
      </w:pPr>
      <w:r w:rsidRPr="002F2647">
        <w:rPr>
          <w:rStyle w:val="21"/>
          <w:color w:val="000000"/>
        </w:rPr>
        <w:lastRenderedPageBreak/>
        <w:t>Приложения</w:t>
      </w:r>
      <w:r w:rsidRPr="002F2647">
        <w:rPr>
          <w:rStyle w:val="21"/>
          <w:color w:val="000000"/>
        </w:rPr>
        <w:tab/>
        <w:t xml:space="preserve">183 </w:t>
      </w:r>
    </w:p>
    <w:p w14:paraId="7DFDE8F4" w14:textId="05FD1D0B" w:rsidR="00213DF0" w:rsidRDefault="00213DF0" w:rsidP="002F2647"/>
    <w:p w14:paraId="5A4FD0B6" w14:textId="4ABFEFE8" w:rsidR="002F2647" w:rsidRDefault="002F2647" w:rsidP="002F2647"/>
    <w:p w14:paraId="4063801B" w14:textId="44366A12" w:rsidR="002F2647" w:rsidRDefault="002F2647" w:rsidP="002F2647"/>
    <w:p w14:paraId="768FFB58" w14:textId="0CAA51C3" w:rsidR="002F2647" w:rsidRDefault="002F2647" w:rsidP="002F2647"/>
    <w:p w14:paraId="238067B2" w14:textId="77777777" w:rsidR="002F2647" w:rsidRDefault="002F2647" w:rsidP="002F2647">
      <w:pPr>
        <w:pStyle w:val="15"/>
        <w:keepNext/>
        <w:keepLines/>
        <w:shd w:val="clear" w:color="auto" w:fill="auto"/>
        <w:ind w:left="20"/>
      </w:pPr>
      <w:bookmarkStart w:id="0" w:name="bookmark36"/>
      <w:proofErr w:type="spellStart"/>
      <w:r>
        <w:rPr>
          <w:rStyle w:val="14"/>
          <w:b/>
          <w:bCs/>
          <w:color w:val="000000"/>
        </w:rPr>
        <w:t>Заключение</w:t>
      </w:r>
      <w:bookmarkEnd w:id="0"/>
      <w:proofErr w:type="spellEnd"/>
    </w:p>
    <w:p w14:paraId="1016EA50" w14:textId="77777777" w:rsidR="002F2647" w:rsidRDefault="002F2647" w:rsidP="002F2647">
      <w:pPr>
        <w:pStyle w:val="210"/>
        <w:shd w:val="clear" w:color="auto" w:fill="auto"/>
        <w:spacing w:after="0"/>
        <w:ind w:firstLine="740"/>
        <w:jc w:val="both"/>
      </w:pPr>
      <w:bookmarkStart w:id="1" w:name="bookmark37"/>
      <w:r>
        <w:rPr>
          <w:rStyle w:val="21"/>
          <w:color w:val="000000"/>
        </w:rPr>
        <w:t>В заключение проведенного исследования продемонстрируем, как были решены поставленные ранее во введении задачи и какие получены результаты в ходе констатирующего, формирующего и контрольного этапов:</w:t>
      </w:r>
      <w:bookmarkEnd w:id="1"/>
    </w:p>
    <w:p w14:paraId="5A27BFF3" w14:textId="77777777" w:rsidR="002F2647" w:rsidRDefault="002F2647" w:rsidP="002F2647">
      <w:pPr>
        <w:pStyle w:val="210"/>
        <w:numPr>
          <w:ilvl w:val="0"/>
          <w:numId w:val="49"/>
        </w:numPr>
        <w:shd w:val="clear" w:color="auto" w:fill="auto"/>
        <w:tabs>
          <w:tab w:val="left" w:pos="1132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Ретроспективный анализ проблемы педагогического взаимодействия дошкольной образовательной организации и семьи позволил разработать комплекс форм педагогического взаимодействия дошкольной образовательной организации и семьи.</w:t>
      </w:r>
    </w:p>
    <w:p w14:paraId="41FBB2A8" w14:textId="77777777" w:rsidR="002F2647" w:rsidRDefault="002F2647" w:rsidP="002F2647">
      <w:pPr>
        <w:pStyle w:val="210"/>
        <w:numPr>
          <w:ilvl w:val="0"/>
          <w:numId w:val="49"/>
        </w:numPr>
        <w:shd w:val="clear" w:color="auto" w:fill="auto"/>
        <w:tabs>
          <w:tab w:val="left" w:pos="1132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Уточнено и дополнено понятие «управление качеством педагогического взаимодействия дошкольной образовательной организации и семьи», которое рассматривается как обеспечение повышения эффективности процесса и условий, двух или нескольких субъектов, объединенных общими действиями, направленными на конечный результат.</w:t>
      </w:r>
    </w:p>
    <w:p w14:paraId="7001A7A7" w14:textId="77777777" w:rsidR="002F2647" w:rsidRDefault="002F2647" w:rsidP="002F2647">
      <w:pPr>
        <w:pStyle w:val="210"/>
        <w:numPr>
          <w:ilvl w:val="0"/>
          <w:numId w:val="49"/>
        </w:numPr>
        <w:shd w:val="clear" w:color="auto" w:fill="auto"/>
        <w:tabs>
          <w:tab w:val="left" w:pos="1132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Разработана и внедрена модель педагогического взаимодействия дошкольной образовательной организации и семьи, направленная на всестороннее развитие и социальную адаптацию ребенка, базирующаяся на процессном подходе и состоящая из этапов (</w:t>
      </w:r>
      <w:proofErr w:type="spellStart"/>
      <w:r>
        <w:rPr>
          <w:rStyle w:val="21"/>
          <w:color w:val="000000"/>
        </w:rPr>
        <w:t>предадаптационный</w:t>
      </w:r>
      <w:proofErr w:type="spellEnd"/>
      <w:r>
        <w:rPr>
          <w:rStyle w:val="21"/>
          <w:color w:val="000000"/>
        </w:rPr>
        <w:t xml:space="preserve"> адаптационный, методический, организационный), каждому из которых соответствуют определенные формы педагогического взаимодействия.</w:t>
      </w:r>
    </w:p>
    <w:p w14:paraId="0A899C98" w14:textId="77777777" w:rsidR="002F2647" w:rsidRDefault="002F2647" w:rsidP="002F2647">
      <w:pPr>
        <w:pStyle w:val="210"/>
        <w:numPr>
          <w:ilvl w:val="0"/>
          <w:numId w:val="49"/>
        </w:numPr>
        <w:shd w:val="clear" w:color="auto" w:fill="auto"/>
        <w:tabs>
          <w:tab w:val="left" w:pos="1132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Выявлены и обоснованы педагогические условия управления качеством педагогического взаимодействия дошкольной образовательной организации и семьи:</w:t>
      </w:r>
    </w:p>
    <w:p w14:paraId="5C492E7C" w14:textId="77777777" w:rsidR="002F2647" w:rsidRDefault="002F2647" w:rsidP="002F2647">
      <w:pPr>
        <w:pStyle w:val="210"/>
        <w:numPr>
          <w:ilvl w:val="0"/>
          <w:numId w:val="37"/>
        </w:numPr>
        <w:shd w:val="clear" w:color="auto" w:fill="auto"/>
        <w:tabs>
          <w:tab w:val="left" w:pos="141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lastRenderedPageBreak/>
        <w:t xml:space="preserve">комплекс форм педагогического взаимодействия, включающий в себя семь блоков: аналитический блок; познавательно-просветительский блок; блок совместного досуга; блок наглядных </w:t>
      </w:r>
      <w:proofErr w:type="spellStart"/>
      <w:r>
        <w:rPr>
          <w:rStyle w:val="21"/>
          <w:color w:val="000000"/>
        </w:rPr>
        <w:t>форм;блок</w:t>
      </w:r>
      <w:proofErr w:type="spellEnd"/>
      <w:r>
        <w:rPr>
          <w:rStyle w:val="21"/>
          <w:color w:val="000000"/>
        </w:rPr>
        <w:t xml:space="preserve"> </w:t>
      </w:r>
      <w:proofErr w:type="spellStart"/>
      <w:r>
        <w:rPr>
          <w:rStyle w:val="21"/>
          <w:color w:val="000000"/>
        </w:rPr>
        <w:t>интернет</w:t>
      </w:r>
      <w:r>
        <w:rPr>
          <w:rStyle w:val="21"/>
          <w:color w:val="000000"/>
        </w:rPr>
        <w:softHyphen/>
        <w:t>сотрудничество</w:t>
      </w:r>
      <w:proofErr w:type="spellEnd"/>
      <w:r>
        <w:rPr>
          <w:rStyle w:val="21"/>
          <w:color w:val="000000"/>
        </w:rPr>
        <w:t>; блок нетрадиционных форм; блок форм вовлечения родителей в управление дошкольной образовательной организацией.</w:t>
      </w:r>
    </w:p>
    <w:p w14:paraId="7E893EE2" w14:textId="77777777" w:rsidR="002F2647" w:rsidRDefault="002F2647" w:rsidP="002F2647">
      <w:pPr>
        <w:pStyle w:val="210"/>
        <w:numPr>
          <w:ilvl w:val="0"/>
          <w:numId w:val="37"/>
        </w:numPr>
        <w:shd w:val="clear" w:color="auto" w:fill="auto"/>
        <w:tabs>
          <w:tab w:val="left" w:pos="141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программа «Диалог с родителями», включающая четыре направления, каждое из которых охватывало определенную группу участников образовательного процесса (работа с педагогами, с родителями, интернет-сотрудничество, со студентами среднего профессионального образовательного учреждения).</w:t>
      </w:r>
    </w:p>
    <w:p w14:paraId="723E5D42" w14:textId="77777777" w:rsidR="002F2647" w:rsidRDefault="002F2647" w:rsidP="002F2647">
      <w:pPr>
        <w:pStyle w:val="210"/>
        <w:numPr>
          <w:ilvl w:val="0"/>
          <w:numId w:val="49"/>
        </w:numPr>
        <w:shd w:val="clear" w:color="auto" w:fill="auto"/>
        <w:tabs>
          <w:tab w:val="left" w:pos="1139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Разработан </w:t>
      </w:r>
      <w:proofErr w:type="spellStart"/>
      <w:r>
        <w:rPr>
          <w:rStyle w:val="21"/>
          <w:color w:val="000000"/>
        </w:rPr>
        <w:t>критериальный</w:t>
      </w:r>
      <w:proofErr w:type="spellEnd"/>
      <w:r>
        <w:rPr>
          <w:rStyle w:val="21"/>
          <w:color w:val="000000"/>
        </w:rPr>
        <w:t xml:space="preserve"> аппарат педагогического взаимодействия дошкольной образовательной организации и семьи, основанный на требованиях к компетенциям участников образовательного процесса (администрация, педагог, родитель). Их балльная оценка была преобразована в чек-лист, позволяющий дать объективную характеристику уровня качества педагогического взаимодействия дошкольной образовательной организации и семьи.</w:t>
      </w:r>
    </w:p>
    <w:p w14:paraId="5D8CA23D" w14:textId="77777777" w:rsidR="002F2647" w:rsidRDefault="002F2647" w:rsidP="002F2647">
      <w:pPr>
        <w:pStyle w:val="210"/>
        <w:numPr>
          <w:ilvl w:val="0"/>
          <w:numId w:val="49"/>
        </w:numPr>
        <w:shd w:val="clear" w:color="auto" w:fill="auto"/>
        <w:tabs>
          <w:tab w:val="left" w:pos="1139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Разработан и апробирован курс лекций по профессиональному модулю 04 «Взаимодействие с родителями (лицами, их заменяющими) для студентов среднего профессионального образования, способствующий повышению профессиональной компетентности студентов управления в области педагогического взаимодействия дошкольной образовательной организации и семьи.</w:t>
      </w:r>
    </w:p>
    <w:p w14:paraId="7738E256" w14:textId="77777777" w:rsidR="002F2647" w:rsidRDefault="002F2647" w:rsidP="002F2647">
      <w:pPr>
        <w:pStyle w:val="210"/>
        <w:numPr>
          <w:ilvl w:val="0"/>
          <w:numId w:val="49"/>
        </w:numPr>
        <w:shd w:val="clear" w:color="auto" w:fill="auto"/>
        <w:tabs>
          <w:tab w:val="left" w:pos="1139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Выводы нашего исследования не претендуют на исчерпывающее</w:t>
      </w:r>
    </w:p>
    <w:p w14:paraId="5C4FF7D3" w14:textId="77777777" w:rsidR="002F2647" w:rsidRDefault="002F2647" w:rsidP="002F2647">
      <w:pPr>
        <w:pStyle w:val="210"/>
        <w:shd w:val="clear" w:color="auto" w:fill="auto"/>
        <w:tabs>
          <w:tab w:val="left" w:pos="2328"/>
        </w:tabs>
        <w:spacing w:after="0"/>
        <w:jc w:val="both"/>
      </w:pPr>
      <w:r>
        <w:rPr>
          <w:rStyle w:val="21"/>
          <w:color w:val="000000"/>
        </w:rPr>
        <w:t>решение данной проблемы и требуют дальнейшей работы по следующим направлениям:</w:t>
      </w:r>
      <w:r>
        <w:rPr>
          <w:rStyle w:val="21"/>
          <w:color w:val="000000"/>
        </w:rPr>
        <w:tab/>
        <w:t>изучение особенностей управления качеством</w:t>
      </w:r>
    </w:p>
    <w:p w14:paraId="7D0F63CD" w14:textId="02E339CA" w:rsidR="002F2647" w:rsidRPr="002F2647" w:rsidRDefault="002F2647" w:rsidP="002F2647">
      <w:r>
        <w:rPr>
          <w:rStyle w:val="21"/>
          <w:color w:val="000000"/>
        </w:rPr>
        <w:lastRenderedPageBreak/>
        <w:t>педагогического взаимодействия дошкольной образовательной организации с семьями воспитанников на разных этапах дошкольного возраста; построение системы управления качеством педагогического взаимодействия с семьей на этапе среднего профессионального образования</w:t>
      </w:r>
    </w:p>
    <w:sectPr w:rsidR="002F2647" w:rsidRPr="002F26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4ED5" w14:textId="77777777" w:rsidR="00781AD3" w:rsidRDefault="00781AD3">
      <w:pPr>
        <w:spacing w:after="0" w:line="240" w:lineRule="auto"/>
      </w:pPr>
      <w:r>
        <w:separator/>
      </w:r>
    </w:p>
  </w:endnote>
  <w:endnote w:type="continuationSeparator" w:id="0">
    <w:p w14:paraId="2B74877E" w14:textId="77777777" w:rsidR="00781AD3" w:rsidRDefault="0078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626D6" w14:textId="77777777" w:rsidR="00781AD3" w:rsidRDefault="00781AD3">
      <w:pPr>
        <w:spacing w:after="0" w:line="240" w:lineRule="auto"/>
      </w:pPr>
      <w:r>
        <w:separator/>
      </w:r>
    </w:p>
  </w:footnote>
  <w:footnote w:type="continuationSeparator" w:id="0">
    <w:p w14:paraId="449327FE" w14:textId="77777777" w:rsidR="00781AD3" w:rsidRDefault="00781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1A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9"/>
    <w:multiLevelType w:val="multilevel"/>
    <w:tmpl w:val="000000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1"/>
    <w:multiLevelType w:val="multilevel"/>
    <w:tmpl w:val="00000040"/>
    <w:lvl w:ilvl="0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24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6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9" w15:restartNumberingAfterBreak="0">
    <w:nsid w:val="00000053"/>
    <w:multiLevelType w:val="multilevel"/>
    <w:tmpl w:val="0000005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0" w15:restartNumberingAfterBreak="0">
    <w:nsid w:val="0000005B"/>
    <w:multiLevelType w:val="multilevel"/>
    <w:tmpl w:val="0000005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2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65"/>
    <w:multiLevelType w:val="multilevel"/>
    <w:tmpl w:val="000000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69"/>
    <w:multiLevelType w:val="multilevel"/>
    <w:tmpl w:val="00000068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6B"/>
    <w:multiLevelType w:val="multilevel"/>
    <w:tmpl w:val="0000006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D"/>
    <w:multiLevelType w:val="multilevel"/>
    <w:tmpl w:val="0000006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9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0" w15:restartNumberingAfterBreak="0">
    <w:nsid w:val="0000007B"/>
    <w:multiLevelType w:val="multilevel"/>
    <w:tmpl w:val="0000007A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0000081"/>
    <w:multiLevelType w:val="multilevel"/>
    <w:tmpl w:val="00000080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3" w15:restartNumberingAfterBreak="0">
    <w:nsid w:val="000000AD"/>
    <w:multiLevelType w:val="multilevel"/>
    <w:tmpl w:val="000000A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4" w15:restartNumberingAfterBreak="0">
    <w:nsid w:val="000000AF"/>
    <w:multiLevelType w:val="multilevel"/>
    <w:tmpl w:val="000000A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5" w15:restartNumberingAfterBreak="0">
    <w:nsid w:val="000000B3"/>
    <w:multiLevelType w:val="multilevel"/>
    <w:tmpl w:val="000000B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6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7" w15:restartNumberingAfterBreak="0">
    <w:nsid w:val="000000CD"/>
    <w:multiLevelType w:val="multilevel"/>
    <w:tmpl w:val="000000C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8" w15:restartNumberingAfterBreak="0">
    <w:nsid w:val="000000CF"/>
    <w:multiLevelType w:val="multilevel"/>
    <w:tmpl w:val="000000C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5"/>
  </w:num>
  <w:num w:numId="8">
    <w:abstractNumId w:val="24"/>
  </w:num>
  <w:num w:numId="9">
    <w:abstractNumId w:val="16"/>
  </w:num>
  <w:num w:numId="10">
    <w:abstractNumId w:val="11"/>
  </w:num>
  <w:num w:numId="11">
    <w:abstractNumId w:val="39"/>
  </w:num>
  <w:num w:numId="12">
    <w:abstractNumId w:val="12"/>
  </w:num>
  <w:num w:numId="13">
    <w:abstractNumId w:val="17"/>
  </w:num>
  <w:num w:numId="14">
    <w:abstractNumId w:val="9"/>
  </w:num>
  <w:num w:numId="15">
    <w:abstractNumId w:val="5"/>
  </w:num>
  <w:num w:numId="16">
    <w:abstractNumId w:val="28"/>
  </w:num>
  <w:num w:numId="17">
    <w:abstractNumId w:val="29"/>
  </w:num>
  <w:num w:numId="18">
    <w:abstractNumId w:val="46"/>
  </w:num>
  <w:num w:numId="19">
    <w:abstractNumId w:val="26"/>
  </w:num>
  <w:num w:numId="20">
    <w:abstractNumId w:val="25"/>
  </w:num>
  <w:num w:numId="21">
    <w:abstractNumId w:val="27"/>
  </w:num>
  <w:num w:numId="22">
    <w:abstractNumId w:val="47"/>
  </w:num>
  <w:num w:numId="23">
    <w:abstractNumId w:val="6"/>
  </w:num>
  <w:num w:numId="24">
    <w:abstractNumId w:val="41"/>
  </w:num>
  <w:num w:numId="25">
    <w:abstractNumId w:val="40"/>
  </w:num>
  <w:num w:numId="26">
    <w:abstractNumId w:val="14"/>
  </w:num>
  <w:num w:numId="27">
    <w:abstractNumId w:val="36"/>
  </w:num>
  <w:num w:numId="28">
    <w:abstractNumId w:val="7"/>
  </w:num>
  <w:num w:numId="29">
    <w:abstractNumId w:val="8"/>
  </w:num>
  <w:num w:numId="30">
    <w:abstractNumId w:val="21"/>
  </w:num>
  <w:num w:numId="31">
    <w:abstractNumId w:val="19"/>
  </w:num>
  <w:num w:numId="32">
    <w:abstractNumId w:val="34"/>
  </w:num>
  <w:num w:numId="33">
    <w:abstractNumId w:val="48"/>
  </w:num>
  <w:num w:numId="34">
    <w:abstractNumId w:val="31"/>
  </w:num>
  <w:num w:numId="35">
    <w:abstractNumId w:val="22"/>
  </w:num>
  <w:num w:numId="36">
    <w:abstractNumId w:val="43"/>
  </w:num>
  <w:num w:numId="37">
    <w:abstractNumId w:val="44"/>
  </w:num>
  <w:num w:numId="38">
    <w:abstractNumId w:val="23"/>
  </w:num>
  <w:num w:numId="39">
    <w:abstractNumId w:val="13"/>
  </w:num>
  <w:num w:numId="40">
    <w:abstractNumId w:val="35"/>
  </w:num>
  <w:num w:numId="41">
    <w:abstractNumId w:val="37"/>
  </w:num>
  <w:num w:numId="42">
    <w:abstractNumId w:val="38"/>
  </w:num>
  <w:num w:numId="43">
    <w:abstractNumId w:val="30"/>
  </w:num>
  <w:num w:numId="44">
    <w:abstractNumId w:val="33"/>
  </w:num>
  <w:num w:numId="45">
    <w:abstractNumId w:val="32"/>
  </w:num>
  <w:num w:numId="46">
    <w:abstractNumId w:val="10"/>
  </w:num>
  <w:num w:numId="47">
    <w:abstractNumId w:val="42"/>
  </w:num>
  <w:num w:numId="48">
    <w:abstractNumId w:val="18"/>
  </w:num>
  <w:num w:numId="49">
    <w:abstractNumId w:val="4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AD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116842</TotalTime>
  <Pages>5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3550</cp:revision>
  <dcterms:created xsi:type="dcterms:W3CDTF">2024-06-20T08:51:00Z</dcterms:created>
  <dcterms:modified xsi:type="dcterms:W3CDTF">2025-01-12T13:26:00Z</dcterms:modified>
  <cp:category/>
</cp:coreProperties>
</file>