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76D8" w14:textId="1038770A" w:rsidR="001F6B72" w:rsidRDefault="0076369C" w:rsidP="0076369C">
      <w:pPr>
        <w:rPr>
          <w:rFonts w:ascii="Verdana" w:hAnsi="Verdana"/>
          <w:b/>
          <w:bCs/>
          <w:color w:val="000000"/>
          <w:shd w:val="clear" w:color="auto" w:fill="FFFFFF"/>
        </w:rPr>
      </w:pPr>
      <w:r>
        <w:rPr>
          <w:rFonts w:ascii="Verdana" w:hAnsi="Verdana"/>
          <w:b/>
          <w:bCs/>
          <w:color w:val="000000"/>
          <w:shd w:val="clear" w:color="auto" w:fill="FFFFFF"/>
        </w:rPr>
        <w:t>Ватаманюк-Зелінська Уляна Зеновіївна. Еколого-економічні засади управління інноваційною діяльністю підприємств (на прикладі Львівської області): дисертація канд. екон. наук: 08.08.01 / Український держ. лісотехнічний ун-т.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369C" w:rsidRPr="0076369C" w14:paraId="6360805D" w14:textId="77777777" w:rsidTr="007636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369C" w:rsidRPr="0076369C" w14:paraId="7F31AB98" w14:textId="77777777">
              <w:trPr>
                <w:tblCellSpacing w:w="0" w:type="dxa"/>
              </w:trPr>
              <w:tc>
                <w:tcPr>
                  <w:tcW w:w="0" w:type="auto"/>
                  <w:vAlign w:val="center"/>
                  <w:hideMark/>
                </w:tcPr>
                <w:p w14:paraId="6458BA12"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lastRenderedPageBreak/>
                    <w:t>Ватаманюк У.З. Еколого-економічні засади управління інноваційною діяльністю підприємств (на прикладі Львівської області). – Рукопис.</w:t>
                  </w:r>
                </w:p>
                <w:p w14:paraId="3AE71EAE"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Український державний лісотехнічний університет, Львів, 2003.</w:t>
                  </w:r>
                </w:p>
                <w:p w14:paraId="4F90C064"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t>Дисертацію запропоновано з метою вирішення проблем реалізації стратегії сталого інноваційного розвитку та реформування системи управління розвитком інноваційних процесів у регіоні. У роботі розглянуто теоретичні аспекти інноваційної діяльності та розроблено вдосконалену класифікацію технологічних інновацій. Досліджено стан інноваційної сфери Львівського регіону та виявлено негативні тенденції в управлінні інноваційною діяльністю підприємств цього регіону. Запропоновано механізм оптимального розподілу фінансових ресурсів між суб'єктами інноваційної діяльності за умови впровадження ними екологічних інноваційних проектів. Розроблено методичні рекомендації для визначення рівня еколого-економічного розвитку галузей економіки регіону, що дасть змогу реально оцінити їх потребу в технологічних інноваціях природоохоронного спрямування. Значну увагу приділено стимулюванню інноваційної діяльності та забезпеченню контролю над використанням коштів, наданих з метою фінансового забезпечення екологічних інноваційних проектів.</w:t>
                  </w:r>
                </w:p>
              </w:tc>
            </w:tr>
          </w:tbl>
          <w:p w14:paraId="2F90DC4F" w14:textId="77777777" w:rsidR="0076369C" w:rsidRPr="0076369C" w:rsidRDefault="0076369C" w:rsidP="0076369C">
            <w:pPr>
              <w:spacing w:after="0" w:line="240" w:lineRule="auto"/>
              <w:rPr>
                <w:rFonts w:ascii="Times New Roman" w:eastAsia="Times New Roman" w:hAnsi="Times New Roman" w:cs="Times New Roman"/>
                <w:sz w:val="24"/>
                <w:szCs w:val="24"/>
              </w:rPr>
            </w:pPr>
          </w:p>
        </w:tc>
      </w:tr>
      <w:tr w:rsidR="0076369C" w:rsidRPr="0076369C" w14:paraId="2B192250" w14:textId="77777777" w:rsidTr="007636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369C" w:rsidRPr="0076369C" w14:paraId="5862A300" w14:textId="77777777">
              <w:trPr>
                <w:tblCellSpacing w:w="0" w:type="dxa"/>
              </w:trPr>
              <w:tc>
                <w:tcPr>
                  <w:tcW w:w="0" w:type="auto"/>
                  <w:vAlign w:val="center"/>
                  <w:hideMark/>
                </w:tcPr>
                <w:p w14:paraId="08295C6F"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t>У дисертаційній роботі здійснено теоретичне узагальнення і представлено нове вирішення наукового завдання, що полягає у розробці еколого-економічних засад управління інноваційною діяльністю підприємств регіону.</w:t>
                  </w:r>
                </w:p>
                <w:p w14:paraId="35CBD056"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t>Це знайшло відображення у розробці теоретичних і методичних положень та практичних рекомендацій з даної проблематики.</w:t>
                  </w:r>
                </w:p>
                <w:p w14:paraId="67044E0E"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t>1. Удосконалено класифікацію технологічних інновацій. Внаслідок групування їх однотипних прикмет вперше було запропоновано такі класифікаційні ознаки як вид, тип, клас, підклас та форма технологічної інновації, враховано їх вплив на довкілля, що має вагоме значення для теорії управління інноваційними процесами.</w:t>
                  </w:r>
                </w:p>
                <w:p w14:paraId="2B334E9F"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t>2. У дисертації досліджено стан інноваційної діяльності підприємств, фінансування якої здійснювалось Львівським регіональним відділенням Державного інноваційного фонду України. У результаті цього виявлені негативні тенденції у процесі управління інноваційною діяльністю підприємств регіону, зокрема: ігнорування екологічних засад управління інноваційною діяльністю; невідповідність регіональної інноваційної політики основним напрямкам і пріоритетам Регіональної програми інноваційного розвитку та неузгодженість економічних інтересів підприємств із завданнями по охороні довкілля, передбаченими цією програмою; неефективний розподіл коштів Львівським регіональним відділенням Державного інноваційного фонду України між суб'єктами інноваційної діяльності та відсутність належного контролю за їх поверненням; низька екологічна ефективність і незначна кількість інноваційних проектів, реалізованих підприємствами області за рахунок власних фінансових ресурсів.</w:t>
                  </w:r>
                </w:p>
                <w:p w14:paraId="6A5BF3F0"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t>3. Дослідження реального стану інноваційної діяльності підприємств Львівського регіону вказує на відсутність нормативно-законодавчого забезпечення інноваційного напрямку розвитку як на державному так і на регіональному рівнях.</w:t>
                  </w:r>
                </w:p>
                <w:p w14:paraId="64AA37A5"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lastRenderedPageBreak/>
                    <w:t>4. Розроблено методичні рекомендації для визначення ефективності впровадження природоохоронних інноваційних проектів у галузі економіки регіону. Їх застосування дасть змогу органам регіонального управління визначити рівень еколого-економічного розвитку галузей регіону і реально оцінити їх потребу в реалізації інноваційних проектів природоохоронного значення.</w:t>
                  </w:r>
                </w:p>
                <w:p w14:paraId="71259FA3"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t>5. Представлено Програму екологізації науково-технічної діяльності підприємства, що дасть змогу узгодити екологічні інтереси підприємств із завданнями по охороні довкілля, передбаченими Екологічною програмою інноваційного розвитку регіону, яка запропонована у роботі.</w:t>
                  </w:r>
                </w:p>
                <w:p w14:paraId="4B6A233B"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t>6. Значну увагу приділено стимулюванню інноваційної діяльності та забезпеченню контролю над використанням коштів, наданих з метою фінансового забезпечення екологічних інноваційних проектів. У результаті запропоновано таку форму статистичної звітності як "Еколого-економічний звіт суб'єкта інноваційної діяльності", який дає змогу підприємствам розраховувати на повне (часткове) фінансування цих проектів, або на компенсацію коштів, витрачених підприємствами на їх реалізацію.</w:t>
                  </w:r>
                </w:p>
                <w:p w14:paraId="41D66161" w14:textId="77777777" w:rsidR="0076369C" w:rsidRPr="0076369C" w:rsidRDefault="0076369C" w:rsidP="00763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69C">
                    <w:rPr>
                      <w:rFonts w:ascii="Times New Roman" w:eastAsia="Times New Roman" w:hAnsi="Times New Roman" w:cs="Times New Roman"/>
                      <w:sz w:val="24"/>
                      <w:szCs w:val="24"/>
                    </w:rPr>
                    <w:t>7. У роботі запропоновано механізм оптимального розподілу фінансових ресурсів між підприємствами окремих галузей економіки регіону за умови впровадження ними екологічних інноваційних проектів. Такий розподіл сприятиме розв'язанню проблем екологічно збалансованого розвитку регіону та інтеграції екологічної складової в усі його галузі, що вдосконалить механізм та пріоритети фінансування інноваційних проектів.</w:t>
                  </w:r>
                </w:p>
              </w:tc>
            </w:tr>
          </w:tbl>
          <w:p w14:paraId="5B140BE4" w14:textId="77777777" w:rsidR="0076369C" w:rsidRPr="0076369C" w:rsidRDefault="0076369C" w:rsidP="0076369C">
            <w:pPr>
              <w:spacing w:after="0" w:line="240" w:lineRule="auto"/>
              <w:rPr>
                <w:rFonts w:ascii="Times New Roman" w:eastAsia="Times New Roman" w:hAnsi="Times New Roman" w:cs="Times New Roman"/>
                <w:sz w:val="24"/>
                <w:szCs w:val="24"/>
              </w:rPr>
            </w:pPr>
          </w:p>
        </w:tc>
      </w:tr>
    </w:tbl>
    <w:p w14:paraId="613B6830" w14:textId="77777777" w:rsidR="0076369C" w:rsidRPr="0076369C" w:rsidRDefault="0076369C" w:rsidP="0076369C"/>
    <w:sectPr w:rsidR="0076369C" w:rsidRPr="007636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E374" w14:textId="77777777" w:rsidR="00C94470" w:rsidRDefault="00C94470">
      <w:pPr>
        <w:spacing w:after="0" w:line="240" w:lineRule="auto"/>
      </w:pPr>
      <w:r>
        <w:separator/>
      </w:r>
    </w:p>
  </w:endnote>
  <w:endnote w:type="continuationSeparator" w:id="0">
    <w:p w14:paraId="61E633C1" w14:textId="77777777" w:rsidR="00C94470" w:rsidRDefault="00C9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E3CB" w14:textId="77777777" w:rsidR="00C94470" w:rsidRDefault="00C94470">
      <w:pPr>
        <w:spacing w:after="0" w:line="240" w:lineRule="auto"/>
      </w:pPr>
      <w:r>
        <w:separator/>
      </w:r>
    </w:p>
  </w:footnote>
  <w:footnote w:type="continuationSeparator" w:id="0">
    <w:p w14:paraId="69C41279" w14:textId="77777777" w:rsidR="00C94470" w:rsidRDefault="00C94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44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470"/>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58354</TotalTime>
  <Pages>3</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11901</cp:revision>
  <dcterms:created xsi:type="dcterms:W3CDTF">2024-06-20T08:51:00Z</dcterms:created>
  <dcterms:modified xsi:type="dcterms:W3CDTF">2024-08-22T18:54:00Z</dcterms:modified>
  <cp:category/>
</cp:coreProperties>
</file>