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B043E" w14:textId="77777777" w:rsidR="001F746D" w:rsidRDefault="001F746D" w:rsidP="001F746D">
      <w:pPr>
        <w:pStyle w:val="afffffffffffffffffffffffffff5"/>
        <w:rPr>
          <w:rFonts w:ascii="Verdana" w:hAnsi="Verdana"/>
          <w:color w:val="000000"/>
          <w:sz w:val="21"/>
          <w:szCs w:val="21"/>
        </w:rPr>
      </w:pPr>
      <w:r>
        <w:rPr>
          <w:rFonts w:ascii="Helvetica Neue" w:hAnsi="Helvetica Neue"/>
          <w:b/>
          <w:bCs w:val="0"/>
          <w:color w:val="222222"/>
          <w:sz w:val="21"/>
          <w:szCs w:val="21"/>
        </w:rPr>
        <w:t>Тихомиров, Андрей Георгиевич.</w:t>
      </w:r>
    </w:p>
    <w:p w14:paraId="248E71DA" w14:textId="77777777" w:rsidR="001F746D" w:rsidRDefault="001F746D" w:rsidP="001F746D">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Дискретная обработка сигнала в лазерной анемометрии для зондирования медленных потоков в электрокинетических и флотационных </w:t>
      </w:r>
      <w:proofErr w:type="gramStart"/>
      <w:r>
        <w:rPr>
          <w:rFonts w:ascii="Helvetica Neue" w:hAnsi="Helvetica Neue" w:cs="Arial"/>
          <w:caps/>
          <w:color w:val="222222"/>
          <w:sz w:val="21"/>
          <w:szCs w:val="21"/>
        </w:rPr>
        <w:t>экспериментах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1983. - 145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r>
        <w:rPr>
          <w:rFonts w:ascii="Arial" w:hAnsi="Arial" w:cs="Arial"/>
          <w:caps/>
          <w:color w:val="333333"/>
          <w:sz w:val="27"/>
          <w:szCs w:val="27"/>
        </w:rPr>
        <w:t>Оглавление диссертации</w:t>
      </w:r>
    </w:p>
    <w:p w14:paraId="07B27BEF" w14:textId="77777777" w:rsidR="001F746D" w:rsidRDefault="001F746D" w:rsidP="001F746D">
      <w:pPr>
        <w:pStyle w:val="20"/>
        <w:spacing w:before="0" w:after="312"/>
        <w:rPr>
          <w:rFonts w:ascii="Arial" w:hAnsi="Arial" w:cs="Arial"/>
          <w:caps/>
          <w:color w:val="333333"/>
          <w:sz w:val="27"/>
          <w:szCs w:val="27"/>
        </w:rPr>
      </w:pPr>
      <w:r>
        <w:rPr>
          <w:rFonts w:ascii="Arial" w:hAnsi="Arial" w:cs="Arial"/>
          <w:color w:val="646B71"/>
          <w:sz w:val="18"/>
          <w:szCs w:val="18"/>
        </w:rPr>
        <w:t>кандидат физико-математических наук Тихомиров, Андрей Георгиевич</w:t>
      </w:r>
    </w:p>
    <w:p w14:paraId="65494698" w14:textId="77777777" w:rsidR="001F746D" w:rsidRDefault="001F746D" w:rsidP="001F74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7261158" w14:textId="77777777" w:rsidR="001F746D" w:rsidRDefault="001F746D" w:rsidP="001F74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Выбор оптической схемы и способы обработки сигнала </w:t>
      </w:r>
      <w:proofErr w:type="gramStart"/>
      <w:r>
        <w:rPr>
          <w:rFonts w:ascii="Arial" w:hAnsi="Arial" w:cs="Arial"/>
          <w:color w:val="333333"/>
          <w:sz w:val="21"/>
          <w:szCs w:val="21"/>
        </w:rPr>
        <w:t>Л,ДА</w:t>
      </w:r>
      <w:proofErr w:type="gramEnd"/>
      <w:r>
        <w:rPr>
          <w:rFonts w:ascii="Arial" w:hAnsi="Arial" w:cs="Arial"/>
          <w:color w:val="333333"/>
          <w:sz w:val="21"/>
          <w:szCs w:val="21"/>
        </w:rPr>
        <w:t xml:space="preserve"> для решения некоторых задач охраны гидросферы</w:t>
      </w:r>
    </w:p>
    <w:p w14:paraId="1A743024" w14:textId="77777777" w:rsidR="001F746D" w:rsidRDefault="001F746D" w:rsidP="001F74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Выбор оптической схемы</w:t>
      </w:r>
    </w:p>
    <w:p w14:paraId="7667A061" w14:textId="77777777" w:rsidR="001F746D" w:rsidRDefault="001F746D" w:rsidP="001F74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Способы анализа доплеровского сигнала.</w:t>
      </w:r>
    </w:p>
    <w:p w14:paraId="00809823" w14:textId="77777777" w:rsidR="001F746D" w:rsidRDefault="001F746D" w:rsidP="001F74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Особенности дискретной обработки доплеровского сигнала. Обзор.</w:t>
      </w:r>
    </w:p>
    <w:p w14:paraId="60592398" w14:textId="77777777" w:rsidR="001F746D" w:rsidRDefault="001F746D" w:rsidP="001F74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Статистические характеристики доплеровского сигнала в системах дискретного анализа</w:t>
      </w:r>
    </w:p>
    <w:p w14:paraId="56B776DA" w14:textId="77777777" w:rsidR="001F746D" w:rsidRDefault="001F746D" w:rsidP="001F74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Одночастичный режим работы доплеровского анемометра. Смещенность оценок</w:t>
      </w:r>
    </w:p>
    <w:p w14:paraId="57577F6E" w14:textId="77777777" w:rsidR="001F746D" w:rsidRDefault="001F746D" w:rsidP="001F74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Одночастичный режим работы ЛДА. Дисперсия результатов измерений.</w:t>
      </w:r>
    </w:p>
    <w:p w14:paraId="52C090ED" w14:textId="77777777" w:rsidR="001F746D" w:rsidRDefault="001F746D" w:rsidP="001F74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Многочастичный режим работы ЛЯА при измерениях в градиентных потоках.</w:t>
      </w:r>
    </w:p>
    <w:p w14:paraId="4084B880" w14:textId="77777777" w:rsidR="001F746D" w:rsidRDefault="001F746D" w:rsidP="001F74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Влияние шумов на измерения в многочастичном режиме. Смещенность оценок и дисперсия результатов измерений.</w:t>
      </w:r>
    </w:p>
    <w:p w14:paraId="3EA6EFA0" w14:textId="77777777" w:rsidR="001F746D" w:rsidRDefault="001F746D" w:rsidP="001F74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Описание экспериментальной установки. Опытная проверка зависимостей статистических характеристик доплеровского сигнала при дискретной обработке.</w:t>
      </w:r>
    </w:p>
    <w:p w14:paraId="2543A0E6" w14:textId="77777777" w:rsidR="001F746D" w:rsidRDefault="001F746D" w:rsidP="001F74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Оптическая часть лазерного анемометра</w:t>
      </w:r>
    </w:p>
    <w:p w14:paraId="2E804DE1" w14:textId="77777777" w:rsidR="001F746D" w:rsidRDefault="001F746D" w:rsidP="001F74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Узел сдвига частоты.</w:t>
      </w:r>
    </w:p>
    <w:p w14:paraId="0B387EAB" w14:textId="77777777" w:rsidR="001F746D" w:rsidRDefault="001F746D" w:rsidP="001F74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Процессор доплеровского сигнала</w:t>
      </w:r>
    </w:p>
    <w:p w14:paraId="11601601" w14:textId="77777777" w:rsidR="001F746D" w:rsidRDefault="001F746D" w:rsidP="001F74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Экспериментальное исследование статистических характеристик доплеровского сигнала при дискретной обработке.</w:t>
      </w:r>
    </w:p>
    <w:p w14:paraId="2E38DA77" w14:textId="77777777" w:rsidR="001F746D" w:rsidRDefault="001F746D" w:rsidP="001F74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Применение методов ЛЛА с дискретным анализом сигнала для решения некоторых задач охраны гидросферы.</w:t>
      </w:r>
    </w:p>
    <w:p w14:paraId="5621C040" w14:textId="77777777" w:rsidR="001F746D" w:rsidRDefault="001F746D" w:rsidP="001F74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Язета-потенциал как характеристика устойчивости коллоидных-систем и особенности его измерения S</w:t>
      </w:r>
    </w:p>
    <w:p w14:paraId="67D939DB" w14:textId="77777777" w:rsidR="001F746D" w:rsidRDefault="001F746D" w:rsidP="001F74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Измерение электрофоретической подвижности модельных суспензий.</w:t>
      </w:r>
    </w:p>
    <w:p w14:paraId="138D61E6" w14:textId="77777777" w:rsidR="001F746D" w:rsidRDefault="001F746D" w:rsidP="001F74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Экспериментальное исследование течения аульиы в электрофлотационном аппарате</w:t>
      </w:r>
    </w:p>
    <w:p w14:paraId="31F17824" w14:textId="77777777" w:rsidR="001F746D" w:rsidRDefault="001F746D" w:rsidP="001F74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Механизмы влияния гидроданамики на режим работы электрофлотащонного аппарата.</w:t>
      </w:r>
    </w:p>
    <w:p w14:paraId="179AD0C7" w14:textId="77777777" w:rsidR="001F746D" w:rsidRDefault="001F746D" w:rsidP="001F74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ЗАКЛШЕНИЕ.</w:t>
      </w:r>
    </w:p>
    <w:p w14:paraId="071EBB05" w14:textId="73375769" w:rsidR="00E67B85" w:rsidRPr="001F746D" w:rsidRDefault="00E67B85" w:rsidP="001F746D"/>
    <w:sectPr w:rsidR="00E67B85" w:rsidRPr="001F746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4B4B6" w14:textId="77777777" w:rsidR="009C70C2" w:rsidRDefault="009C70C2">
      <w:pPr>
        <w:spacing w:after="0" w:line="240" w:lineRule="auto"/>
      </w:pPr>
      <w:r>
        <w:separator/>
      </w:r>
    </w:p>
  </w:endnote>
  <w:endnote w:type="continuationSeparator" w:id="0">
    <w:p w14:paraId="52678C7A" w14:textId="77777777" w:rsidR="009C70C2" w:rsidRDefault="009C7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FE92C" w14:textId="77777777" w:rsidR="009C70C2" w:rsidRDefault="009C70C2"/>
    <w:p w14:paraId="1C310957" w14:textId="77777777" w:rsidR="009C70C2" w:rsidRDefault="009C70C2"/>
    <w:p w14:paraId="2040059B" w14:textId="77777777" w:rsidR="009C70C2" w:rsidRDefault="009C70C2"/>
    <w:p w14:paraId="5323CB39" w14:textId="77777777" w:rsidR="009C70C2" w:rsidRDefault="009C70C2"/>
    <w:p w14:paraId="1F38213A" w14:textId="77777777" w:rsidR="009C70C2" w:rsidRDefault="009C70C2"/>
    <w:p w14:paraId="475F678A" w14:textId="77777777" w:rsidR="009C70C2" w:rsidRDefault="009C70C2"/>
    <w:p w14:paraId="3213FF30" w14:textId="77777777" w:rsidR="009C70C2" w:rsidRDefault="009C70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2F065D" wp14:editId="7C1400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4C27D" w14:textId="77777777" w:rsidR="009C70C2" w:rsidRDefault="009C70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F065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94C27D" w14:textId="77777777" w:rsidR="009C70C2" w:rsidRDefault="009C70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31970C" w14:textId="77777777" w:rsidR="009C70C2" w:rsidRDefault="009C70C2"/>
    <w:p w14:paraId="3D7C938E" w14:textId="77777777" w:rsidR="009C70C2" w:rsidRDefault="009C70C2"/>
    <w:p w14:paraId="6F359383" w14:textId="77777777" w:rsidR="009C70C2" w:rsidRDefault="009C70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6B5726" wp14:editId="7EFB26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DAC1B" w14:textId="77777777" w:rsidR="009C70C2" w:rsidRDefault="009C70C2"/>
                          <w:p w14:paraId="488051EA" w14:textId="77777777" w:rsidR="009C70C2" w:rsidRDefault="009C70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6B57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BDAC1B" w14:textId="77777777" w:rsidR="009C70C2" w:rsidRDefault="009C70C2"/>
                    <w:p w14:paraId="488051EA" w14:textId="77777777" w:rsidR="009C70C2" w:rsidRDefault="009C70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68FC20" w14:textId="77777777" w:rsidR="009C70C2" w:rsidRDefault="009C70C2"/>
    <w:p w14:paraId="579D5B6C" w14:textId="77777777" w:rsidR="009C70C2" w:rsidRDefault="009C70C2">
      <w:pPr>
        <w:rPr>
          <w:sz w:val="2"/>
          <w:szCs w:val="2"/>
        </w:rPr>
      </w:pPr>
    </w:p>
    <w:p w14:paraId="4AC92B8E" w14:textId="77777777" w:rsidR="009C70C2" w:rsidRDefault="009C70C2"/>
    <w:p w14:paraId="2298C0F4" w14:textId="77777777" w:rsidR="009C70C2" w:rsidRDefault="009C70C2">
      <w:pPr>
        <w:spacing w:after="0" w:line="240" w:lineRule="auto"/>
      </w:pPr>
    </w:p>
  </w:footnote>
  <w:footnote w:type="continuationSeparator" w:id="0">
    <w:p w14:paraId="498F0E03" w14:textId="77777777" w:rsidR="009C70C2" w:rsidRDefault="009C7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0C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118931</TotalTime>
  <Pages>2</Pages>
  <Words>278</Words>
  <Characters>1589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2661</cp:revision>
  <cp:lastPrinted>2009-02-06T05:36:00Z</cp:lastPrinted>
  <dcterms:created xsi:type="dcterms:W3CDTF">2024-01-07T13:43:00Z</dcterms:created>
  <dcterms:modified xsi:type="dcterms:W3CDTF">2025-06-20T17:37:00Z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