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294F" w14:textId="4E32B6A7" w:rsidR="00C5664B" w:rsidRDefault="00827969" w:rsidP="00827969">
      <w:pPr>
        <w:rPr>
          <w:rFonts w:ascii="Verdana" w:hAnsi="Verdana"/>
          <w:b/>
          <w:bCs/>
          <w:color w:val="000000"/>
          <w:shd w:val="clear" w:color="auto" w:fill="FFFFFF"/>
        </w:rPr>
      </w:pPr>
      <w:r>
        <w:rPr>
          <w:rFonts w:ascii="Verdana" w:hAnsi="Verdana"/>
          <w:b/>
          <w:bCs/>
          <w:color w:val="000000"/>
          <w:shd w:val="clear" w:color="auto" w:fill="FFFFFF"/>
        </w:rPr>
        <w:t>Фоменко Світлана Володимирівна. Підвищення ефективності функціонування зернопродуктового підкомплексу Львівської області: дис... канд. екон. наук: 08.07.02 / Національний науковий центр "Інститут аграрної економіки". - К., 2005.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7969" w:rsidRPr="00827969" w14:paraId="1D8CB60D" w14:textId="77777777" w:rsidTr="008279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7969" w:rsidRPr="00827969" w14:paraId="033091EA" w14:textId="77777777">
              <w:trPr>
                <w:tblCellSpacing w:w="0" w:type="dxa"/>
              </w:trPr>
              <w:tc>
                <w:tcPr>
                  <w:tcW w:w="0" w:type="auto"/>
                  <w:vAlign w:val="center"/>
                  <w:hideMark/>
                </w:tcPr>
                <w:p w14:paraId="0A034EB9" w14:textId="77777777" w:rsidR="00827969" w:rsidRPr="00827969" w:rsidRDefault="00827969" w:rsidP="008279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lastRenderedPageBreak/>
                    <w:t>Фоменко С.В. Підвищення ефективності функціонування зернопродуктового підкомплексу Львівської області. – Рукопис.</w:t>
                  </w:r>
                </w:p>
                <w:p w14:paraId="3BEFD411" w14:textId="77777777" w:rsidR="00827969" w:rsidRPr="00827969" w:rsidRDefault="00827969" w:rsidP="008279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науковий центр “Інститут аграрної економіки”, м.Київ, 2005.</w:t>
                  </w:r>
                </w:p>
                <w:p w14:paraId="7AA7673D" w14:textId="77777777" w:rsidR="00827969" w:rsidRPr="00827969" w:rsidRDefault="00827969" w:rsidP="008279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У дисертаційній роботі викладені результати теоретичних досліджень ефективності в ринковій економіці, визначені фактори впливу на ефективність діяльності підприємств галузей виробництва, зберігання та переробки зерна, розроблено методику аналізу ефективності функціонування досліджуваної сфери виробництва, враховуючи її специфіку. Проведено комплексний системний аналіз ефективності зернопродуктового підкомплексу АПК Львівщини, досліджено статистичні залежності між показниками ефективності виробництва та переробки зерна. Розроблені пропозиції щодо задіяння виявлених резервів підвищення ефективності підкомплексу, за рахунок використання внутрішньовиробничих резервів, розвитку інформаційно-аналітичного та маркетингового сервісу і вдосконалення взаємозв’язків між підприємствами сфер виробництва, зберігання та переробки зерна.</w:t>
                  </w:r>
                </w:p>
              </w:tc>
            </w:tr>
          </w:tbl>
          <w:p w14:paraId="795A7022" w14:textId="77777777" w:rsidR="00827969" w:rsidRPr="00827969" w:rsidRDefault="00827969" w:rsidP="00827969">
            <w:pPr>
              <w:spacing w:after="0" w:line="240" w:lineRule="auto"/>
              <w:rPr>
                <w:rFonts w:ascii="Times New Roman" w:eastAsia="Times New Roman" w:hAnsi="Times New Roman" w:cs="Times New Roman"/>
                <w:sz w:val="24"/>
                <w:szCs w:val="24"/>
              </w:rPr>
            </w:pPr>
          </w:p>
        </w:tc>
      </w:tr>
      <w:tr w:rsidR="00827969" w:rsidRPr="00827969" w14:paraId="089ACE8D" w14:textId="77777777" w:rsidTr="008279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7969" w:rsidRPr="00827969" w14:paraId="010C3926" w14:textId="77777777">
              <w:trPr>
                <w:tblCellSpacing w:w="0" w:type="dxa"/>
              </w:trPr>
              <w:tc>
                <w:tcPr>
                  <w:tcW w:w="0" w:type="auto"/>
                  <w:vAlign w:val="center"/>
                  <w:hideMark/>
                </w:tcPr>
                <w:p w14:paraId="3A30D848" w14:textId="77777777" w:rsidR="00827969" w:rsidRPr="00827969" w:rsidRDefault="00827969" w:rsidP="008279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У дисертації наведене теоретичне узагальнення та новий підхід до вирішення наукової проблеми, що полягає у виявленні можливості виробити науково обґрунтовані положення щодо підвищення ефективності зернопродуктового підкомплексу в цілому та його галузей зокрема. В результаті проведення дисертаційного дослідження одержані висновки, суть яких полягає в наступному:</w:t>
                  </w:r>
                </w:p>
                <w:p w14:paraId="7EE60789"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Встановлено, що основним шляхом зміцнення продовольчої безпеки України є задоволення внутрішньодержавних потреб власною сільськогосподарською продукцією, використовуючи для цього аграрний протекціонізм на основі державної підтримки галузі.</w:t>
                  </w:r>
                </w:p>
                <w:p w14:paraId="59BC1A9D"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Удосконалено методологічні підходи до оцінки економічної ефективності зернопродуктового підкомплексу в ринкових умовах господарювання, що враховують рівень використання ресурсного потенціалу і максимальне задоволення потреб споживача.</w:t>
                  </w:r>
                </w:p>
                <w:p w14:paraId="2055DF04"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Спрогнозовано подальший розвиток регіонального зернопродуктового підкомплексу та обґрунтовано оптимальний баланс зерна на основі врахування норм споживання зернопродуктів населенням і потреб тваринництва.</w:t>
                  </w:r>
                </w:p>
                <w:p w14:paraId="19595819"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У зв’язку з наявністю різних природно-кліматичних зон області проблема підвищення ефективності функціонування зернового господарства значною мірою залежить від вирівнювання економічних умов виробництва зерна. Розроблено методику раціонального розміщення виробництва з урахування природних та економічних відмінностей адміністративних районів.</w:t>
                  </w:r>
                </w:p>
                <w:p w14:paraId="1395810A"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Основною причиною зниження виробництва зерна є недостатньо адаптовані до ринкової економіки виробничі відносини. Запропоновано напрям удосконалення економічних взаємовідносин між виробниками та переробниками зерна, що передбачає реформування ціноутворення, забезпечення перерозподілу прибутку від кінцевих результатів діяльності між учасниками технологічного ланцюга на основі обґрунтованої норми прибутку на вкладений капітал для кожної галузі.</w:t>
                  </w:r>
                </w:p>
                <w:p w14:paraId="69841AD2"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Розроблена модель оптимізації розмірів і структури посівних площ зернових культур дозволить за рахунок внутрішніх резервів (поліпшення якості зерна, підвищення урожайності) та комплексного використання факторів інтенсифікації значно підвищити виробництво зерна.</w:t>
                  </w:r>
                </w:p>
                <w:p w14:paraId="0C05E15B"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lastRenderedPageBreak/>
                    <w:t>Визначено напрями інтеграції партнерів агропромислового комплексу та доведено доцільність створення кооперативних об’єднань сільськогосподарських товаровиробників, заготівельних і переробних підприємств, що забезпечить стабілізаційний розвиток зернопродуктового підкомплексу.</w:t>
                  </w:r>
                </w:p>
                <w:p w14:paraId="58A30539" w14:textId="77777777" w:rsidR="00827969" w:rsidRPr="00827969" w:rsidRDefault="00827969" w:rsidP="002E4D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969">
                    <w:rPr>
                      <w:rFonts w:ascii="Times New Roman" w:eastAsia="Times New Roman" w:hAnsi="Times New Roman" w:cs="Times New Roman"/>
                      <w:sz w:val="24"/>
                      <w:szCs w:val="24"/>
                    </w:rPr>
                    <w:t>Запропоновано механізм регулювання рівня прибутковості кооперативів, асоціацій та інших агропромислових формувань шляхом встановлення граничних норм у структурі роздрібної торгівлі, з метою запобігання негативних впливів монополізму посередницьких структур і підтримки процесів кооперування та розвитку власної торгівлі.</w:t>
                  </w:r>
                </w:p>
              </w:tc>
            </w:tr>
          </w:tbl>
          <w:p w14:paraId="4CF90753" w14:textId="77777777" w:rsidR="00827969" w:rsidRPr="00827969" w:rsidRDefault="00827969" w:rsidP="00827969">
            <w:pPr>
              <w:spacing w:after="0" w:line="240" w:lineRule="auto"/>
              <w:rPr>
                <w:rFonts w:ascii="Times New Roman" w:eastAsia="Times New Roman" w:hAnsi="Times New Roman" w:cs="Times New Roman"/>
                <w:sz w:val="24"/>
                <w:szCs w:val="24"/>
              </w:rPr>
            </w:pPr>
          </w:p>
        </w:tc>
      </w:tr>
    </w:tbl>
    <w:p w14:paraId="0A95FF69" w14:textId="77777777" w:rsidR="00827969" w:rsidRPr="00827969" w:rsidRDefault="00827969" w:rsidP="00827969"/>
    <w:sectPr w:rsidR="00827969" w:rsidRPr="0082796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A63B" w14:textId="77777777" w:rsidR="002E4D92" w:rsidRDefault="002E4D92">
      <w:pPr>
        <w:spacing w:after="0" w:line="240" w:lineRule="auto"/>
      </w:pPr>
      <w:r>
        <w:separator/>
      </w:r>
    </w:p>
  </w:endnote>
  <w:endnote w:type="continuationSeparator" w:id="0">
    <w:p w14:paraId="28EEEABF" w14:textId="77777777" w:rsidR="002E4D92" w:rsidRDefault="002E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A56A" w14:textId="77777777" w:rsidR="002E4D92" w:rsidRDefault="002E4D92">
      <w:pPr>
        <w:spacing w:after="0" w:line="240" w:lineRule="auto"/>
      </w:pPr>
      <w:r>
        <w:separator/>
      </w:r>
    </w:p>
  </w:footnote>
  <w:footnote w:type="continuationSeparator" w:id="0">
    <w:p w14:paraId="54037E4E" w14:textId="77777777" w:rsidR="002E4D92" w:rsidRDefault="002E4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4D9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42A15"/>
    <w:multiLevelType w:val="multilevel"/>
    <w:tmpl w:val="4938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2"/>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60909</TotalTime>
  <Pages>3</Pages>
  <Words>611</Words>
  <Characters>3484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12392</cp:revision>
  <dcterms:created xsi:type="dcterms:W3CDTF">2024-06-20T08:51:00Z</dcterms:created>
  <dcterms:modified xsi:type="dcterms:W3CDTF">2024-08-25T00:34:00Z</dcterms:modified>
  <cp:category/>
</cp:coreProperties>
</file>