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547AD3" w:rsidRDefault="00547AD3" w:rsidP="00547AD3">
      <w:r w:rsidRPr="00547AD3">
        <w:rPr>
          <w:rFonts w:ascii="Times New Roman" w:eastAsia="Arial Narrow" w:hAnsi="Times New Roman" w:cs="Times New Roman"/>
          <w:b/>
          <w:bCs/>
          <w:color w:val="000000"/>
          <w:kern w:val="0"/>
          <w:sz w:val="24"/>
          <w:lang w:val="uk-UA" w:eastAsia="uk-UA" w:bidi="uk-UA"/>
        </w:rPr>
        <w:t>Філоненко Олександра Геннадіївна</w:t>
      </w:r>
      <w:r w:rsidRPr="00547AD3">
        <w:rPr>
          <w:rFonts w:ascii="Times New Roman" w:eastAsia="Arial Narrow" w:hAnsi="Times New Roman" w:cs="Times New Roman"/>
          <w:color w:val="000000"/>
          <w:kern w:val="0"/>
          <w:sz w:val="24"/>
          <w:lang w:val="uk-UA" w:eastAsia="uk-UA" w:bidi="uk-UA"/>
        </w:rPr>
        <w:t>, викладач кафедри англійської філології Чорноморського національного уні</w:t>
      </w:r>
      <w:r w:rsidRPr="00547AD3">
        <w:rPr>
          <w:rFonts w:ascii="Times New Roman" w:eastAsia="Arial Narrow" w:hAnsi="Times New Roman" w:cs="Times New Roman"/>
          <w:color w:val="000000"/>
          <w:kern w:val="0"/>
          <w:sz w:val="24"/>
          <w:lang w:val="uk-UA" w:eastAsia="uk-UA" w:bidi="uk-UA"/>
        </w:rPr>
        <w:softHyphen/>
        <w:t>верситету імені Петра Могили: «Ренесансно-бароковий магічний код у британській літературі (на матеріалі тво</w:t>
      </w:r>
      <w:r w:rsidRPr="00547AD3">
        <w:rPr>
          <w:rFonts w:ascii="Times New Roman" w:eastAsia="Arial Narrow" w:hAnsi="Times New Roman" w:cs="Times New Roman"/>
          <w:color w:val="000000"/>
          <w:kern w:val="0"/>
          <w:sz w:val="24"/>
          <w:lang w:val="uk-UA" w:eastAsia="uk-UA" w:bidi="uk-UA"/>
        </w:rPr>
        <w:softHyphen/>
        <w:t xml:space="preserve">рів кінця </w:t>
      </w:r>
      <w:r w:rsidRPr="00547AD3">
        <w:rPr>
          <w:rFonts w:ascii="Times New Roman" w:eastAsia="Arial Narrow" w:hAnsi="Times New Roman" w:cs="Times New Roman"/>
          <w:color w:val="000000"/>
          <w:kern w:val="0"/>
          <w:sz w:val="24"/>
          <w:lang w:val="uk-UA" w:eastAsia="en-US" w:bidi="en-US"/>
        </w:rPr>
        <w:t>Х</w:t>
      </w:r>
      <w:r w:rsidRPr="00547AD3">
        <w:rPr>
          <w:rFonts w:ascii="Times New Roman" w:eastAsia="Arial Narrow" w:hAnsi="Times New Roman" w:cs="Times New Roman"/>
          <w:color w:val="000000"/>
          <w:kern w:val="0"/>
          <w:sz w:val="24"/>
          <w:lang w:val="en-US" w:eastAsia="en-US" w:bidi="en-US"/>
        </w:rPr>
        <w:t>V</w:t>
      </w:r>
      <w:r w:rsidRPr="00547AD3">
        <w:rPr>
          <w:rFonts w:ascii="Times New Roman" w:eastAsia="Arial Narrow" w:hAnsi="Times New Roman" w:cs="Times New Roman"/>
          <w:color w:val="000000"/>
          <w:kern w:val="0"/>
          <w:sz w:val="24"/>
          <w:lang w:val="uk-UA" w:eastAsia="en-US" w:bidi="en-US"/>
        </w:rPr>
        <w:t xml:space="preserve">І </w:t>
      </w:r>
      <w:r w:rsidRPr="00547AD3">
        <w:rPr>
          <w:rFonts w:ascii="Times New Roman" w:eastAsia="Arial Narrow" w:hAnsi="Times New Roman" w:cs="Times New Roman"/>
          <w:color w:val="000000"/>
          <w:kern w:val="0"/>
          <w:sz w:val="24"/>
          <w:lang w:val="uk-UA" w:eastAsia="uk-UA" w:bidi="uk-UA"/>
        </w:rPr>
        <w:t xml:space="preserve">- ХХ століть)» (10.01.06 - теорія літератури). Спецрада </w:t>
      </w:r>
      <w:r w:rsidRPr="00547AD3">
        <w:rPr>
          <w:rFonts w:ascii="Times New Roman" w:eastAsia="Arial Narrow" w:hAnsi="Times New Roman" w:cs="Times New Roman"/>
          <w:color w:val="000000"/>
          <w:kern w:val="0"/>
          <w:sz w:val="24"/>
          <w:lang w:eastAsia="ru-RU" w:bidi="ru-RU"/>
        </w:rPr>
        <w:t xml:space="preserve">К </w:t>
      </w:r>
      <w:r w:rsidRPr="00547AD3">
        <w:rPr>
          <w:rFonts w:ascii="Times New Roman" w:eastAsia="Arial Narrow" w:hAnsi="Times New Roman" w:cs="Times New Roman"/>
          <w:color w:val="000000"/>
          <w:kern w:val="0"/>
          <w:sz w:val="24"/>
          <w:lang w:val="uk-UA" w:eastAsia="uk-UA" w:bidi="uk-UA"/>
        </w:rPr>
        <w:t>38.053.04 у Чорноморському національному університеті імені Петра Могили</w:t>
      </w:r>
    </w:p>
    <w:sectPr w:rsidR="007771D5" w:rsidRPr="00547AD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25917-B87D-453F-9EBB-0D29F135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2020-04-18T18:06:00Z</dcterms:created>
  <dcterms:modified xsi:type="dcterms:W3CDTF">2020-04-20T09:15:00Z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