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A160" w14:textId="7EF4F6DD" w:rsidR="00173DFF" w:rsidRDefault="00AA1969" w:rsidP="00AA1969">
      <w:pPr>
        <w:rPr>
          <w:rFonts w:ascii="Verdana" w:hAnsi="Verdana"/>
          <w:b/>
          <w:bCs/>
          <w:color w:val="000000"/>
          <w:shd w:val="clear" w:color="auto" w:fill="FFFFFF"/>
        </w:rPr>
      </w:pPr>
      <w:r>
        <w:rPr>
          <w:rFonts w:ascii="Verdana" w:hAnsi="Verdana"/>
          <w:b/>
          <w:bCs/>
          <w:color w:val="000000"/>
          <w:shd w:val="clear" w:color="auto" w:fill="FFFFFF"/>
        </w:rPr>
        <w:t>Савченко Ганна Олександрівна. Формування готовності майбутніх фахівців банківської справи до аналітичної діяльності засобами моделювання : дис... канд. пед. наук: 13.00.04 / Харківський національний педагогічний ун-т ім. Г.С.Сковороди. — Х., 2005. — 226арк. — Бібліогр.: арк. 162-187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1969" w:rsidRPr="00AA1969" w14:paraId="2822EB81" w14:textId="77777777" w:rsidTr="00AA19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969" w:rsidRPr="00AA1969" w14:paraId="3176F8E4" w14:textId="77777777">
              <w:trPr>
                <w:tblCellSpacing w:w="0" w:type="dxa"/>
              </w:trPr>
              <w:tc>
                <w:tcPr>
                  <w:tcW w:w="0" w:type="auto"/>
                  <w:vAlign w:val="center"/>
                  <w:hideMark/>
                </w:tcPr>
                <w:p w14:paraId="2EF86560"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b/>
                      <w:bCs/>
                      <w:sz w:val="24"/>
                      <w:szCs w:val="24"/>
                    </w:rPr>
                    <w:lastRenderedPageBreak/>
                    <w:t>Савченко Г.О. Формування готовності майбутніх фахівців банківської справи до аналітичної діяльності засобами моделювання.</w:t>
                  </w:r>
                  <w:r w:rsidRPr="00AA1969">
                    <w:rPr>
                      <w:rFonts w:ascii="Times New Roman" w:eastAsia="Times New Roman" w:hAnsi="Times New Roman" w:cs="Times New Roman"/>
                      <w:sz w:val="24"/>
                      <w:szCs w:val="24"/>
                    </w:rPr>
                    <w:t> – Рукопис.</w:t>
                  </w:r>
                </w:p>
                <w:p w14:paraId="0A55D8F6"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Харківський національний педагогічний університет імені Г.С.Сковороди. – Харків, 2006.</w:t>
                  </w:r>
                </w:p>
                <w:p w14:paraId="1A711AFA"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Дисертаційна робота є теоретико-експериментальним дослідженням проблеми формування готовності майбутніх фахівців банківської справи до аналітичної діяльності засобами моделювання.</w:t>
                  </w:r>
                </w:p>
                <w:p w14:paraId="0024B8D9"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У роботі проаналізовано стан розробки проблеми з метою визначення феномена аналітичної діяльності, сутності моделювання як методу аналітичної діяльності. Визначено сутність, структуру готовності майбутніх фахівців банківської справи до аналітичної діяльності засобами моделювання, до складу якої увійшли мотиваційний, змістовий, процесуальний та рефлексивний компоненти. Уперше розроблено, обґрунтовано й експериментально перевірено технологію формування означеної готовності у процесі вивчення дисциплін циклу природничо-наукової та загальноекономічної підготовки; дістало подальшого розвитку поняття “інформаційне моделювання”, до етапів якого були віднесені: постановка задачі, формалізація, аналіз моделі, інтерпретація, рефлексія. Розроблено компоненти науково-методичного і дидактичного забезпечення технології.</w:t>
                  </w:r>
                </w:p>
                <w:p w14:paraId="1BD41003"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Результатами експериментальної роботи доведено ефективність реалізації запропонованої технології.</w:t>
                  </w:r>
                </w:p>
              </w:tc>
            </w:tr>
          </w:tbl>
          <w:p w14:paraId="3C3714BA" w14:textId="77777777" w:rsidR="00AA1969" w:rsidRPr="00AA1969" w:rsidRDefault="00AA1969" w:rsidP="00AA1969">
            <w:pPr>
              <w:spacing w:after="0" w:line="240" w:lineRule="auto"/>
              <w:rPr>
                <w:rFonts w:ascii="Times New Roman" w:eastAsia="Times New Roman" w:hAnsi="Times New Roman" w:cs="Times New Roman"/>
                <w:sz w:val="24"/>
                <w:szCs w:val="24"/>
              </w:rPr>
            </w:pPr>
          </w:p>
        </w:tc>
      </w:tr>
      <w:tr w:rsidR="00AA1969" w:rsidRPr="00AA1969" w14:paraId="397431C7" w14:textId="77777777" w:rsidTr="00AA19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969" w:rsidRPr="00AA1969" w14:paraId="0E6118C9" w14:textId="77777777">
              <w:trPr>
                <w:tblCellSpacing w:w="0" w:type="dxa"/>
              </w:trPr>
              <w:tc>
                <w:tcPr>
                  <w:tcW w:w="0" w:type="auto"/>
                  <w:vAlign w:val="center"/>
                  <w:hideMark/>
                </w:tcPr>
                <w:p w14:paraId="5EB175B9"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На підставі вивчення наукових джерел здійснено аналіз проблеми формування готовності майбутніх фахівців банківської системи засобами моделювання, розроблено можливі шляхи її вирішення, що знайшло відображення в теоретичному обґрунтуванні змісту і структури готовності до аналітичної діяльності, технології її формування та в експериментальній перевірці.</w:t>
                  </w:r>
                </w:p>
                <w:p w14:paraId="58FE2D72"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Проведене дослідження підтвердило основні положення висунутої гіпотези та дозволило сформулювати висновки відповідно до поставлених завдань:</w:t>
                  </w:r>
                </w:p>
                <w:p w14:paraId="2A225631" w14:textId="77777777" w:rsidR="00AA1969" w:rsidRPr="00AA1969" w:rsidRDefault="00AA1969" w:rsidP="00AA196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На основі аналізу галузевого стандарту вищої освіти, сучасного стану соціально-економічного розвитку України та вимог до банківських фахівців установлено, що аналітична функція є вирішальним складником їхньої професійної діяльності. Тому формування готовності до аналітичної діяльності виступає головним завданням професійної підготовки майбутніх фахівців банківської справи.</w:t>
                  </w:r>
                </w:p>
                <w:p w14:paraId="02515F3C"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У роботі розглянуто феномен аналітичної діяльності, її зміст та функції. Аналітична діяльність - це вид розумової діяльності, призначений забезпечувати інформаційні потреби особистості за рахунок переробки вихідної інформації та отримання якісно нового знання. До функцій аналітичної діяльності належить оцінна, діагностична та пошукова.</w:t>
                  </w:r>
                </w:p>
                <w:p w14:paraId="06BF3493"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 xml:space="preserve">Вивчення психолого-педагогічної літератури та специфіки банківської діяльності свідчить про те, що засоби моделювання виконують роль універсального інструментарію розв’язування проблем фінансово-економічної сфери. Інформаційне моделювання є узагальненим видом діяльності, цілеспрямованим на відбір інформації і представлення її у вигляді моделі з метою </w:t>
                  </w:r>
                  <w:r w:rsidRPr="00AA1969">
                    <w:rPr>
                      <w:rFonts w:ascii="Times New Roman" w:eastAsia="Times New Roman" w:hAnsi="Times New Roman" w:cs="Times New Roman"/>
                      <w:sz w:val="24"/>
                      <w:szCs w:val="24"/>
                    </w:rPr>
                    <w:lastRenderedPageBreak/>
                    <w:t>дослідження властивостей об’єкта, що відбувається за етапами: постановка задачі, формалізація, аналіз моделі, інтерпретація, рефлексія.</w:t>
                  </w:r>
                </w:p>
                <w:p w14:paraId="7050B295"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2. На підставі узагальнення результатів теоретичного аналізу встановлено, що готовність майбутніх фахівців банківської справи до аналітичної діяльності засобами моделювання розуміється як інтегроване особистісне утворення, представлене єдністю мотиваційного, змістового, процесуального та рефлексивного компонентів, що забезпечують конструктивну взаємодію особистості з професійним середовищем шляхом отримання особистісно значущого й адекватного вимогам соціуму результату аналітичної діяльності. Це процес, який не обмежується змістом набутого досвіду, а ґрунтується на актуалізованому прагненні до особистісного та професійного зростання.</w:t>
                  </w:r>
                </w:p>
                <w:p w14:paraId="62E00464" w14:textId="77777777" w:rsidR="00AA1969" w:rsidRPr="00AA1969" w:rsidRDefault="00AA1969" w:rsidP="00AA196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У процесі дослідження уточнені критерії та показники рівнів сформованості означеної готовності. Зокрема, критерієм мотиваційного компонента виступило ставлення майбутнього фахівця банківської справи до здійснення аналітичної діяльності, а критеріями змістового компонента – система якостей знань про аналітичну діяльність засобами моделювання: оперативність, усвідомленість, гнучкість. Критеріями процесуального компонента є прийоми аналітичної діяльності засобами моделювання, а критеріями рефлексивного компонента визнано здатність до самооцінки, рефлексії та до самоосвітньої діяльності.</w:t>
                  </w:r>
                </w:p>
                <w:p w14:paraId="47154E37"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Відповідно до критеріїв та показників визначено чотири рівні сформованості готовності студентів до аналітичної діяльності засобами моделювання: високий, достатній, середній, початковий. Установлено, що за результатами констатувального експерименту переважна більшість респондентів віднесена до початкового (68 %) та середнього (25 %) рівня сформованості готовності студентів до аналітичної діяльності засобами моделювання.</w:t>
                  </w:r>
                </w:p>
                <w:p w14:paraId="17665E50"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4. З’ясовано, що процес формування означеної готовності є ефективним за умов упровадження відповідної технології під час вивчення дисциплін циклу природничо-наукової та загальноекономічної підготовки за умов реалізації мотиваційно-цільового, змістового, організаційно-діяльнісного, контрольно-коригувального, оцінно-результативного компонентів. Реалізація мети розробленої педагогічної технології забезпечувала послідовну та систематичну роботу щодо формування складників готовності в означеному напрямку.</w:t>
                  </w:r>
                </w:p>
                <w:p w14:paraId="4D3CDDBB"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Відповідно до компонентів технології виділено основні особливості процесу формування готовності до аналітичної діяльності засобами моделювання, а саме: розгляд особистості студента як активного суб’єкта навчального процесу, спроможного до визначення особистісних цілей аналітичної діяльності та засобів їх досягнення; включення комплексу практико-орієнтованих відкритих задач у навчальний процес, предметом яких є аналітична діяльність фахівців банківської справи; доведення потужності засобів моделювання для аналізу фінансово-економічних об'єктів; створення позитивного мікроклімату на заняттях, атмосфери співробітництва між студентами та викладачем; застосування інформаційно-комунікаційних технологій, евристичних, інтерактивних форм і методів навчання.</w:t>
                  </w:r>
                </w:p>
                <w:p w14:paraId="33133164"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lastRenderedPageBreak/>
                    <w:t>Про ефективність технології формування досліджуваної готовності свідчить отримана на контрольному етапі експерименту динаміка сформованості цього інтегрованого особистісного утворення.</w:t>
                  </w:r>
                </w:p>
                <w:p w14:paraId="025A96BC"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5. Підготовлено науково-методичне і дидактичне забезпечення технології формування готовності майбутніх фахівців банківської справи до аналітичної діяльності засобами моделювання.</w:t>
                  </w:r>
                </w:p>
                <w:p w14:paraId="68554FC2"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Підтверджена ефективність розробленої технології формування готовності до аналітичної діяльності засобами моделювання в ході педагогічного експерименту засобами математичної статистики.</w:t>
                  </w:r>
                </w:p>
                <w:p w14:paraId="2BE1BECA" w14:textId="77777777" w:rsidR="00AA1969" w:rsidRPr="00AA1969" w:rsidRDefault="00AA1969" w:rsidP="00AA1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969">
                    <w:rPr>
                      <w:rFonts w:ascii="Times New Roman" w:eastAsia="Times New Roman" w:hAnsi="Times New Roman" w:cs="Times New Roman"/>
                      <w:sz w:val="24"/>
                      <w:szCs w:val="24"/>
                    </w:rPr>
                    <w:t>Виконане дослідження не вичерпує всіх аспектів поставленої проблеми. Отримані результати дозволили намітити деякі напрями подальших досліджень, а саме: визначення педагогічних умов запровадження технології формування готовності фахівця банківської справи до аналітичної діяльності під час вивчення дисциплін гуманітарної та професійної підготовки.</w:t>
                  </w:r>
                </w:p>
              </w:tc>
            </w:tr>
          </w:tbl>
          <w:p w14:paraId="3E00A2D9" w14:textId="77777777" w:rsidR="00AA1969" w:rsidRPr="00AA1969" w:rsidRDefault="00AA1969" w:rsidP="00AA1969">
            <w:pPr>
              <w:spacing w:after="0" w:line="240" w:lineRule="auto"/>
              <w:rPr>
                <w:rFonts w:ascii="Times New Roman" w:eastAsia="Times New Roman" w:hAnsi="Times New Roman" w:cs="Times New Roman"/>
                <w:sz w:val="24"/>
                <w:szCs w:val="24"/>
              </w:rPr>
            </w:pPr>
          </w:p>
        </w:tc>
      </w:tr>
    </w:tbl>
    <w:p w14:paraId="16AF85B5" w14:textId="77777777" w:rsidR="00AA1969" w:rsidRPr="00AA1969" w:rsidRDefault="00AA1969" w:rsidP="00AA1969"/>
    <w:sectPr w:rsidR="00AA1969" w:rsidRPr="00AA19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B5C3" w14:textId="77777777" w:rsidR="0003714E" w:rsidRDefault="0003714E">
      <w:pPr>
        <w:spacing w:after="0" w:line="240" w:lineRule="auto"/>
      </w:pPr>
      <w:r>
        <w:separator/>
      </w:r>
    </w:p>
  </w:endnote>
  <w:endnote w:type="continuationSeparator" w:id="0">
    <w:p w14:paraId="05523D25" w14:textId="77777777" w:rsidR="0003714E" w:rsidRDefault="000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1F0E" w14:textId="77777777" w:rsidR="0003714E" w:rsidRDefault="0003714E">
      <w:pPr>
        <w:spacing w:after="0" w:line="240" w:lineRule="auto"/>
      </w:pPr>
      <w:r>
        <w:separator/>
      </w:r>
    </w:p>
  </w:footnote>
  <w:footnote w:type="continuationSeparator" w:id="0">
    <w:p w14:paraId="5FFA3C88" w14:textId="77777777" w:rsidR="0003714E" w:rsidRDefault="0003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71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14E"/>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30319</TotalTime>
  <Pages>4</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6155</cp:revision>
  <dcterms:created xsi:type="dcterms:W3CDTF">2024-06-20T08:51:00Z</dcterms:created>
  <dcterms:modified xsi:type="dcterms:W3CDTF">2024-07-22T11:57:00Z</dcterms:modified>
  <cp:category/>
</cp:coreProperties>
</file>