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08E8" w14:textId="79C45047" w:rsidR="005F212C" w:rsidRDefault="00DB3490" w:rsidP="00DB3490">
      <w:pPr>
        <w:rPr>
          <w:rFonts w:ascii="Verdana" w:hAnsi="Verdana"/>
          <w:b/>
          <w:bCs/>
          <w:color w:val="000000"/>
          <w:shd w:val="clear" w:color="auto" w:fill="FFFFFF"/>
        </w:rPr>
      </w:pPr>
      <w:r>
        <w:rPr>
          <w:rFonts w:ascii="Verdana" w:hAnsi="Verdana"/>
          <w:b/>
          <w:bCs/>
          <w:color w:val="000000"/>
          <w:shd w:val="clear" w:color="auto" w:fill="FFFFFF"/>
        </w:rPr>
        <w:t>Узбек Павло Ілліч. Формування ефективного механізму управління фінансами великого металургійного комплексу: дис... канд. екон. наук: 08.06.01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3490" w:rsidRPr="00DB3490" w14:paraId="1D511C82" w14:textId="77777777" w:rsidTr="00DB3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490" w:rsidRPr="00DB3490" w14:paraId="73A2AC45" w14:textId="77777777">
              <w:trPr>
                <w:tblCellSpacing w:w="0" w:type="dxa"/>
              </w:trPr>
              <w:tc>
                <w:tcPr>
                  <w:tcW w:w="0" w:type="auto"/>
                  <w:vAlign w:val="center"/>
                  <w:hideMark/>
                </w:tcPr>
                <w:p w14:paraId="31F0BEE3"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b/>
                      <w:bCs/>
                      <w:sz w:val="24"/>
                      <w:szCs w:val="24"/>
                    </w:rPr>
                    <w:lastRenderedPageBreak/>
                    <w:t>Узбек П.І.</w:t>
                  </w:r>
                  <w:r w:rsidRPr="00DB3490">
                    <w:rPr>
                      <w:rFonts w:ascii="Times New Roman" w:eastAsia="Times New Roman" w:hAnsi="Times New Roman" w:cs="Times New Roman"/>
                      <w:sz w:val="24"/>
                      <w:szCs w:val="24"/>
                    </w:rPr>
                    <w:t> Формування ефективного механізму управління фінансами великого металургійного комплексу. – Рукопис.</w:t>
                  </w:r>
                </w:p>
                <w:p w14:paraId="7BD7E174"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національний університет, Донецьк, 2005.</w:t>
                  </w:r>
                </w:p>
                <w:p w14:paraId="23F11AED"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У дисертації поставлено та розв’язано актуальну науково-практичну задачу формування механізму підвищення ефективності управління фінансами великого металургійного комплексу. Вперше створено концепцію формування ефективного механізму управління фінансами великого промислового комплексу, розроблено економіко-математичну модель організації управління фінансами підприємства, механізм управління грошовими потоками з урахуванням динаміки матеріальних потоків. Дістали подальшого розвитку</w:t>
                  </w:r>
                  <w:r w:rsidRPr="00DB3490">
                    <w:rPr>
                      <w:rFonts w:ascii="Times New Roman" w:eastAsia="Times New Roman" w:hAnsi="Times New Roman" w:cs="Times New Roman"/>
                      <w:i/>
                      <w:iCs/>
                      <w:sz w:val="24"/>
                      <w:szCs w:val="24"/>
                    </w:rPr>
                    <w:t> </w:t>
                  </w:r>
                  <w:r w:rsidRPr="00DB3490">
                    <w:rPr>
                      <w:rFonts w:ascii="Times New Roman" w:eastAsia="Times New Roman" w:hAnsi="Times New Roman" w:cs="Times New Roman"/>
                      <w:sz w:val="24"/>
                      <w:szCs w:val="24"/>
                    </w:rPr>
                    <w:t>та удосконалені комплекс вимог, структура і механізм реалізації процесів автоматизації фінансових функцій підприємства, механізм організації процесів планування податкових платежів і погашення податкової заборгованості підприємства.</w:t>
                  </w:r>
                </w:p>
              </w:tc>
            </w:tr>
          </w:tbl>
          <w:p w14:paraId="42B7B96B" w14:textId="77777777" w:rsidR="00DB3490" w:rsidRPr="00DB3490" w:rsidRDefault="00DB3490" w:rsidP="00DB3490">
            <w:pPr>
              <w:spacing w:after="0" w:line="240" w:lineRule="auto"/>
              <w:rPr>
                <w:rFonts w:ascii="Times New Roman" w:eastAsia="Times New Roman" w:hAnsi="Times New Roman" w:cs="Times New Roman"/>
                <w:sz w:val="24"/>
                <w:szCs w:val="24"/>
              </w:rPr>
            </w:pPr>
          </w:p>
        </w:tc>
      </w:tr>
      <w:tr w:rsidR="00DB3490" w:rsidRPr="00DB3490" w14:paraId="5A9A5714" w14:textId="77777777" w:rsidTr="00DB34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3490" w:rsidRPr="00DB3490" w14:paraId="298E90D2" w14:textId="77777777">
              <w:trPr>
                <w:tblCellSpacing w:w="0" w:type="dxa"/>
              </w:trPr>
              <w:tc>
                <w:tcPr>
                  <w:tcW w:w="0" w:type="auto"/>
                  <w:vAlign w:val="center"/>
                  <w:hideMark/>
                </w:tcPr>
                <w:p w14:paraId="4BBF6A83"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У дисертації на теоретичному, методичному та практичному рівнях поставлено і розв’язано актуальну задачу формування механізму підвищення ефективності управління фінансами великого металургійного комплексу. У результаті проведеного дослідження було отримано наступні результати:</w:t>
                  </w:r>
                </w:p>
                <w:p w14:paraId="096601C7"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1. Сформульовано принципи організації фінансового менеджменту великого промислового комплексу, а також визначено складові елементи цієї системи. Виявлено недоліки в організації вітчизняних систем управління фінансами великих металургійних комплексів. Проаналізовано науковий та практичний досвід управління фінансами, в результаті чого уточнені поняття "фінансовий менеджмент", "фінансовий механізм", "управління фінансами". Сформульовано принципи, виявлені особливості та розкриті функції управління фінансами підприємств.</w:t>
                  </w:r>
                </w:p>
                <w:p w14:paraId="295EEF22"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2. Розроблено концепцію формування ефективного механізму управління фінансами великого промислового комплексу. Концепція побудована з урахуванням виявлених особливостей, недоліків і принципів його функціонування та припускає більш активне використання нововведень. Реалізація концепції дозволяє переорієнтувати всю систему менеджменту підприємства на забезпечення стійкого тривалого росту. Спрямованість системи управління фінансами великого металургійного комплексу визначається з урахуванням стратегічних цілей розвитку, а ефект досягається за рахунок впровадження сучасних механізмів та методів менеджменту.</w:t>
                  </w:r>
                </w:p>
                <w:p w14:paraId="3A08BBE6"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3. Розроблено механізм організації процесів управління фінансами, що заснований на узгодженні функцій різних економічних підрозділів підприємства. Для реалізації запропонованого механізму було створено відповідну модель, яка базується на використанні неявних функцій взаємодії підрозділів підприємства, що пов’язані з управлінням фінансами.</w:t>
                  </w:r>
                </w:p>
                <w:p w14:paraId="7C1D4A81"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4. Визначено особливості механізму реалізації інтегрованих інформаційних систем і виявлені основні категорії підсистем: планування ресурсів підприємства; управління ланцюгом постачань; управління збутом і обслуговуванням; технічну підготовку виробництва; управління технологічними операціями; системи управління виробництвом.</w:t>
                  </w:r>
                </w:p>
                <w:p w14:paraId="0AC042E8"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lastRenderedPageBreak/>
                    <w:t>5. Створено механізм управління грошовими потоками на базі використання елементів економіко-математичного моделювання, що враховує динаміку руху активів, у тому числі у матеріальній формі. Вдосконалено механізм організації процесів планування податкових платежів і погашення податкової заборгованості підприємства з урахуванням особливостей реалізації податкової стратегії підприємства на базі використання норм українського податкового законодавства і діючих механізмів оподатковування, що дозволяє знизити рівень податкових витрат підприємства і можливих фінансових санкцій.</w:t>
                  </w:r>
                </w:p>
                <w:p w14:paraId="0CD3847E" w14:textId="77777777" w:rsidR="00DB3490" w:rsidRPr="00DB3490" w:rsidRDefault="00DB3490" w:rsidP="00DB34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3490">
                    <w:rPr>
                      <w:rFonts w:ascii="Times New Roman" w:eastAsia="Times New Roman" w:hAnsi="Times New Roman" w:cs="Times New Roman"/>
                      <w:sz w:val="24"/>
                      <w:szCs w:val="24"/>
                    </w:rPr>
                    <w:t>6. Проведено аналіз ефективності системи управління фінансами ВАТ "МК "Азовсталь", визначено напрямки впровадження нових механізмів управління. Підтверджений економічний ефект від впровадження запропонованих у роботі розробок склав 176,65 тис.грн. Ефект досягнуто в першу чергу за рахунок скорочення тимчасових управлінських витрат, а також прискорення оборотності обігових активів і скорочення питомої ваги окремих обов'язкових платежів.</w:t>
                  </w:r>
                </w:p>
              </w:tc>
            </w:tr>
          </w:tbl>
          <w:p w14:paraId="5D5680DC" w14:textId="77777777" w:rsidR="00DB3490" w:rsidRPr="00DB3490" w:rsidRDefault="00DB3490" w:rsidP="00DB3490">
            <w:pPr>
              <w:spacing w:after="0" w:line="240" w:lineRule="auto"/>
              <w:rPr>
                <w:rFonts w:ascii="Times New Roman" w:eastAsia="Times New Roman" w:hAnsi="Times New Roman" w:cs="Times New Roman"/>
                <w:sz w:val="24"/>
                <w:szCs w:val="24"/>
              </w:rPr>
            </w:pPr>
          </w:p>
        </w:tc>
      </w:tr>
    </w:tbl>
    <w:p w14:paraId="7B48A77B" w14:textId="77777777" w:rsidR="00DB3490" w:rsidRPr="00DB3490" w:rsidRDefault="00DB3490" w:rsidP="00DB3490"/>
    <w:sectPr w:rsidR="00DB3490" w:rsidRPr="00DB34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45AE" w14:textId="77777777" w:rsidR="001208FB" w:rsidRDefault="001208FB">
      <w:pPr>
        <w:spacing w:after="0" w:line="240" w:lineRule="auto"/>
      </w:pPr>
      <w:r>
        <w:separator/>
      </w:r>
    </w:p>
  </w:endnote>
  <w:endnote w:type="continuationSeparator" w:id="0">
    <w:p w14:paraId="51670464" w14:textId="77777777" w:rsidR="001208FB" w:rsidRDefault="0012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CD29" w14:textId="77777777" w:rsidR="001208FB" w:rsidRDefault="001208FB">
      <w:pPr>
        <w:spacing w:after="0" w:line="240" w:lineRule="auto"/>
      </w:pPr>
      <w:r>
        <w:separator/>
      </w:r>
    </w:p>
  </w:footnote>
  <w:footnote w:type="continuationSeparator" w:id="0">
    <w:p w14:paraId="3D51EB34" w14:textId="77777777" w:rsidR="001208FB" w:rsidRDefault="0012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08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8FB"/>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81394</TotalTime>
  <Pages>3</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2269</cp:revision>
  <dcterms:created xsi:type="dcterms:W3CDTF">2024-06-20T08:51:00Z</dcterms:created>
  <dcterms:modified xsi:type="dcterms:W3CDTF">2024-09-14T08:23:00Z</dcterms:modified>
  <cp:category/>
</cp:coreProperties>
</file>