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247042" w:rsidRDefault="00247042" w:rsidP="00247042">
      <w:pPr>
        <w:pStyle w:val="afffffff5"/>
        <w:spacing w:line="240" w:lineRule="auto"/>
        <w:rPr>
          <w:b/>
          <w:caps w:val="0"/>
          <w:sz w:val="28"/>
        </w:rPr>
      </w:pPr>
      <w:r>
        <w:rPr>
          <w:b/>
          <w:caps w:val="0"/>
          <w:sz w:val="28"/>
        </w:rPr>
        <w:t>Міністерство освіти і науки України</w:t>
      </w:r>
    </w:p>
    <w:p w:rsidR="00247042" w:rsidRDefault="00247042" w:rsidP="00247042">
      <w:pPr>
        <w:jc w:val="center"/>
        <w:rPr>
          <w:b/>
          <w:caps/>
          <w:sz w:val="28"/>
          <w:lang w:val="uk-UA"/>
        </w:rPr>
      </w:pPr>
      <w:r>
        <w:rPr>
          <w:b/>
          <w:caps/>
          <w:sz w:val="28"/>
          <w:lang w:val="uk-UA"/>
        </w:rPr>
        <w:t>Національний університет харчових технологій</w:t>
      </w:r>
    </w:p>
    <w:p w:rsidR="00247042" w:rsidRDefault="00247042" w:rsidP="00247042">
      <w:pPr>
        <w:spacing w:line="480" w:lineRule="auto"/>
        <w:jc w:val="center"/>
        <w:rPr>
          <w:sz w:val="32"/>
          <w:lang w:val="uk-UA"/>
        </w:rPr>
      </w:pPr>
    </w:p>
    <w:p w:rsidR="00247042" w:rsidRDefault="00247042" w:rsidP="00247042">
      <w:pPr>
        <w:pStyle w:val="1"/>
      </w:pPr>
      <w:r>
        <w:t>На правах рукопису</w:t>
      </w:r>
    </w:p>
    <w:p w:rsidR="00247042" w:rsidRDefault="00247042" w:rsidP="00247042">
      <w:pPr>
        <w:spacing w:line="480" w:lineRule="auto"/>
        <w:jc w:val="right"/>
        <w:rPr>
          <w:sz w:val="28"/>
          <w:lang w:val="uk-UA"/>
        </w:rPr>
      </w:pPr>
    </w:p>
    <w:p w:rsidR="00247042" w:rsidRDefault="00247042" w:rsidP="00247042">
      <w:pPr>
        <w:pStyle w:val="2"/>
        <w:rPr>
          <w:b w:val="0"/>
          <w:sz w:val="32"/>
        </w:rPr>
      </w:pPr>
      <w:r>
        <w:rPr>
          <w:b w:val="0"/>
          <w:caps/>
          <w:sz w:val="32"/>
        </w:rPr>
        <w:t>Міненко</w:t>
      </w:r>
      <w:r>
        <w:rPr>
          <w:b w:val="0"/>
          <w:sz w:val="32"/>
        </w:rPr>
        <w:t xml:space="preserve"> Михайло Анатолійович</w:t>
      </w:r>
    </w:p>
    <w:p w:rsidR="00247042" w:rsidRDefault="00247042" w:rsidP="00247042">
      <w:pPr>
        <w:pStyle w:val="1"/>
      </w:pPr>
    </w:p>
    <w:p w:rsidR="00247042" w:rsidRDefault="00247042" w:rsidP="00247042">
      <w:pPr>
        <w:pStyle w:val="1"/>
      </w:pPr>
      <w:r>
        <w:t>УДК 338.45:663.97</w:t>
      </w:r>
    </w:p>
    <w:p w:rsidR="00247042" w:rsidRDefault="00247042" w:rsidP="00247042">
      <w:pPr>
        <w:spacing w:line="480" w:lineRule="auto"/>
        <w:jc w:val="right"/>
        <w:rPr>
          <w:sz w:val="28"/>
          <w:lang w:val="uk-UA"/>
        </w:rPr>
      </w:pPr>
    </w:p>
    <w:p w:rsidR="00247042" w:rsidRPr="00247042" w:rsidRDefault="00247042" w:rsidP="00247042">
      <w:pPr>
        <w:pStyle w:val="afffffff1"/>
        <w:rPr>
          <w:b/>
          <w:lang w:val="uk-UA"/>
        </w:rPr>
      </w:pPr>
      <w:r w:rsidRPr="00247042">
        <w:rPr>
          <w:lang w:val="uk-UA"/>
        </w:rPr>
        <w:t>ЕКОНОМІКО-ПРАВОВІ  ЗАСАДИ  РЕГУЛЮВАННЯ ГОСПОДАРСЬКОЇ  ДІЯЛЬНОСТІ  ПІДПРИЄМСТВ ТЮТЮНОВОЇ  ПРОМИСЛОВОСТІ  УКРАЇНИ</w:t>
      </w:r>
    </w:p>
    <w:p w:rsidR="00247042" w:rsidRPr="00247042" w:rsidRDefault="00247042" w:rsidP="00247042">
      <w:pPr>
        <w:pStyle w:val="afffffff1"/>
        <w:rPr>
          <w:b/>
          <w:lang w:val="uk-UA"/>
        </w:rPr>
      </w:pPr>
    </w:p>
    <w:p w:rsidR="00247042" w:rsidRPr="00247042" w:rsidRDefault="00247042" w:rsidP="00247042">
      <w:pPr>
        <w:pStyle w:val="afffffff1"/>
        <w:rPr>
          <w:b/>
          <w:lang w:val="uk-UA"/>
        </w:rPr>
      </w:pPr>
    </w:p>
    <w:p w:rsidR="00247042" w:rsidRPr="00247042" w:rsidRDefault="00247042" w:rsidP="00247042">
      <w:pPr>
        <w:pStyle w:val="afffffff1"/>
        <w:rPr>
          <w:b/>
          <w:lang w:val="uk-UA"/>
        </w:rPr>
      </w:pPr>
    </w:p>
    <w:p w:rsidR="00247042" w:rsidRDefault="00247042" w:rsidP="00247042">
      <w:pPr>
        <w:pStyle w:val="afffffff1"/>
        <w:rPr>
          <w:b/>
        </w:rPr>
      </w:pPr>
      <w:r>
        <w:t>Спеціальність 08.06.01</w:t>
      </w:r>
      <w:r>
        <w:rPr>
          <w:b/>
        </w:rPr>
        <w:t xml:space="preserve"> - економіка, організація</w:t>
      </w:r>
    </w:p>
    <w:p w:rsidR="00247042" w:rsidRDefault="00247042" w:rsidP="00247042">
      <w:pPr>
        <w:pStyle w:val="afffffff1"/>
        <w:rPr>
          <w:b/>
        </w:rPr>
      </w:pPr>
      <w:r>
        <w:rPr>
          <w:b/>
        </w:rPr>
        <w:t>та управління підприємствами</w:t>
      </w:r>
    </w:p>
    <w:p w:rsidR="00247042" w:rsidRDefault="00247042" w:rsidP="00247042">
      <w:pPr>
        <w:pStyle w:val="afffffff1"/>
        <w:spacing w:line="480" w:lineRule="auto"/>
        <w:rPr>
          <w:b/>
        </w:rPr>
      </w:pPr>
    </w:p>
    <w:p w:rsidR="00247042" w:rsidRDefault="00247042" w:rsidP="00247042">
      <w:pPr>
        <w:pStyle w:val="afffffff1"/>
      </w:pPr>
      <w:r>
        <w:rPr>
          <w:caps/>
        </w:rPr>
        <w:t>Дисертація</w:t>
      </w:r>
      <w:r>
        <w:t xml:space="preserve"> </w:t>
      </w:r>
    </w:p>
    <w:p w:rsidR="00247042" w:rsidRDefault="00247042" w:rsidP="00247042">
      <w:pPr>
        <w:pStyle w:val="afffffff1"/>
        <w:rPr>
          <w:b/>
        </w:rPr>
      </w:pPr>
      <w:r>
        <w:rPr>
          <w:b/>
        </w:rPr>
        <w:t>на здобуття наукового ступеня</w:t>
      </w:r>
    </w:p>
    <w:p w:rsidR="00247042" w:rsidRDefault="00247042" w:rsidP="00247042">
      <w:pPr>
        <w:pStyle w:val="afffffff1"/>
        <w:rPr>
          <w:b/>
        </w:rPr>
      </w:pPr>
      <w:r>
        <w:rPr>
          <w:b/>
        </w:rPr>
        <w:t>кандидата економічних наук</w:t>
      </w:r>
    </w:p>
    <w:p w:rsidR="00247042" w:rsidRDefault="00247042" w:rsidP="00247042">
      <w:pPr>
        <w:pStyle w:val="afffffff1"/>
        <w:rPr>
          <w:b/>
        </w:rPr>
      </w:pPr>
    </w:p>
    <w:p w:rsidR="00247042" w:rsidRDefault="00247042" w:rsidP="00247042">
      <w:pPr>
        <w:pStyle w:val="afffffff1"/>
        <w:rPr>
          <w:b/>
        </w:rPr>
      </w:pPr>
    </w:p>
    <w:tbl>
      <w:tblPr>
        <w:tblW w:w="0" w:type="auto"/>
        <w:tblLayout w:type="fixed"/>
        <w:tblLook w:val="0000" w:firstRow="0" w:lastRow="0" w:firstColumn="0" w:lastColumn="0" w:noHBand="0" w:noVBand="0"/>
      </w:tblPr>
      <w:tblGrid>
        <w:gridCol w:w="5211"/>
        <w:gridCol w:w="4403"/>
      </w:tblGrid>
      <w:tr w:rsidR="00247042" w:rsidTr="00AD386E">
        <w:tblPrEx>
          <w:tblCellMar>
            <w:top w:w="0" w:type="dxa"/>
            <w:bottom w:w="0" w:type="dxa"/>
          </w:tblCellMar>
        </w:tblPrEx>
        <w:tc>
          <w:tcPr>
            <w:tcW w:w="5211" w:type="dxa"/>
          </w:tcPr>
          <w:p w:rsidR="00247042" w:rsidRDefault="00247042" w:rsidP="00AD386E">
            <w:pPr>
              <w:pStyle w:val="afffffff1"/>
              <w:rPr>
                <w:b/>
              </w:rPr>
            </w:pPr>
            <w:r>
              <w:rPr>
                <w:noProof/>
                <w:lang w:eastAsia="ru-RU"/>
              </w:rPr>
              <w:lastRenderedPageBreak/>
              <mc:AlternateContent>
                <mc:Choice Requires="wps">
                  <w:drawing>
                    <wp:anchor distT="0" distB="0" distL="114300" distR="114300" simplePos="0" relativeHeight="251659264" behindDoc="0" locked="0" layoutInCell="0" allowOverlap="1">
                      <wp:simplePos x="0" y="0"/>
                      <wp:positionH relativeFrom="column">
                        <wp:posOffset>3308985</wp:posOffset>
                      </wp:positionH>
                      <wp:positionV relativeFrom="paragraph">
                        <wp:posOffset>733425</wp:posOffset>
                      </wp:positionV>
                      <wp:extent cx="2468880" cy="377825"/>
                      <wp:effectExtent l="5715" t="13335" r="11430" b="889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77825"/>
                              </a:xfrm>
                              <a:prstGeom prst="rect">
                                <a:avLst/>
                              </a:prstGeom>
                              <a:solidFill>
                                <a:srgbClr val="FFFFFF"/>
                              </a:solidFill>
                              <a:ln w="9525">
                                <a:solidFill>
                                  <a:srgbClr val="000000"/>
                                </a:solidFill>
                                <a:miter lim="800000"/>
                                <a:headEnd/>
                                <a:tailEnd/>
                              </a:ln>
                            </wps:spPr>
                            <wps:txbx>
                              <w:txbxContent>
                                <w:p w:rsidR="00247042" w:rsidRDefault="00247042" w:rsidP="00247042">
                                  <w:pPr>
                                    <w:pStyle w:val="afffffff8"/>
                                  </w:pPr>
                                  <w:r>
                                    <w:t xml:space="preserve">Чепурнов Іван Андрійович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2" o:spid="_x0000_s1026" type="#_x0000_t202" style="position:absolute;margin-left:260.55pt;margin-top:57.75pt;width:194.4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" o:allowincell="f">
                      <v:textbox>
                        <w:txbxContent>
                          <w:p w:rsidR="00247042" w:rsidRDefault="00247042" w:rsidP="00247042">
                            <w:pPr>
                              <w:pStyle w:val="afffffff8"/>
                            </w:pPr>
                            <w:r>
                              <w:t xml:space="preserve">Чепурнов Іван Андрійович </w:t>
                            </w:r>
                          </w:p>
                        </w:txbxContent>
                      </v:textbox>
                    </v:shape>
                  </w:pict>
                </mc:Fallback>
              </mc:AlternateContent>
            </w:r>
          </w:p>
          <w:p w:rsidR="00247042" w:rsidRDefault="00247042" w:rsidP="00AD386E">
            <w:pPr>
              <w:pStyle w:val="afffffff1"/>
              <w:rPr>
                <w:b/>
              </w:rPr>
            </w:pPr>
          </w:p>
          <w:p w:rsidR="00247042" w:rsidRDefault="00247042" w:rsidP="00AD386E">
            <w:pPr>
              <w:pStyle w:val="afffffff1"/>
              <w:rPr>
                <w:b/>
              </w:rPr>
            </w:pPr>
          </w:p>
          <w:p w:rsidR="00247042" w:rsidRDefault="00247042" w:rsidP="00AD386E">
            <w:pPr>
              <w:pStyle w:val="afffffff1"/>
              <w:rPr>
                <w:b/>
              </w:rPr>
            </w:pPr>
          </w:p>
          <w:p w:rsidR="00247042" w:rsidRDefault="00247042" w:rsidP="00AD386E">
            <w:pPr>
              <w:pStyle w:val="afffffff1"/>
              <w:rPr>
                <w:b/>
              </w:rPr>
            </w:pPr>
          </w:p>
          <w:p w:rsidR="00247042" w:rsidRDefault="00247042" w:rsidP="00AD386E">
            <w:pPr>
              <w:pStyle w:val="afffffff1"/>
              <w:rPr>
                <w:b/>
              </w:rPr>
            </w:pPr>
          </w:p>
        </w:tc>
        <w:tc>
          <w:tcPr>
            <w:tcW w:w="4403" w:type="dxa"/>
          </w:tcPr>
          <w:p w:rsidR="00247042" w:rsidRDefault="00247042" w:rsidP="00AD386E">
            <w:pPr>
              <w:pStyle w:val="afffffff1"/>
              <w:rPr>
                <w:b/>
              </w:rPr>
            </w:pPr>
            <w:r>
              <w:t>Наукові керівники</w:t>
            </w:r>
            <w:r>
              <w:rPr>
                <w:b/>
              </w:rPr>
              <w:t xml:space="preserve"> - </w:t>
            </w:r>
          </w:p>
          <w:p w:rsidR="00247042" w:rsidRDefault="00247042" w:rsidP="00AD386E">
            <w:pPr>
              <w:pStyle w:val="afffffff1"/>
              <w:rPr>
                <w:b/>
                <w:sz w:val="16"/>
              </w:rPr>
            </w:pPr>
          </w:p>
          <w:p w:rsidR="00247042" w:rsidRDefault="00247042" w:rsidP="00AD386E">
            <w:pPr>
              <w:pStyle w:val="afffffff1"/>
              <w:rPr>
                <w:b/>
              </w:rPr>
            </w:pPr>
            <w:r>
              <w:rPr>
                <w:b/>
              </w:rPr>
              <w:t>доктор економічних наук, професор</w:t>
            </w:r>
          </w:p>
          <w:p w:rsidR="00247042" w:rsidRDefault="00247042" w:rsidP="00AD386E">
            <w:pPr>
              <w:pStyle w:val="afffffff1"/>
              <w:rPr>
                <w:b/>
              </w:rPr>
            </w:pPr>
          </w:p>
          <w:p w:rsidR="00247042" w:rsidRDefault="00247042" w:rsidP="00AD386E">
            <w:pPr>
              <w:pStyle w:val="afffffff1"/>
              <w:rPr>
                <w:b/>
              </w:rPr>
            </w:pPr>
          </w:p>
          <w:p w:rsidR="00247042" w:rsidRDefault="00247042" w:rsidP="00AD386E">
            <w:pPr>
              <w:pStyle w:val="afffffff1"/>
              <w:rPr>
                <w:b/>
              </w:rPr>
            </w:pPr>
          </w:p>
          <w:p w:rsidR="00247042" w:rsidRDefault="00247042" w:rsidP="00AD386E">
            <w:pPr>
              <w:pStyle w:val="afffffff1"/>
              <w:rPr>
                <w:b/>
              </w:rPr>
            </w:pPr>
            <w:r>
              <w:rPr>
                <w:b/>
              </w:rPr>
              <w:t>доктор економічних наук, доцент</w:t>
            </w:r>
          </w:p>
          <w:p w:rsidR="00247042" w:rsidRDefault="00247042" w:rsidP="00AD386E">
            <w:pPr>
              <w:pStyle w:val="afffffff1"/>
            </w:pPr>
            <w:r>
              <w:t>Мостенська Тетяна Леонідівна</w:t>
            </w:r>
          </w:p>
        </w:tc>
      </w:tr>
    </w:tbl>
    <w:p w:rsidR="00247042" w:rsidRDefault="00247042" w:rsidP="00247042">
      <w:pPr>
        <w:pStyle w:val="2"/>
      </w:pPr>
    </w:p>
    <w:p w:rsidR="00247042" w:rsidRDefault="00247042" w:rsidP="00247042">
      <w:pPr>
        <w:pStyle w:val="2"/>
      </w:pPr>
      <w:r>
        <w:t>Київ-2002</w:t>
      </w:r>
    </w:p>
    <w:p w:rsidR="00247042" w:rsidRDefault="00247042" w:rsidP="00247042"/>
    <w:p w:rsidR="00247042" w:rsidRDefault="00247042" w:rsidP="00247042">
      <w:pPr>
        <w:pStyle w:val="afffffff8"/>
        <w:rPr>
          <w:lang w:val="en-US"/>
        </w:rPr>
      </w:pPr>
      <w:r>
        <w:t>ЗМІСТ</w:t>
      </w:r>
    </w:p>
    <w:p w:rsidR="00247042" w:rsidRDefault="00247042" w:rsidP="00247042">
      <w:pPr>
        <w:pStyle w:val="afffffff8"/>
        <w:rPr>
          <w:b/>
          <w:lang w:val="en-US"/>
        </w:rPr>
      </w:pPr>
    </w:p>
    <w:p w:rsidR="00247042" w:rsidRDefault="00247042" w:rsidP="00247042">
      <w:pPr>
        <w:pStyle w:val="afffffff8"/>
        <w:rPr>
          <w:b/>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851"/>
      </w:tblGrid>
      <w:tr w:rsidR="00247042" w:rsidTr="00AD386E">
        <w:tblPrEx>
          <w:tblCellMar>
            <w:top w:w="0" w:type="dxa"/>
            <w:bottom w:w="0" w:type="dxa"/>
          </w:tblCellMar>
        </w:tblPrEx>
        <w:tc>
          <w:tcPr>
            <w:tcW w:w="8755" w:type="dxa"/>
            <w:tcBorders>
              <w:top w:val="nil"/>
              <w:left w:val="nil"/>
              <w:bottom w:val="nil"/>
              <w:right w:val="nil"/>
            </w:tcBorders>
          </w:tcPr>
          <w:p w:rsidR="00247042" w:rsidRDefault="00247042" w:rsidP="00AD386E">
            <w:pPr>
              <w:pStyle w:val="30"/>
              <w:rPr>
                <w:caps/>
              </w:rPr>
            </w:pPr>
            <w:r>
              <w:rPr>
                <w:caps/>
              </w:rPr>
              <w:t>Вступ………………………………………………………………………</w:t>
            </w:r>
          </w:p>
          <w:p w:rsidR="00247042" w:rsidRDefault="00247042" w:rsidP="00AD386E">
            <w:pPr>
              <w:rPr>
                <w:sz w:val="12"/>
              </w:rPr>
            </w:pPr>
          </w:p>
        </w:tc>
        <w:tc>
          <w:tcPr>
            <w:tcW w:w="851" w:type="dxa"/>
            <w:tcBorders>
              <w:top w:val="nil"/>
              <w:left w:val="nil"/>
              <w:bottom w:val="nil"/>
              <w:right w:val="nil"/>
            </w:tcBorders>
          </w:tcPr>
          <w:p w:rsidR="00247042" w:rsidRDefault="00247042" w:rsidP="00AD386E">
            <w:pPr>
              <w:spacing w:line="360" w:lineRule="auto"/>
              <w:rPr>
                <w:sz w:val="28"/>
                <w:lang w:val="uk-UA"/>
              </w:rPr>
            </w:pPr>
            <w:r>
              <w:rPr>
                <w:sz w:val="28"/>
                <w:lang w:val="uk-UA"/>
              </w:rPr>
              <w:t>4</w:t>
            </w:r>
          </w:p>
        </w:tc>
      </w:tr>
      <w:tr w:rsidR="00247042" w:rsidTr="00AD386E">
        <w:tblPrEx>
          <w:tblCellMar>
            <w:top w:w="0" w:type="dxa"/>
            <w:bottom w:w="0" w:type="dxa"/>
          </w:tblCellMar>
        </w:tblPrEx>
        <w:tc>
          <w:tcPr>
            <w:tcW w:w="8755" w:type="dxa"/>
            <w:tcBorders>
              <w:top w:val="nil"/>
              <w:left w:val="nil"/>
              <w:bottom w:val="nil"/>
              <w:right w:val="nil"/>
            </w:tcBorders>
          </w:tcPr>
          <w:p w:rsidR="00247042" w:rsidRPr="00247042" w:rsidRDefault="00247042" w:rsidP="00AD386E">
            <w:pPr>
              <w:pStyle w:val="37"/>
              <w:ind w:left="1134" w:hanging="1134"/>
              <w:rPr>
                <w:lang w:val="uk-UA"/>
              </w:rPr>
            </w:pPr>
            <w:r w:rsidRPr="00247042">
              <w:rPr>
                <w:b/>
                <w:lang w:val="uk-UA"/>
              </w:rPr>
              <w:t>Розділ</w:t>
            </w:r>
            <w:r w:rsidRPr="00247042">
              <w:rPr>
                <w:lang w:val="uk-UA"/>
              </w:rPr>
              <w:t xml:space="preserve"> </w:t>
            </w:r>
            <w:r w:rsidRPr="00247042">
              <w:rPr>
                <w:b/>
                <w:lang w:val="uk-UA"/>
              </w:rPr>
              <w:t>1.</w:t>
            </w:r>
            <w:r w:rsidRPr="00247042">
              <w:rPr>
                <w:lang w:val="uk-UA"/>
              </w:rPr>
              <w:t xml:space="preserve"> </w:t>
            </w:r>
            <w:r w:rsidRPr="00247042">
              <w:rPr>
                <w:b/>
                <w:caps/>
                <w:lang w:val="uk-UA"/>
              </w:rPr>
              <w:t>п</w:t>
            </w:r>
            <w:r w:rsidRPr="00247042">
              <w:rPr>
                <w:b/>
                <w:lang w:val="uk-UA"/>
              </w:rPr>
              <w:t>роблеми</w:t>
            </w:r>
            <w:r w:rsidRPr="00247042">
              <w:rPr>
                <w:b/>
                <w:caps/>
                <w:lang w:val="uk-UA"/>
              </w:rPr>
              <w:t xml:space="preserve"> </w:t>
            </w:r>
            <w:r w:rsidRPr="00247042">
              <w:rPr>
                <w:b/>
                <w:lang w:val="uk-UA"/>
              </w:rPr>
              <w:t>регулювання</w:t>
            </w:r>
            <w:r w:rsidRPr="00247042">
              <w:rPr>
                <w:b/>
                <w:caps/>
                <w:lang w:val="uk-UA"/>
              </w:rPr>
              <w:t xml:space="preserve">  </w:t>
            </w:r>
            <w:r w:rsidRPr="00247042">
              <w:rPr>
                <w:b/>
                <w:lang w:val="uk-UA"/>
              </w:rPr>
              <w:t>господарської</w:t>
            </w:r>
            <w:r w:rsidRPr="00247042">
              <w:rPr>
                <w:b/>
                <w:caps/>
                <w:lang w:val="uk-UA"/>
              </w:rPr>
              <w:t xml:space="preserve">  </w:t>
            </w:r>
            <w:r w:rsidRPr="00247042">
              <w:rPr>
                <w:b/>
                <w:lang w:val="uk-UA"/>
              </w:rPr>
              <w:t>діяльності</w:t>
            </w:r>
            <w:r w:rsidRPr="00247042">
              <w:rPr>
                <w:b/>
                <w:caps/>
                <w:lang w:val="uk-UA"/>
              </w:rPr>
              <w:t xml:space="preserve"> </w:t>
            </w:r>
            <w:r w:rsidRPr="00247042">
              <w:rPr>
                <w:b/>
                <w:lang w:val="uk-UA"/>
              </w:rPr>
              <w:t>підприємств</w:t>
            </w:r>
            <w:r w:rsidRPr="00247042">
              <w:rPr>
                <w:b/>
                <w:caps/>
                <w:lang w:val="uk-UA"/>
              </w:rPr>
              <w:t xml:space="preserve"> </w:t>
            </w:r>
            <w:r w:rsidRPr="00247042">
              <w:rPr>
                <w:b/>
                <w:lang w:val="uk-UA"/>
              </w:rPr>
              <w:t xml:space="preserve">тютюнової </w:t>
            </w:r>
            <w:r w:rsidRPr="00247042">
              <w:rPr>
                <w:b/>
                <w:caps/>
                <w:lang w:val="uk-UA"/>
              </w:rPr>
              <w:t xml:space="preserve"> </w:t>
            </w:r>
            <w:r w:rsidRPr="00247042">
              <w:rPr>
                <w:b/>
                <w:lang w:val="uk-UA"/>
              </w:rPr>
              <w:t>промисловості</w:t>
            </w:r>
            <w:r w:rsidRPr="00247042">
              <w:rPr>
                <w:b/>
                <w:caps/>
                <w:lang w:val="uk-UA"/>
              </w:rPr>
              <w:t xml:space="preserve">  </w:t>
            </w:r>
            <w:r w:rsidRPr="00247042">
              <w:rPr>
                <w:b/>
                <w:lang w:val="uk-UA"/>
              </w:rPr>
              <w:t>України</w:t>
            </w:r>
          </w:p>
          <w:p w:rsidR="00247042" w:rsidRDefault="00247042" w:rsidP="00247042">
            <w:pPr>
              <w:numPr>
                <w:ilvl w:val="1"/>
                <w:numId w:val="43"/>
              </w:numPr>
              <w:tabs>
                <w:tab w:val="left" w:pos="567"/>
              </w:tabs>
              <w:suppressAutoHyphens w:val="0"/>
              <w:spacing w:line="360" w:lineRule="auto"/>
              <w:ind w:left="567" w:hanging="567"/>
              <w:rPr>
                <w:sz w:val="28"/>
                <w:lang w:val="uk-UA"/>
              </w:rPr>
            </w:pPr>
            <w:r>
              <w:rPr>
                <w:sz w:val="28"/>
                <w:lang w:val="uk-UA"/>
              </w:rPr>
              <w:t>Теоретичні засади регулювання господарської діяльності підприємств……………………………………………………………</w:t>
            </w:r>
          </w:p>
          <w:p w:rsidR="00247042" w:rsidRDefault="00247042" w:rsidP="00247042">
            <w:pPr>
              <w:numPr>
                <w:ilvl w:val="1"/>
                <w:numId w:val="43"/>
              </w:numPr>
              <w:tabs>
                <w:tab w:val="left" w:pos="567"/>
              </w:tabs>
              <w:suppressAutoHyphens w:val="0"/>
              <w:spacing w:line="360" w:lineRule="auto"/>
              <w:ind w:left="567" w:hanging="567"/>
              <w:rPr>
                <w:sz w:val="28"/>
                <w:lang w:val="uk-UA"/>
              </w:rPr>
            </w:pPr>
            <w:r>
              <w:rPr>
                <w:sz w:val="28"/>
                <w:lang w:val="uk-UA"/>
              </w:rPr>
              <w:t>Економіко-правові інструменти регулювання господарської діяльності підприємств тютюнової промисловості України……….</w:t>
            </w:r>
          </w:p>
          <w:p w:rsidR="00247042" w:rsidRDefault="00247042" w:rsidP="00247042">
            <w:pPr>
              <w:numPr>
                <w:ilvl w:val="1"/>
                <w:numId w:val="43"/>
              </w:numPr>
              <w:tabs>
                <w:tab w:val="left" w:pos="567"/>
              </w:tabs>
              <w:suppressAutoHyphens w:val="0"/>
              <w:spacing w:line="360" w:lineRule="auto"/>
              <w:ind w:left="567" w:hanging="567"/>
              <w:rPr>
                <w:sz w:val="28"/>
                <w:lang w:val="uk-UA"/>
              </w:rPr>
            </w:pPr>
            <w:r>
              <w:rPr>
                <w:sz w:val="28"/>
                <w:lang w:val="uk-UA"/>
              </w:rPr>
              <w:t>Роль податкової політики як провідного інструмента регулювання діяльності підприємств тютюнової промисловості України……….</w:t>
            </w:r>
          </w:p>
          <w:p w:rsidR="00247042" w:rsidRDefault="00247042" w:rsidP="00AD386E">
            <w:pPr>
              <w:spacing w:line="360" w:lineRule="auto"/>
              <w:rPr>
                <w:sz w:val="28"/>
                <w:lang w:val="uk-UA"/>
              </w:rPr>
            </w:pPr>
            <w:r>
              <w:rPr>
                <w:sz w:val="28"/>
                <w:lang w:val="uk-UA"/>
              </w:rPr>
              <w:t>Висновки по розділу 1……………………………………………………...</w:t>
            </w:r>
          </w:p>
          <w:p w:rsidR="00247042" w:rsidRDefault="00247042" w:rsidP="00AD386E">
            <w:pPr>
              <w:rPr>
                <w:b/>
                <w:sz w:val="12"/>
                <w:lang w:val="uk-UA"/>
              </w:rPr>
            </w:pPr>
          </w:p>
        </w:tc>
        <w:tc>
          <w:tcPr>
            <w:tcW w:w="851" w:type="dxa"/>
            <w:tcBorders>
              <w:top w:val="nil"/>
              <w:left w:val="nil"/>
              <w:bottom w:val="nil"/>
              <w:right w:val="nil"/>
            </w:tcBorders>
          </w:tcPr>
          <w:p w:rsidR="00247042" w:rsidRDefault="00247042" w:rsidP="00AD386E">
            <w:pPr>
              <w:spacing w:line="360" w:lineRule="auto"/>
              <w:rPr>
                <w:sz w:val="28"/>
                <w:lang w:val="uk-UA"/>
              </w:rPr>
            </w:pPr>
          </w:p>
          <w:p w:rsidR="00247042" w:rsidRDefault="00247042" w:rsidP="00AD386E">
            <w:pPr>
              <w:spacing w:line="360" w:lineRule="auto"/>
              <w:rPr>
                <w:sz w:val="28"/>
                <w:lang w:val="uk-UA"/>
              </w:rPr>
            </w:pPr>
          </w:p>
          <w:p w:rsidR="00247042" w:rsidRDefault="00247042" w:rsidP="00AD386E">
            <w:pPr>
              <w:spacing w:line="360" w:lineRule="auto"/>
              <w:rPr>
                <w:sz w:val="28"/>
                <w:lang w:val="uk-UA"/>
              </w:rPr>
            </w:pPr>
          </w:p>
          <w:p w:rsidR="00247042" w:rsidRDefault="00247042" w:rsidP="00AD386E">
            <w:pPr>
              <w:spacing w:line="360" w:lineRule="auto"/>
              <w:rPr>
                <w:sz w:val="28"/>
                <w:lang w:val="uk-UA"/>
              </w:rPr>
            </w:pPr>
            <w:r>
              <w:rPr>
                <w:sz w:val="28"/>
                <w:lang w:val="uk-UA"/>
              </w:rPr>
              <w:t>11</w:t>
            </w:r>
          </w:p>
          <w:p w:rsidR="00247042" w:rsidRDefault="00247042" w:rsidP="00AD386E">
            <w:pPr>
              <w:spacing w:line="360" w:lineRule="auto"/>
              <w:rPr>
                <w:sz w:val="28"/>
                <w:lang w:val="uk-UA"/>
              </w:rPr>
            </w:pPr>
          </w:p>
          <w:p w:rsidR="00247042" w:rsidRDefault="00247042" w:rsidP="00AD386E">
            <w:pPr>
              <w:spacing w:line="360" w:lineRule="auto"/>
              <w:rPr>
                <w:sz w:val="28"/>
                <w:lang w:val="uk-UA"/>
              </w:rPr>
            </w:pPr>
            <w:r>
              <w:rPr>
                <w:sz w:val="28"/>
                <w:lang w:val="uk-UA"/>
              </w:rPr>
              <w:t>19</w:t>
            </w:r>
          </w:p>
          <w:p w:rsidR="00247042" w:rsidRDefault="00247042" w:rsidP="00AD386E">
            <w:pPr>
              <w:spacing w:line="360" w:lineRule="auto"/>
              <w:rPr>
                <w:sz w:val="28"/>
                <w:lang w:val="uk-UA"/>
              </w:rPr>
            </w:pPr>
          </w:p>
          <w:p w:rsidR="00247042" w:rsidRDefault="00247042" w:rsidP="00AD386E">
            <w:pPr>
              <w:spacing w:line="360" w:lineRule="auto"/>
              <w:rPr>
                <w:sz w:val="28"/>
                <w:lang w:val="uk-UA"/>
              </w:rPr>
            </w:pPr>
            <w:r>
              <w:rPr>
                <w:sz w:val="28"/>
                <w:lang w:val="uk-UA"/>
              </w:rPr>
              <w:t>26</w:t>
            </w:r>
          </w:p>
          <w:p w:rsidR="00247042" w:rsidRDefault="00247042" w:rsidP="00AD386E">
            <w:pPr>
              <w:spacing w:line="360" w:lineRule="auto"/>
              <w:rPr>
                <w:sz w:val="28"/>
                <w:lang w:val="uk-UA"/>
              </w:rPr>
            </w:pPr>
            <w:r>
              <w:rPr>
                <w:sz w:val="28"/>
                <w:lang w:val="uk-UA"/>
              </w:rPr>
              <w:t>52</w:t>
            </w:r>
          </w:p>
        </w:tc>
      </w:tr>
      <w:tr w:rsidR="00247042" w:rsidTr="00AD386E">
        <w:tblPrEx>
          <w:tblCellMar>
            <w:top w:w="0" w:type="dxa"/>
            <w:bottom w:w="0" w:type="dxa"/>
          </w:tblCellMar>
        </w:tblPrEx>
        <w:tc>
          <w:tcPr>
            <w:tcW w:w="8755" w:type="dxa"/>
            <w:tcBorders>
              <w:top w:val="nil"/>
              <w:left w:val="nil"/>
              <w:bottom w:val="nil"/>
              <w:right w:val="nil"/>
            </w:tcBorders>
          </w:tcPr>
          <w:p w:rsidR="00247042" w:rsidRPr="00247042" w:rsidRDefault="00247042" w:rsidP="00AD386E">
            <w:pPr>
              <w:pStyle w:val="23"/>
              <w:ind w:left="1134" w:hanging="1134"/>
              <w:rPr>
                <w:b/>
                <w:caps/>
                <w:lang w:val="uk-UA"/>
              </w:rPr>
            </w:pPr>
            <w:r w:rsidRPr="00247042">
              <w:rPr>
                <w:b/>
                <w:lang w:val="uk-UA"/>
              </w:rPr>
              <w:t>Розділ 2. Аналіз</w:t>
            </w:r>
            <w:r w:rsidRPr="00247042">
              <w:rPr>
                <w:b/>
                <w:caps/>
                <w:lang w:val="uk-UA"/>
              </w:rPr>
              <w:t xml:space="preserve"> </w:t>
            </w:r>
            <w:r w:rsidRPr="00247042">
              <w:rPr>
                <w:b/>
                <w:lang w:val="uk-UA"/>
              </w:rPr>
              <w:t>стану</w:t>
            </w:r>
            <w:r w:rsidRPr="00247042">
              <w:rPr>
                <w:b/>
                <w:caps/>
                <w:lang w:val="uk-UA"/>
              </w:rPr>
              <w:t xml:space="preserve"> </w:t>
            </w:r>
            <w:r w:rsidRPr="00247042">
              <w:rPr>
                <w:b/>
                <w:lang w:val="uk-UA"/>
              </w:rPr>
              <w:t>та тенденції розвитку підприємств тютюнової промисловості України</w:t>
            </w:r>
          </w:p>
          <w:p w:rsidR="00247042" w:rsidRDefault="00247042" w:rsidP="00AD386E">
            <w:pPr>
              <w:pStyle w:val="23"/>
              <w:ind w:left="426" w:hanging="426"/>
            </w:pPr>
            <w:r>
              <w:t>2.1. Характеристика потужностей та обсягу виробництва підприємств тютюнової промисловості України……………………………………</w:t>
            </w:r>
          </w:p>
          <w:p w:rsidR="00247042" w:rsidRDefault="00247042" w:rsidP="00AD386E">
            <w:pPr>
              <w:spacing w:line="360" w:lineRule="auto"/>
              <w:ind w:left="426" w:hanging="426"/>
              <w:rPr>
                <w:sz w:val="28"/>
                <w:lang w:val="uk-UA"/>
              </w:rPr>
            </w:pPr>
            <w:r>
              <w:rPr>
                <w:sz w:val="28"/>
                <w:lang w:val="uk-UA"/>
              </w:rPr>
              <w:lastRenderedPageBreak/>
              <w:t>2.2. Аналіз стану інвестиційної активності на підприємствах тютюнової промисловості України……………………………………</w:t>
            </w:r>
          </w:p>
          <w:p w:rsidR="00247042" w:rsidRDefault="00247042" w:rsidP="00AD386E">
            <w:pPr>
              <w:spacing w:line="360" w:lineRule="auto"/>
              <w:ind w:left="426" w:hanging="426"/>
              <w:rPr>
                <w:sz w:val="28"/>
                <w:lang w:val="uk-UA"/>
              </w:rPr>
            </w:pPr>
            <w:r>
              <w:rPr>
                <w:sz w:val="28"/>
                <w:lang w:val="uk-UA"/>
              </w:rPr>
              <w:t>2.3 Аналіз стану ринку тютюнових виробів та засади регулювання попиту і пропозиції на ньому………………………………………….</w:t>
            </w:r>
          </w:p>
          <w:p w:rsidR="00247042" w:rsidRDefault="00247042" w:rsidP="00AD386E">
            <w:pPr>
              <w:spacing w:line="360" w:lineRule="auto"/>
              <w:rPr>
                <w:sz w:val="28"/>
                <w:lang w:val="uk-UA"/>
              </w:rPr>
            </w:pPr>
            <w:r>
              <w:rPr>
                <w:sz w:val="28"/>
                <w:lang w:val="uk-UA"/>
              </w:rPr>
              <w:t>Висновки по розділу 2……………………………………………………..</w:t>
            </w:r>
          </w:p>
          <w:p w:rsidR="00247042" w:rsidRDefault="00247042" w:rsidP="00AD386E">
            <w:pPr>
              <w:rPr>
                <w:b/>
                <w:sz w:val="12"/>
                <w:lang w:val="uk-UA"/>
              </w:rPr>
            </w:pPr>
          </w:p>
        </w:tc>
        <w:tc>
          <w:tcPr>
            <w:tcW w:w="851" w:type="dxa"/>
            <w:tcBorders>
              <w:top w:val="nil"/>
              <w:left w:val="nil"/>
              <w:bottom w:val="nil"/>
              <w:right w:val="nil"/>
            </w:tcBorders>
          </w:tcPr>
          <w:p w:rsidR="00247042" w:rsidRDefault="00247042" w:rsidP="00AD386E">
            <w:pPr>
              <w:spacing w:line="360" w:lineRule="auto"/>
              <w:rPr>
                <w:sz w:val="28"/>
                <w:lang w:val="uk-UA"/>
              </w:rPr>
            </w:pPr>
          </w:p>
          <w:p w:rsidR="00247042" w:rsidRDefault="00247042" w:rsidP="00AD386E">
            <w:pPr>
              <w:spacing w:line="360" w:lineRule="auto"/>
              <w:rPr>
                <w:sz w:val="28"/>
                <w:lang w:val="uk-UA"/>
              </w:rPr>
            </w:pPr>
          </w:p>
          <w:p w:rsidR="00247042" w:rsidRDefault="00247042" w:rsidP="00AD386E">
            <w:pPr>
              <w:spacing w:line="360" w:lineRule="auto"/>
              <w:rPr>
                <w:sz w:val="28"/>
                <w:lang w:val="uk-UA"/>
              </w:rPr>
            </w:pPr>
          </w:p>
          <w:p w:rsidR="00247042" w:rsidRDefault="00247042" w:rsidP="00AD386E">
            <w:pPr>
              <w:spacing w:line="360" w:lineRule="auto"/>
              <w:rPr>
                <w:sz w:val="28"/>
                <w:lang w:val="uk-UA"/>
              </w:rPr>
            </w:pPr>
            <w:r>
              <w:rPr>
                <w:sz w:val="28"/>
                <w:lang w:val="uk-UA"/>
              </w:rPr>
              <w:t>55</w:t>
            </w:r>
          </w:p>
          <w:p w:rsidR="00247042" w:rsidRDefault="00247042" w:rsidP="00AD386E">
            <w:pPr>
              <w:spacing w:line="360" w:lineRule="auto"/>
              <w:rPr>
                <w:sz w:val="28"/>
                <w:lang w:val="uk-UA"/>
              </w:rPr>
            </w:pPr>
          </w:p>
          <w:p w:rsidR="00247042" w:rsidRDefault="00247042" w:rsidP="00AD386E">
            <w:pPr>
              <w:spacing w:line="360" w:lineRule="auto"/>
              <w:rPr>
                <w:sz w:val="28"/>
                <w:lang w:val="uk-UA"/>
              </w:rPr>
            </w:pPr>
            <w:r>
              <w:rPr>
                <w:sz w:val="28"/>
                <w:lang w:val="uk-UA"/>
              </w:rPr>
              <w:t>69</w:t>
            </w:r>
          </w:p>
          <w:p w:rsidR="00247042" w:rsidRDefault="00247042" w:rsidP="00AD386E">
            <w:pPr>
              <w:spacing w:line="360" w:lineRule="auto"/>
              <w:rPr>
                <w:sz w:val="28"/>
                <w:lang w:val="uk-UA"/>
              </w:rPr>
            </w:pPr>
          </w:p>
          <w:p w:rsidR="00247042" w:rsidRDefault="00247042" w:rsidP="00AD386E">
            <w:pPr>
              <w:spacing w:line="360" w:lineRule="auto"/>
              <w:rPr>
                <w:sz w:val="28"/>
                <w:lang w:val="uk-UA"/>
              </w:rPr>
            </w:pPr>
            <w:r>
              <w:rPr>
                <w:sz w:val="28"/>
                <w:lang w:val="uk-UA"/>
              </w:rPr>
              <w:t>81</w:t>
            </w:r>
          </w:p>
          <w:p w:rsidR="00247042" w:rsidRDefault="00247042" w:rsidP="00AD386E">
            <w:pPr>
              <w:spacing w:line="360" w:lineRule="auto"/>
              <w:rPr>
                <w:sz w:val="28"/>
                <w:lang w:val="uk-UA"/>
              </w:rPr>
            </w:pPr>
            <w:r>
              <w:rPr>
                <w:sz w:val="28"/>
                <w:lang w:val="uk-UA"/>
              </w:rPr>
              <w:t>105</w:t>
            </w:r>
          </w:p>
        </w:tc>
      </w:tr>
      <w:tr w:rsidR="00247042" w:rsidTr="00AD386E">
        <w:tblPrEx>
          <w:tblCellMar>
            <w:top w:w="0" w:type="dxa"/>
            <w:bottom w:w="0" w:type="dxa"/>
          </w:tblCellMar>
        </w:tblPrEx>
        <w:trPr>
          <w:trHeight w:val="3264"/>
        </w:trPr>
        <w:tc>
          <w:tcPr>
            <w:tcW w:w="8755" w:type="dxa"/>
            <w:tcBorders>
              <w:top w:val="nil"/>
              <w:left w:val="nil"/>
              <w:bottom w:val="nil"/>
              <w:right w:val="nil"/>
            </w:tcBorders>
          </w:tcPr>
          <w:p w:rsidR="00247042" w:rsidRPr="00247042" w:rsidRDefault="00247042" w:rsidP="00AD386E">
            <w:pPr>
              <w:pStyle w:val="23"/>
              <w:ind w:left="1134" w:hanging="1134"/>
              <w:rPr>
                <w:b/>
                <w:lang w:val="uk-UA"/>
              </w:rPr>
            </w:pPr>
            <w:r w:rsidRPr="00247042">
              <w:rPr>
                <w:b/>
                <w:lang w:val="uk-UA"/>
              </w:rPr>
              <w:lastRenderedPageBreak/>
              <w:t>Розділ 3. Напрямки підвищення ефективності господарської діяльності підприємств тютюнової промисловості України</w:t>
            </w:r>
          </w:p>
          <w:p w:rsidR="00247042" w:rsidRDefault="00247042" w:rsidP="00AD386E">
            <w:pPr>
              <w:pStyle w:val="23"/>
              <w:tabs>
                <w:tab w:val="left" w:pos="567"/>
              </w:tabs>
              <w:ind w:left="567" w:hanging="567"/>
            </w:pPr>
            <w:r>
              <w:t>3.1. Шляхи удосконалення економіко-правового регулювання розвитку підприємств тютюнової промисловості України………...</w:t>
            </w:r>
          </w:p>
          <w:p w:rsidR="00247042" w:rsidRDefault="00247042" w:rsidP="00AD386E">
            <w:pPr>
              <w:pStyle w:val="23"/>
              <w:tabs>
                <w:tab w:val="left" w:pos="567"/>
              </w:tabs>
              <w:ind w:left="567" w:hanging="567"/>
            </w:pPr>
          </w:p>
          <w:p w:rsidR="00247042" w:rsidRDefault="00247042" w:rsidP="00AD386E">
            <w:pPr>
              <w:tabs>
                <w:tab w:val="left" w:pos="567"/>
              </w:tabs>
              <w:spacing w:line="360" w:lineRule="auto"/>
              <w:ind w:left="567" w:hanging="567"/>
              <w:rPr>
                <w:sz w:val="28"/>
                <w:lang w:val="uk-UA"/>
              </w:rPr>
            </w:pPr>
            <w:r>
              <w:rPr>
                <w:sz w:val="28"/>
                <w:lang w:val="uk-UA"/>
              </w:rPr>
              <w:t>3.2. Методика прогнозування обсягів реалізації тютюнових виробів (на прикладі компанії “British American Tobacco Україна”)……………</w:t>
            </w:r>
          </w:p>
          <w:p w:rsidR="00247042" w:rsidRDefault="00247042" w:rsidP="00AD386E">
            <w:pPr>
              <w:tabs>
                <w:tab w:val="left" w:pos="567"/>
              </w:tabs>
              <w:spacing w:line="360" w:lineRule="auto"/>
              <w:ind w:left="567" w:hanging="567"/>
              <w:rPr>
                <w:sz w:val="28"/>
                <w:lang w:val="uk-UA"/>
              </w:rPr>
            </w:pPr>
            <w:r>
              <w:rPr>
                <w:sz w:val="28"/>
                <w:lang w:val="uk-UA"/>
              </w:rPr>
              <w:t>3.3. Державний захист інтересів підприємств тютюнової промисловості України як напрям підвищення ефективності їх діяльності………………………………………………………………</w:t>
            </w:r>
          </w:p>
          <w:p w:rsidR="00247042" w:rsidRDefault="00247042" w:rsidP="00AD386E">
            <w:pPr>
              <w:pStyle w:val="30"/>
              <w:tabs>
                <w:tab w:val="left" w:pos="567"/>
              </w:tabs>
            </w:pPr>
            <w:r>
              <w:t>Висновки по розділу 3……………………………………………………..</w:t>
            </w:r>
          </w:p>
          <w:p w:rsidR="00247042" w:rsidRDefault="00247042" w:rsidP="00AD386E">
            <w:pPr>
              <w:rPr>
                <w:sz w:val="16"/>
              </w:rPr>
            </w:pPr>
          </w:p>
        </w:tc>
        <w:tc>
          <w:tcPr>
            <w:tcW w:w="851" w:type="dxa"/>
            <w:tcBorders>
              <w:top w:val="nil"/>
              <w:left w:val="nil"/>
              <w:bottom w:val="nil"/>
              <w:right w:val="nil"/>
            </w:tcBorders>
          </w:tcPr>
          <w:p w:rsidR="00247042" w:rsidRDefault="00247042" w:rsidP="00AD386E">
            <w:pPr>
              <w:spacing w:line="360" w:lineRule="auto"/>
              <w:rPr>
                <w:sz w:val="28"/>
                <w:lang w:val="uk-UA"/>
              </w:rPr>
            </w:pPr>
          </w:p>
          <w:p w:rsidR="00247042" w:rsidRDefault="00247042" w:rsidP="00AD386E">
            <w:pPr>
              <w:spacing w:line="360" w:lineRule="auto"/>
              <w:rPr>
                <w:sz w:val="28"/>
                <w:lang w:val="uk-UA"/>
              </w:rPr>
            </w:pPr>
          </w:p>
          <w:p w:rsidR="00247042" w:rsidRDefault="00247042" w:rsidP="00AD386E">
            <w:pPr>
              <w:spacing w:line="360" w:lineRule="auto"/>
              <w:rPr>
                <w:sz w:val="28"/>
                <w:lang w:val="uk-UA"/>
              </w:rPr>
            </w:pPr>
          </w:p>
          <w:p w:rsidR="00247042" w:rsidRDefault="00247042" w:rsidP="00AD386E">
            <w:pPr>
              <w:spacing w:line="360" w:lineRule="auto"/>
              <w:rPr>
                <w:sz w:val="28"/>
                <w:lang w:val="uk-UA"/>
              </w:rPr>
            </w:pPr>
          </w:p>
          <w:p w:rsidR="00247042" w:rsidRDefault="00247042" w:rsidP="00AD386E">
            <w:pPr>
              <w:spacing w:line="360" w:lineRule="auto"/>
              <w:rPr>
                <w:sz w:val="28"/>
                <w:lang w:val="uk-UA"/>
              </w:rPr>
            </w:pPr>
            <w:r>
              <w:rPr>
                <w:sz w:val="28"/>
                <w:lang w:val="uk-UA"/>
              </w:rPr>
              <w:t>108</w:t>
            </w:r>
          </w:p>
          <w:p w:rsidR="00247042" w:rsidRDefault="00247042" w:rsidP="00AD386E">
            <w:pPr>
              <w:spacing w:line="360" w:lineRule="auto"/>
              <w:rPr>
                <w:sz w:val="28"/>
                <w:lang w:val="uk-UA"/>
              </w:rPr>
            </w:pPr>
          </w:p>
          <w:p w:rsidR="00247042" w:rsidRDefault="00247042" w:rsidP="00AD386E">
            <w:pPr>
              <w:spacing w:line="360" w:lineRule="auto"/>
              <w:rPr>
                <w:sz w:val="28"/>
                <w:lang w:val="uk-UA"/>
              </w:rPr>
            </w:pPr>
          </w:p>
          <w:p w:rsidR="00247042" w:rsidRDefault="00247042" w:rsidP="00AD386E">
            <w:pPr>
              <w:spacing w:line="360" w:lineRule="auto"/>
              <w:rPr>
                <w:sz w:val="28"/>
                <w:lang w:val="uk-UA"/>
              </w:rPr>
            </w:pPr>
            <w:r>
              <w:rPr>
                <w:sz w:val="28"/>
                <w:lang w:val="uk-UA"/>
              </w:rPr>
              <w:t>130</w:t>
            </w:r>
          </w:p>
          <w:p w:rsidR="00247042" w:rsidRDefault="00247042" w:rsidP="00AD386E">
            <w:pPr>
              <w:spacing w:line="360" w:lineRule="auto"/>
              <w:rPr>
                <w:sz w:val="28"/>
                <w:lang w:val="uk-UA"/>
              </w:rPr>
            </w:pPr>
          </w:p>
          <w:p w:rsidR="00247042" w:rsidRDefault="00247042" w:rsidP="00AD386E">
            <w:pPr>
              <w:spacing w:line="360" w:lineRule="auto"/>
              <w:rPr>
                <w:sz w:val="28"/>
                <w:lang w:val="uk-UA"/>
              </w:rPr>
            </w:pPr>
          </w:p>
          <w:p w:rsidR="00247042" w:rsidRDefault="00247042" w:rsidP="00AD386E">
            <w:pPr>
              <w:spacing w:line="360" w:lineRule="auto"/>
              <w:rPr>
                <w:sz w:val="28"/>
                <w:lang w:val="uk-UA"/>
              </w:rPr>
            </w:pPr>
            <w:r>
              <w:rPr>
                <w:sz w:val="28"/>
                <w:lang w:val="uk-UA"/>
              </w:rPr>
              <w:t>160</w:t>
            </w:r>
          </w:p>
          <w:p w:rsidR="00247042" w:rsidRDefault="00247042" w:rsidP="00AD386E">
            <w:pPr>
              <w:spacing w:line="360" w:lineRule="auto"/>
              <w:rPr>
                <w:sz w:val="28"/>
                <w:lang w:val="uk-UA"/>
              </w:rPr>
            </w:pPr>
            <w:r>
              <w:rPr>
                <w:sz w:val="28"/>
                <w:lang w:val="uk-UA"/>
              </w:rPr>
              <w:t>169</w:t>
            </w:r>
          </w:p>
        </w:tc>
      </w:tr>
      <w:tr w:rsidR="00247042" w:rsidTr="00AD386E">
        <w:tblPrEx>
          <w:tblCellMar>
            <w:top w:w="0" w:type="dxa"/>
            <w:bottom w:w="0" w:type="dxa"/>
          </w:tblCellMar>
        </w:tblPrEx>
        <w:tc>
          <w:tcPr>
            <w:tcW w:w="8755" w:type="dxa"/>
            <w:tcBorders>
              <w:top w:val="nil"/>
              <w:left w:val="nil"/>
              <w:bottom w:val="nil"/>
              <w:right w:val="nil"/>
            </w:tcBorders>
          </w:tcPr>
          <w:p w:rsidR="00247042" w:rsidRDefault="00247042" w:rsidP="00AD386E">
            <w:pPr>
              <w:pStyle w:val="30"/>
              <w:rPr>
                <w:caps/>
              </w:rPr>
            </w:pPr>
            <w:r>
              <w:rPr>
                <w:caps/>
              </w:rPr>
              <w:t>Висновки………………………………………………………………...</w:t>
            </w:r>
          </w:p>
          <w:p w:rsidR="00247042" w:rsidRDefault="00247042" w:rsidP="00AD386E">
            <w:pPr>
              <w:pStyle w:val="30"/>
              <w:rPr>
                <w:caps/>
              </w:rPr>
            </w:pPr>
            <w:r>
              <w:rPr>
                <w:caps/>
              </w:rPr>
              <w:t>Список  використаних  джерел…………………………………</w:t>
            </w:r>
          </w:p>
          <w:p w:rsidR="00247042" w:rsidRDefault="00247042" w:rsidP="00AD386E">
            <w:pPr>
              <w:pStyle w:val="30"/>
              <w:rPr>
                <w:b w:val="0"/>
                <w:caps/>
              </w:rPr>
            </w:pPr>
            <w:r>
              <w:rPr>
                <w:caps/>
              </w:rPr>
              <w:t>Додатки…………………………………………………………………..</w:t>
            </w:r>
          </w:p>
        </w:tc>
        <w:tc>
          <w:tcPr>
            <w:tcW w:w="851" w:type="dxa"/>
            <w:tcBorders>
              <w:top w:val="nil"/>
              <w:left w:val="nil"/>
              <w:bottom w:val="nil"/>
              <w:right w:val="nil"/>
            </w:tcBorders>
          </w:tcPr>
          <w:p w:rsidR="00247042" w:rsidRDefault="00247042" w:rsidP="00AD386E">
            <w:pPr>
              <w:spacing w:line="360" w:lineRule="auto"/>
              <w:rPr>
                <w:sz w:val="28"/>
                <w:lang w:val="uk-UA"/>
              </w:rPr>
            </w:pPr>
            <w:r>
              <w:rPr>
                <w:sz w:val="28"/>
                <w:lang w:val="uk-UA"/>
              </w:rPr>
              <w:t>172</w:t>
            </w:r>
          </w:p>
          <w:p w:rsidR="00247042" w:rsidRDefault="00247042" w:rsidP="00AD386E">
            <w:pPr>
              <w:spacing w:line="360" w:lineRule="auto"/>
              <w:rPr>
                <w:sz w:val="28"/>
                <w:lang w:val="uk-UA"/>
              </w:rPr>
            </w:pPr>
            <w:r>
              <w:rPr>
                <w:sz w:val="28"/>
                <w:lang w:val="uk-UA"/>
              </w:rPr>
              <w:t>176</w:t>
            </w:r>
          </w:p>
          <w:p w:rsidR="00247042" w:rsidRDefault="00247042" w:rsidP="00AD386E">
            <w:pPr>
              <w:spacing w:line="360" w:lineRule="auto"/>
              <w:rPr>
                <w:sz w:val="28"/>
                <w:lang w:val="uk-UA"/>
              </w:rPr>
            </w:pPr>
            <w:r>
              <w:rPr>
                <w:sz w:val="28"/>
                <w:lang w:val="uk-UA"/>
              </w:rPr>
              <w:t>192</w:t>
            </w:r>
          </w:p>
        </w:tc>
      </w:tr>
    </w:tbl>
    <w:p w:rsidR="00247042" w:rsidRDefault="00247042" w:rsidP="00247042">
      <w:pPr>
        <w:spacing w:line="360" w:lineRule="auto"/>
        <w:ind w:firstLine="284"/>
        <w:jc w:val="both"/>
        <w:rPr>
          <w:b/>
          <w:sz w:val="28"/>
          <w:lang w:val="uk-UA"/>
        </w:rPr>
      </w:pPr>
    </w:p>
    <w:p w:rsidR="00247042" w:rsidRDefault="00247042" w:rsidP="00247042">
      <w:pPr>
        <w:spacing w:line="360" w:lineRule="auto"/>
        <w:ind w:firstLine="284"/>
        <w:jc w:val="both"/>
        <w:rPr>
          <w:sz w:val="28"/>
          <w:lang w:val="uk-UA"/>
        </w:rPr>
      </w:pPr>
    </w:p>
    <w:p w:rsidR="00247042" w:rsidRDefault="00247042" w:rsidP="00247042">
      <w:pPr>
        <w:spacing w:line="360" w:lineRule="auto"/>
        <w:ind w:firstLine="567"/>
        <w:jc w:val="both"/>
        <w:rPr>
          <w:sz w:val="28"/>
          <w:lang w:val="uk-UA"/>
        </w:rPr>
      </w:pPr>
    </w:p>
    <w:p w:rsidR="00247042" w:rsidRDefault="00247042" w:rsidP="00247042">
      <w:pPr>
        <w:spacing w:line="360" w:lineRule="auto"/>
        <w:jc w:val="both"/>
        <w:rPr>
          <w:sz w:val="28"/>
          <w:lang w:val="uk-UA"/>
        </w:rPr>
      </w:pPr>
    </w:p>
    <w:p w:rsidR="00247042" w:rsidRDefault="00247042" w:rsidP="00247042">
      <w:pPr>
        <w:spacing w:line="360" w:lineRule="auto"/>
        <w:jc w:val="both"/>
        <w:rPr>
          <w:sz w:val="28"/>
          <w:lang w:val="uk-UA"/>
        </w:rPr>
      </w:pPr>
    </w:p>
    <w:p w:rsidR="00247042" w:rsidRDefault="00247042" w:rsidP="00247042">
      <w:pPr>
        <w:spacing w:line="360" w:lineRule="auto"/>
        <w:ind w:firstLine="284"/>
        <w:jc w:val="both"/>
        <w:rPr>
          <w:sz w:val="28"/>
          <w:lang w:val="uk-UA"/>
        </w:rPr>
      </w:pPr>
    </w:p>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 w:rsidR="00247042" w:rsidRDefault="00247042" w:rsidP="00247042">
      <w:pPr>
        <w:pStyle w:val="afffffff5"/>
        <w:spacing w:line="240" w:lineRule="auto"/>
        <w:rPr>
          <w:b/>
          <w:caps w:val="0"/>
          <w:lang w:val="en-US"/>
        </w:rPr>
      </w:pPr>
      <w:r>
        <w:rPr>
          <w:b/>
          <w:caps w:val="0"/>
        </w:rPr>
        <w:t>Вступ</w:t>
      </w:r>
    </w:p>
    <w:p w:rsidR="00247042" w:rsidRDefault="00247042" w:rsidP="00247042">
      <w:pPr>
        <w:pStyle w:val="afffffff5"/>
        <w:spacing w:line="240" w:lineRule="auto"/>
        <w:rPr>
          <w:b/>
          <w:caps w:val="0"/>
          <w:sz w:val="28"/>
          <w:lang w:val="en-US"/>
        </w:rPr>
      </w:pPr>
    </w:p>
    <w:p w:rsidR="00247042" w:rsidRDefault="00247042" w:rsidP="00247042">
      <w:pPr>
        <w:pStyle w:val="afffffff5"/>
        <w:spacing w:line="240" w:lineRule="auto"/>
        <w:rPr>
          <w:b/>
          <w:caps w:val="0"/>
          <w:sz w:val="28"/>
          <w:lang w:val="en-US"/>
        </w:rPr>
      </w:pPr>
    </w:p>
    <w:p w:rsidR="00247042" w:rsidRDefault="00247042" w:rsidP="00247042">
      <w:pPr>
        <w:pStyle w:val="afffffff5"/>
        <w:spacing w:line="240" w:lineRule="auto"/>
        <w:rPr>
          <w:b/>
          <w:caps w:val="0"/>
          <w:sz w:val="16"/>
          <w:lang w:val="en-US"/>
        </w:rPr>
      </w:pPr>
    </w:p>
    <w:p w:rsidR="00247042" w:rsidRDefault="00247042" w:rsidP="00247042">
      <w:pPr>
        <w:spacing w:line="360" w:lineRule="auto"/>
        <w:ind w:firstLine="567"/>
        <w:jc w:val="both"/>
        <w:rPr>
          <w:sz w:val="28"/>
          <w:lang w:val="uk-UA"/>
        </w:rPr>
      </w:pPr>
      <w:r>
        <w:rPr>
          <w:b/>
          <w:sz w:val="28"/>
          <w:lang w:val="uk-UA"/>
        </w:rPr>
        <w:t xml:space="preserve">Актуальність теми. </w:t>
      </w:r>
      <w:r>
        <w:rPr>
          <w:sz w:val="28"/>
          <w:lang w:val="uk-UA"/>
        </w:rPr>
        <w:t xml:space="preserve">У валовому випуску товарів та послуг в Україні частка продукції підприємств тютюнової промисловості становить близько 1%. Сума відрахувань підприємств дорівнює 3% доходів Зведеного бюджету України, а прямі іноземні інвестиції в цей сектор економіки досягають 5% від їх загального обсягу. У 2000 р. вітчизняні тютюнові підприємства виробили 57,85 млрд. шт. сигарет. Ринок споживання сигарет протягом 1995-2000 рр. залишався на рівні 75,0 млрд. шт. на рік. Різниця між попитом та пропозицією сигарет вітчизняного виробництва покривалася за рахунок легального та, значною мірою, нелегального імпорту тютюнових виробів. Через незахищеність українських виробників тютюнової продукції від нелегального імпорту в 2000 р. виробничі потужності підприємств тютюнової промисловості були завантажені лише на 64,9%. Суттєво знизилася й їх інвестиційна привабливість. Надходження до державного бюджету від оподаткування тютюнової продукції почали набувати </w:t>
      </w:r>
      <w:r>
        <w:rPr>
          <w:sz w:val="28"/>
          <w:lang w:val="uk-UA"/>
        </w:rPr>
        <w:lastRenderedPageBreak/>
        <w:t xml:space="preserve">непрогнозованого характеру і здійснювалися за рахунок адміністративних важелів впливу з боку держави. </w:t>
      </w:r>
    </w:p>
    <w:p w:rsidR="00247042" w:rsidRDefault="00247042" w:rsidP="00247042">
      <w:pPr>
        <w:spacing w:line="360" w:lineRule="auto"/>
        <w:ind w:firstLine="567"/>
        <w:jc w:val="both"/>
        <w:rPr>
          <w:sz w:val="28"/>
          <w:lang w:val="uk-UA"/>
        </w:rPr>
      </w:pPr>
      <w:r>
        <w:rPr>
          <w:sz w:val="28"/>
          <w:lang w:val="uk-UA"/>
        </w:rPr>
        <w:t>Проблема формування економічних механізмів функціонування окремих підприємств у ринкових умовах через дію інструментів державного регулювання  певною мірою вивчалася провідними вітчизняними та зарубіжними економістами, такими як Боринець С., Борщевський П., Заїнчковський А., Коломойцев В., Лукінов І., Мельник П., Мостенська Т., Ойкен В., Опарін В., Павловський М., Покропивний С., Саблук П., Сакс Д., Самуєльсон П., Чумаченко М., Яковенко Л. Але вплив економіко-правових засад регулювання на господарську діяльність підприємств тютюнової промисловості України не знайшов достатнього висвітлення в сучасних економічних дослідженнях.</w:t>
      </w:r>
    </w:p>
    <w:p w:rsidR="00247042" w:rsidRPr="00247042" w:rsidRDefault="00247042" w:rsidP="00247042">
      <w:pPr>
        <w:pStyle w:val="afffffff8"/>
        <w:ind w:firstLine="567"/>
        <w:jc w:val="both"/>
        <w:rPr>
          <w:b/>
          <w:lang w:val="uk-UA"/>
        </w:rPr>
      </w:pPr>
      <w:r w:rsidRPr="00247042">
        <w:rPr>
          <w:b/>
          <w:lang w:val="uk-UA"/>
        </w:rPr>
        <w:t xml:space="preserve">Вищезазначене викликало необхідність визначити ефективність впливу економіко-правових засад регулювання на господарську діяльність підприємств тютюнової промисловості України, їх залежність та вплив на інвестиційну привабливість підприємств, цінову політику, попит і пропозицію на ринку тютюну, рівня надходжень до державного бюджету та встановити основні тенденції розвитку підприємств на перспективу. </w:t>
      </w:r>
    </w:p>
    <w:p w:rsidR="00247042" w:rsidRDefault="00247042" w:rsidP="00247042">
      <w:pPr>
        <w:pStyle w:val="afffffff8"/>
        <w:ind w:firstLine="567"/>
        <w:jc w:val="both"/>
        <w:rPr>
          <w:b/>
        </w:rPr>
      </w:pPr>
      <w:r>
        <w:rPr>
          <w:b/>
        </w:rPr>
        <w:t>Саме це зумовило вибір теми та актуальність розробки розглянутих проблем у дисертаційному дослідженні.</w:t>
      </w:r>
    </w:p>
    <w:p w:rsidR="00247042" w:rsidRDefault="00247042" w:rsidP="00247042">
      <w:pPr>
        <w:pStyle w:val="afffffff8"/>
        <w:ind w:firstLine="567"/>
        <w:jc w:val="both"/>
        <w:rPr>
          <w:b/>
        </w:rPr>
      </w:pPr>
      <w:r>
        <w:rPr>
          <w:b/>
        </w:rPr>
        <w:t xml:space="preserve">Наукові дослідження проводились з урахуванням досвіду провідних країн-виробників тютюнової продукції та досвіду економічно розвинутих країн світу. </w:t>
      </w:r>
    </w:p>
    <w:p w:rsidR="00247042" w:rsidRDefault="00247042" w:rsidP="00247042">
      <w:pPr>
        <w:pStyle w:val="afffffff8"/>
        <w:ind w:firstLine="567"/>
        <w:jc w:val="both"/>
        <w:rPr>
          <w:b/>
        </w:rPr>
      </w:pPr>
      <w:r>
        <w:rPr>
          <w:b/>
        </w:rPr>
        <w:t xml:space="preserve">Робота має теоретичний, методологічний та прикладний характер і спрямована на встановлення балансу інтересів: держава – інвестор – виробник – споживач. </w:t>
      </w:r>
    </w:p>
    <w:p w:rsidR="00247042" w:rsidRDefault="00247042" w:rsidP="00247042">
      <w:pPr>
        <w:spacing w:line="360" w:lineRule="auto"/>
        <w:ind w:firstLine="567"/>
        <w:jc w:val="both"/>
        <w:rPr>
          <w:sz w:val="28"/>
          <w:lang w:val="uk-UA"/>
        </w:rPr>
      </w:pPr>
      <w:r>
        <w:rPr>
          <w:b/>
          <w:sz w:val="28"/>
          <w:lang w:val="uk-UA"/>
        </w:rPr>
        <w:t xml:space="preserve">Зв’язок роботи з науковими програмами, планами, темами. </w:t>
      </w:r>
      <w:r>
        <w:rPr>
          <w:sz w:val="28"/>
          <w:lang w:val="uk-UA"/>
        </w:rPr>
        <w:t>Дисертаційне дослідження здійснювалось у контексті виконання Національним університетом харчових технологій госпдоговірних та держбюджетних науково-дослідних робіт за період 1992-2001 рр.: “</w:t>
      </w:r>
      <w:r>
        <w:rPr>
          <w:sz w:val="28"/>
        </w:rPr>
        <w:t>Хозяйственный механизм предприятий продовольственного комплекса в условиях рынка</w:t>
      </w:r>
      <w:r>
        <w:rPr>
          <w:sz w:val="28"/>
          <w:lang w:val="uk-UA"/>
        </w:rPr>
        <w:t>”, 1992 р. (Наказ Міністерства освіти України №78 від 21.09.91 р.); “Розробка пропозицій щодо вдосконалення структури експорту продукції харчової промисловості України”, 1999 р. (№807/99); “Проблеми створення привабливого інвестиційного клімату в харчовій промисловості”, 2000-2001 рр. (№910/11).</w:t>
      </w:r>
    </w:p>
    <w:p w:rsidR="00247042" w:rsidRDefault="00247042" w:rsidP="00247042">
      <w:pPr>
        <w:spacing w:line="360" w:lineRule="auto"/>
        <w:ind w:firstLine="567"/>
        <w:jc w:val="both"/>
        <w:rPr>
          <w:sz w:val="28"/>
          <w:lang w:val="uk-UA"/>
        </w:rPr>
      </w:pPr>
      <w:r>
        <w:rPr>
          <w:b/>
          <w:sz w:val="28"/>
          <w:lang w:val="uk-UA"/>
        </w:rPr>
        <w:lastRenderedPageBreak/>
        <w:t xml:space="preserve">Мета і завдання дослідження. </w:t>
      </w:r>
      <w:r>
        <w:rPr>
          <w:sz w:val="28"/>
          <w:lang w:val="uk-UA"/>
        </w:rPr>
        <w:t xml:space="preserve">Основна мета дисертаційного дослідження полягає в обгрунтуванні впливу економіко-правових засад регулювання господарської діяльності підприємств тютюнової промисловості України, які б стимулювали інтенсивний розвиток та створювали інвестиційно привабливе середовище для їх діяльності, стимулювали вітчизняного виробника до випуску високоякісної продукції, дали можливість максимально завантажити виробничі потужності підприємств та забезпечили регулярне збільшення надходження коштів до бюджету України від діяльності підприємств тютюнової промисловості України. </w:t>
      </w:r>
    </w:p>
    <w:p w:rsidR="00247042" w:rsidRDefault="00247042" w:rsidP="00247042">
      <w:pPr>
        <w:spacing w:line="360" w:lineRule="auto"/>
        <w:ind w:firstLine="567"/>
        <w:jc w:val="both"/>
        <w:rPr>
          <w:sz w:val="28"/>
          <w:lang w:val="uk-UA"/>
        </w:rPr>
      </w:pPr>
      <w:r>
        <w:rPr>
          <w:sz w:val="28"/>
          <w:lang w:val="uk-UA"/>
        </w:rPr>
        <w:t>Поставлена мета обумовила такі задачі дослідження:</w:t>
      </w:r>
    </w:p>
    <w:p w:rsidR="00247042" w:rsidRDefault="00247042" w:rsidP="00247042">
      <w:pPr>
        <w:numPr>
          <w:ilvl w:val="0"/>
          <w:numId w:val="44"/>
        </w:numPr>
        <w:suppressAutoHyphens w:val="0"/>
        <w:spacing w:line="360" w:lineRule="auto"/>
        <w:ind w:left="0" w:firstLine="567"/>
        <w:jc w:val="both"/>
        <w:rPr>
          <w:sz w:val="28"/>
          <w:lang w:val="uk-UA"/>
        </w:rPr>
      </w:pPr>
      <w:r>
        <w:rPr>
          <w:sz w:val="28"/>
          <w:lang w:val="uk-UA"/>
        </w:rPr>
        <w:t>вивчити принципи дії державного регулювання для створення умов ефективної господарської діяльності підприємств на сучасному етапі економічного розвитку та визначити економіко-правові засади регулювання господарської діяльності підприємств тютюнової промисловості України, систематизувати основні інструменти державного регулювання і встановити ефективність їх впливу;</w:t>
      </w:r>
    </w:p>
    <w:p w:rsidR="00247042" w:rsidRDefault="00247042" w:rsidP="00247042">
      <w:pPr>
        <w:numPr>
          <w:ilvl w:val="0"/>
          <w:numId w:val="44"/>
        </w:numPr>
        <w:suppressAutoHyphens w:val="0"/>
        <w:spacing w:line="360" w:lineRule="auto"/>
        <w:ind w:left="0" w:firstLine="567"/>
        <w:jc w:val="both"/>
        <w:rPr>
          <w:sz w:val="28"/>
          <w:lang w:val="uk-UA"/>
        </w:rPr>
      </w:pPr>
      <w:r>
        <w:rPr>
          <w:sz w:val="28"/>
          <w:lang w:val="uk-UA"/>
        </w:rPr>
        <w:t xml:space="preserve"> дослідити і визначити роль податкової політики як провідного інструмента державного регулювання діяльності підприємств тютюнової промисловості на сучасному етапі економічного розвитку України та обгрунтувати необхідність удосконалення існуючої системи оподаткування;</w:t>
      </w:r>
    </w:p>
    <w:p w:rsidR="00247042" w:rsidRDefault="00247042" w:rsidP="00247042">
      <w:pPr>
        <w:numPr>
          <w:ilvl w:val="0"/>
          <w:numId w:val="44"/>
        </w:numPr>
        <w:suppressAutoHyphens w:val="0"/>
        <w:spacing w:line="360" w:lineRule="auto"/>
        <w:ind w:left="0" w:firstLine="567"/>
        <w:jc w:val="both"/>
        <w:rPr>
          <w:sz w:val="28"/>
          <w:lang w:val="uk-UA"/>
        </w:rPr>
      </w:pPr>
      <w:r>
        <w:rPr>
          <w:sz w:val="28"/>
          <w:lang w:val="uk-UA"/>
        </w:rPr>
        <w:t xml:space="preserve">визначити стан та перспективи розвитку підприємств тютюнової промисловості України залежно від ефективності впливу інструментів державного регулювання на їх діяльність, розміру інвестиційних надходжень та рівня попиту і пропозиції на ринку тютюнових виробів; </w:t>
      </w:r>
    </w:p>
    <w:p w:rsidR="00247042" w:rsidRDefault="00247042" w:rsidP="00247042">
      <w:pPr>
        <w:numPr>
          <w:ilvl w:val="0"/>
          <w:numId w:val="44"/>
        </w:numPr>
        <w:suppressAutoHyphens w:val="0"/>
        <w:spacing w:line="360" w:lineRule="auto"/>
        <w:ind w:left="0" w:firstLine="567"/>
        <w:jc w:val="both"/>
        <w:rPr>
          <w:sz w:val="28"/>
          <w:lang w:val="uk-UA"/>
        </w:rPr>
      </w:pPr>
      <w:r>
        <w:rPr>
          <w:sz w:val="28"/>
          <w:lang w:val="uk-UA"/>
        </w:rPr>
        <w:t>визначити методику розрахунку обсягів виробництва та реалізації тютюнових виробів на середньо- та короткострокову перспективу;</w:t>
      </w:r>
    </w:p>
    <w:p w:rsidR="00247042" w:rsidRDefault="00247042" w:rsidP="00247042">
      <w:pPr>
        <w:numPr>
          <w:ilvl w:val="0"/>
          <w:numId w:val="44"/>
        </w:numPr>
        <w:suppressAutoHyphens w:val="0"/>
        <w:spacing w:line="360" w:lineRule="auto"/>
        <w:ind w:left="0" w:firstLine="567"/>
        <w:jc w:val="both"/>
        <w:rPr>
          <w:sz w:val="28"/>
          <w:lang w:val="uk-UA"/>
        </w:rPr>
      </w:pPr>
      <w:r>
        <w:rPr>
          <w:sz w:val="28"/>
          <w:lang w:val="uk-UA"/>
        </w:rPr>
        <w:t>дослідити ефективність впливу інструментів державного регулювання на стан і перспективи розвитку підприємств тютюнової промисловості та ринок тютюнових виробів України з урахуванням змін обсягів нелегального імпорту та заходів щодо боротьби з контрабандним завезенням тютюнової продукції.</w:t>
      </w:r>
    </w:p>
    <w:p w:rsidR="00247042" w:rsidRDefault="00247042" w:rsidP="00247042">
      <w:pPr>
        <w:spacing w:line="360" w:lineRule="auto"/>
        <w:ind w:firstLine="567"/>
        <w:jc w:val="both"/>
        <w:rPr>
          <w:sz w:val="28"/>
          <w:lang w:val="uk-UA"/>
        </w:rPr>
      </w:pPr>
      <w:r>
        <w:rPr>
          <w:i/>
          <w:sz w:val="28"/>
          <w:lang w:val="uk-UA"/>
        </w:rPr>
        <w:lastRenderedPageBreak/>
        <w:t xml:space="preserve">Предмет дослідження. </w:t>
      </w:r>
      <w:r>
        <w:rPr>
          <w:sz w:val="28"/>
          <w:lang w:val="uk-UA"/>
        </w:rPr>
        <w:t xml:space="preserve">Предметом дослідження є економіко-правові засади регулювання діяльності підприємств тютюнової промисловості України. </w:t>
      </w:r>
    </w:p>
    <w:p w:rsidR="00247042" w:rsidRDefault="00247042" w:rsidP="00247042">
      <w:pPr>
        <w:spacing w:line="360" w:lineRule="auto"/>
        <w:ind w:firstLine="567"/>
        <w:jc w:val="both"/>
        <w:rPr>
          <w:sz w:val="28"/>
          <w:lang w:val="uk-UA"/>
        </w:rPr>
      </w:pPr>
      <w:r>
        <w:rPr>
          <w:i/>
          <w:sz w:val="28"/>
          <w:lang w:val="uk-UA"/>
        </w:rPr>
        <w:t xml:space="preserve">Об’єкт дослідження </w:t>
      </w:r>
      <w:r>
        <w:rPr>
          <w:sz w:val="28"/>
          <w:lang w:val="uk-UA"/>
        </w:rPr>
        <w:t>– підприємства тютюнової промисловості України та система економічних відносин, що сформувалась у 1995-     2000 рр. між державою, інвестором, виробником та споживачем.</w:t>
      </w:r>
    </w:p>
    <w:p w:rsidR="00247042" w:rsidRDefault="00247042" w:rsidP="00247042">
      <w:pPr>
        <w:spacing w:line="360" w:lineRule="auto"/>
        <w:ind w:firstLine="567"/>
        <w:jc w:val="both"/>
        <w:rPr>
          <w:sz w:val="28"/>
          <w:lang w:val="uk-UA"/>
        </w:rPr>
      </w:pPr>
      <w:r>
        <w:rPr>
          <w:b/>
          <w:sz w:val="28"/>
          <w:lang w:val="uk-UA"/>
        </w:rPr>
        <w:t>Методи дослідження.</w:t>
      </w:r>
      <w:r>
        <w:rPr>
          <w:sz w:val="28"/>
          <w:lang w:val="uk-UA"/>
        </w:rPr>
        <w:t xml:space="preserve"> Теоретичною і методологічною базою для проведення дисертаційного дослідження стали розробки класичної та сучасної економічної теорії, праці провідних вітчизняних і зарубіжних дослідників економічної теорії з проблем: ринкової економіки, державного регулювання на різних етапах економічного розвитку, сучасних методів прогнозування та регулювання економічних процесів, ефективного використання інструментів державного регулювання діяльності підприємств, маркетингу, менеджменту, чинної законодавчої бази, рекомендації міжнародних організацій та окремих країн світу з питань регулювання діяльності підприємств тютюнової промисловості, системи оподаткування на ринку тютюнової продукції.</w:t>
      </w:r>
    </w:p>
    <w:p w:rsidR="00247042" w:rsidRDefault="00247042" w:rsidP="00247042">
      <w:pPr>
        <w:spacing w:line="360" w:lineRule="auto"/>
        <w:ind w:firstLine="567"/>
        <w:jc w:val="both"/>
        <w:rPr>
          <w:sz w:val="28"/>
          <w:lang w:val="uk-UA"/>
        </w:rPr>
      </w:pPr>
      <w:r>
        <w:rPr>
          <w:sz w:val="28"/>
          <w:lang w:val="uk-UA"/>
        </w:rPr>
        <w:t>У дисертаційній роботі використовувались економіко-математичні моделі, пакети прикладних програм Exсel, метод кластерного аналізу, методи регресії на найкращу підмножину та покрокової регресії, метод динамічного факторного аналізу для прогнозування системи взаємопов’язаних показників з метою розрахунку перспективних обсягів реалізації тютюнових виробів.</w:t>
      </w:r>
    </w:p>
    <w:p w:rsidR="00247042" w:rsidRDefault="00247042" w:rsidP="00247042">
      <w:pPr>
        <w:spacing w:line="360" w:lineRule="auto"/>
        <w:ind w:firstLine="567"/>
        <w:jc w:val="both"/>
        <w:rPr>
          <w:sz w:val="28"/>
          <w:lang w:val="uk-UA"/>
        </w:rPr>
      </w:pPr>
      <w:r>
        <w:rPr>
          <w:sz w:val="28"/>
          <w:lang w:val="uk-UA"/>
        </w:rPr>
        <w:t>Інформаційна база даних, що використовується у дисертаційному дослідженні, включає статистичні матеріали Комітету Верховної Ради України з питань фінансів та банківської діяльності, Державного комітету статистики України, Міністерства фінансів України, Державної податкової адміністрації України, Державного митного комітету України, асоціації “Укртютюн”, підприємств-виробників тютюнової продукції, літературні джерела тощо.</w:t>
      </w:r>
    </w:p>
    <w:p w:rsidR="00247042" w:rsidRDefault="00247042" w:rsidP="00247042">
      <w:pPr>
        <w:spacing w:line="360" w:lineRule="auto"/>
        <w:ind w:firstLine="567"/>
        <w:jc w:val="both"/>
        <w:rPr>
          <w:sz w:val="28"/>
          <w:lang w:val="uk-UA"/>
        </w:rPr>
      </w:pPr>
      <w:r>
        <w:rPr>
          <w:b/>
          <w:sz w:val="28"/>
          <w:lang w:val="uk-UA"/>
        </w:rPr>
        <w:t>Наукова новизна одержаних результатів</w:t>
      </w:r>
      <w:r>
        <w:rPr>
          <w:sz w:val="28"/>
          <w:lang w:val="uk-UA"/>
        </w:rPr>
        <w:t xml:space="preserve"> полягає в опрацюванні теоретичних і практичних положень, спрямованих на підвищення ефективності впливу економіко-правових засад регулювання господарської діяльності підприємств тютюнової промисловості України.</w:t>
      </w:r>
    </w:p>
    <w:p w:rsidR="00247042" w:rsidRDefault="00247042" w:rsidP="00247042">
      <w:pPr>
        <w:spacing w:line="360" w:lineRule="auto"/>
        <w:ind w:firstLine="567"/>
        <w:jc w:val="both"/>
        <w:rPr>
          <w:sz w:val="28"/>
          <w:lang w:val="uk-UA"/>
        </w:rPr>
      </w:pPr>
      <w:r>
        <w:rPr>
          <w:sz w:val="28"/>
          <w:lang w:val="uk-UA"/>
        </w:rPr>
        <w:lastRenderedPageBreak/>
        <w:t>Сутність наукової новизни основних результатів дослідження полягає в наступному:</w:t>
      </w:r>
    </w:p>
    <w:p w:rsidR="00247042" w:rsidRDefault="00247042" w:rsidP="00247042">
      <w:pPr>
        <w:numPr>
          <w:ilvl w:val="0"/>
          <w:numId w:val="44"/>
        </w:numPr>
        <w:suppressAutoHyphens w:val="0"/>
        <w:spacing w:line="360" w:lineRule="auto"/>
        <w:ind w:left="0" w:firstLine="567"/>
        <w:jc w:val="both"/>
        <w:rPr>
          <w:sz w:val="28"/>
          <w:lang w:val="uk-UA"/>
        </w:rPr>
      </w:pPr>
      <w:r>
        <w:rPr>
          <w:sz w:val="28"/>
          <w:lang w:val="uk-UA"/>
        </w:rPr>
        <w:t>теоретично обгрунтовано особливості економіко-правових засад регулювання господарської діяльності підприємств тютюнової промисловості України та ефективність застосування правових (адміністративних) і економічних інструментів державного регулювання на різних етапах економічного розвитку країни, які різняться метою та важелями державного регулювання;</w:t>
      </w:r>
    </w:p>
    <w:p w:rsidR="00247042" w:rsidRDefault="00247042" w:rsidP="00247042">
      <w:pPr>
        <w:numPr>
          <w:ilvl w:val="0"/>
          <w:numId w:val="44"/>
        </w:numPr>
        <w:suppressAutoHyphens w:val="0"/>
        <w:spacing w:line="360" w:lineRule="auto"/>
        <w:ind w:left="0" w:firstLine="567"/>
        <w:jc w:val="both"/>
        <w:rPr>
          <w:sz w:val="28"/>
          <w:lang w:val="uk-UA"/>
        </w:rPr>
      </w:pPr>
      <w:r>
        <w:rPr>
          <w:sz w:val="28"/>
          <w:lang w:val="uk-UA"/>
        </w:rPr>
        <w:t>поглиблено теоретичні положення впливу податкової системи як основного інструмента державного регулювання на господарську діяльність підприємств тютюнової промисловості України. На основі аналізу стану та тенденцій розвитку підприємств тютюнової промисловості України в 1995-2000 рр., на прикладі досвіду зарубіжних країн-виробників тютюнової продукції і на підставі наукового аналізу вартісної та специфічної систем оподаткування, запропоновано поетапне введення змішаної системи оподаткування для регулювання господарської діяльності підприємств тютюнової промисловості України та визначено економічну ефективність цієї системи;</w:t>
      </w:r>
    </w:p>
    <w:p w:rsidR="00247042" w:rsidRDefault="00247042" w:rsidP="00247042">
      <w:pPr>
        <w:numPr>
          <w:ilvl w:val="0"/>
          <w:numId w:val="44"/>
        </w:numPr>
        <w:suppressAutoHyphens w:val="0"/>
        <w:spacing w:line="360" w:lineRule="auto"/>
        <w:ind w:left="0" w:firstLine="567"/>
        <w:jc w:val="both"/>
        <w:rPr>
          <w:sz w:val="28"/>
          <w:lang w:val="uk-UA"/>
        </w:rPr>
      </w:pPr>
      <w:r>
        <w:rPr>
          <w:sz w:val="28"/>
          <w:lang w:val="uk-UA"/>
        </w:rPr>
        <w:t>досліджено основні чинники, що впливають на зниження коефіцієнтів завантаженості основних виробничих потужностей підприємств тютюнової промисловості України, виявлено причини зменшення обсягів виробництва та змін попиту і пропозиції на ринку тютюнових виробів;</w:t>
      </w:r>
    </w:p>
    <w:p w:rsidR="00247042" w:rsidRDefault="00247042" w:rsidP="00247042">
      <w:pPr>
        <w:numPr>
          <w:ilvl w:val="0"/>
          <w:numId w:val="44"/>
        </w:numPr>
        <w:suppressAutoHyphens w:val="0"/>
        <w:spacing w:line="360" w:lineRule="auto"/>
        <w:ind w:left="0" w:firstLine="567"/>
        <w:jc w:val="both"/>
        <w:rPr>
          <w:sz w:val="28"/>
          <w:lang w:val="uk-UA"/>
        </w:rPr>
      </w:pPr>
      <w:r>
        <w:rPr>
          <w:sz w:val="28"/>
          <w:lang w:val="uk-UA"/>
        </w:rPr>
        <w:t>обгрунтовано використання методу динамічного факторного аналізу для визначення обсягів виробництва і реалізації тютюнової продукції на середньо- та короткострокову перспективу з урахуванням впливу відпускної ціни підприємства, податку на додану вартість, рівня акцизного збору, відрахувань до Пенсійного фонду України та поточного курсу долара до гривні (на прикладі компанії “British American Tobacco Україна”);</w:t>
      </w:r>
    </w:p>
    <w:p w:rsidR="00247042" w:rsidRDefault="00247042" w:rsidP="00247042">
      <w:pPr>
        <w:numPr>
          <w:ilvl w:val="0"/>
          <w:numId w:val="44"/>
        </w:numPr>
        <w:suppressAutoHyphens w:val="0"/>
        <w:spacing w:line="360" w:lineRule="auto"/>
        <w:ind w:left="0" w:firstLine="567"/>
        <w:jc w:val="both"/>
        <w:rPr>
          <w:sz w:val="28"/>
          <w:lang w:val="uk-UA"/>
        </w:rPr>
      </w:pPr>
      <w:r>
        <w:rPr>
          <w:sz w:val="28"/>
          <w:lang w:val="uk-UA"/>
        </w:rPr>
        <w:t xml:space="preserve">здійснено обгрунтування доцільності заходів щодо боротьби з контрабандою, спрямованих на мінімізацію нелегального ринку тютюну в Україні, для забезпечення ефективності впливу економіко-правових засад регулювання господарської діяльності підприємств тютюнової промисловості, </w:t>
      </w:r>
      <w:r>
        <w:rPr>
          <w:sz w:val="28"/>
          <w:lang w:val="uk-UA"/>
        </w:rPr>
        <w:lastRenderedPageBreak/>
        <w:t>поліпшення їх економічних показників та інвестиційного клімату, а також створення умов для збільшення надходжень до Державного бюджету України.</w:t>
      </w:r>
    </w:p>
    <w:p w:rsidR="00247042" w:rsidRDefault="00247042" w:rsidP="00247042">
      <w:pPr>
        <w:spacing w:line="360" w:lineRule="auto"/>
        <w:ind w:firstLine="567"/>
        <w:jc w:val="both"/>
        <w:rPr>
          <w:sz w:val="28"/>
          <w:lang w:val="uk-UA"/>
        </w:rPr>
      </w:pPr>
      <w:r>
        <w:rPr>
          <w:b/>
          <w:sz w:val="28"/>
          <w:lang w:val="uk-UA"/>
        </w:rPr>
        <w:t xml:space="preserve">Практичне значення одержаних результатів. </w:t>
      </w:r>
      <w:r>
        <w:rPr>
          <w:sz w:val="28"/>
          <w:lang w:val="uk-UA"/>
        </w:rPr>
        <w:t>Основні положення і пропозиції автора по результатах дисертаційного дослідження доведено до рівня методичних і практичних розробок, впроваджених у виробництво. Результати дослідження були використані у підготовці проектів законодавчих актів України: Закон України “Про внесення змін до деяких законів України щодо державного регулювання виробництва і обігу спирту етилового, коньячного і плодового, алкогольних напоїв та тютюнових виробів”, проект Податкового кодексу України (додаток А,Б).</w:t>
      </w:r>
    </w:p>
    <w:p w:rsidR="00247042" w:rsidRDefault="00247042" w:rsidP="00247042">
      <w:pPr>
        <w:spacing w:line="360" w:lineRule="auto"/>
        <w:ind w:firstLine="567"/>
        <w:jc w:val="both"/>
        <w:rPr>
          <w:sz w:val="28"/>
          <w:lang w:val="uk-UA"/>
        </w:rPr>
      </w:pPr>
      <w:r>
        <w:rPr>
          <w:sz w:val="28"/>
          <w:lang w:val="uk-UA"/>
        </w:rPr>
        <w:t>Окремі пропозиції автора використовувались у навчальному процесі в Національному університеті харчових технологій (додаток В).</w:t>
      </w:r>
    </w:p>
    <w:p w:rsidR="00247042" w:rsidRDefault="00247042" w:rsidP="00247042">
      <w:pPr>
        <w:spacing w:line="360" w:lineRule="auto"/>
        <w:ind w:firstLine="567"/>
        <w:jc w:val="both"/>
        <w:rPr>
          <w:sz w:val="28"/>
          <w:lang w:val="uk-UA"/>
        </w:rPr>
      </w:pPr>
      <w:r>
        <w:rPr>
          <w:sz w:val="28"/>
          <w:lang w:val="uk-UA"/>
        </w:rPr>
        <w:t>Одержані результати та розроблені методичні підходи щодо визначення впливу внутрішніх і зовнішніх факторів на обсяги реалізації продукції за допомогою методу динамічного факторного аналізу запропоновані для використання підприємствами тютюнової промисловості України при формуванні виробничої програми та оперативному управлінні діяльністю підприємства (додаток Г).</w:t>
      </w:r>
    </w:p>
    <w:p w:rsidR="00247042" w:rsidRDefault="00247042" w:rsidP="00247042">
      <w:pPr>
        <w:spacing w:line="360" w:lineRule="auto"/>
        <w:ind w:firstLine="567"/>
        <w:jc w:val="both"/>
        <w:rPr>
          <w:sz w:val="28"/>
          <w:lang w:val="uk-UA"/>
        </w:rPr>
      </w:pPr>
      <w:r>
        <w:rPr>
          <w:b/>
          <w:sz w:val="28"/>
          <w:lang w:val="uk-UA"/>
        </w:rPr>
        <w:t xml:space="preserve">Особистий внесок здобувача. </w:t>
      </w:r>
      <w:r>
        <w:rPr>
          <w:sz w:val="28"/>
          <w:lang w:val="uk-UA"/>
        </w:rPr>
        <w:t>Дисертаційне дослідження є самостійною науковою працею. Наукові результати, одержані в дисертації, є особистими розробками автора. Впровадження їх у практику сприятиме підвищенню рентабельності виробництва, забезпечить належні умови для ефективного використання економіко-правових засад регулювання господарської діяльності підприємств тютюнової промисловості України.</w:t>
      </w:r>
    </w:p>
    <w:p w:rsidR="00247042" w:rsidRDefault="00247042" w:rsidP="00247042">
      <w:pPr>
        <w:spacing w:line="360" w:lineRule="auto"/>
        <w:ind w:firstLine="567"/>
        <w:jc w:val="both"/>
        <w:rPr>
          <w:sz w:val="28"/>
          <w:lang w:val="uk-UA"/>
        </w:rPr>
      </w:pPr>
      <w:r>
        <w:rPr>
          <w:b/>
          <w:sz w:val="28"/>
          <w:lang w:val="uk-UA"/>
        </w:rPr>
        <w:t xml:space="preserve">Апробація результатів дослідження. </w:t>
      </w:r>
      <w:r>
        <w:rPr>
          <w:sz w:val="28"/>
          <w:lang w:val="uk-UA"/>
        </w:rPr>
        <w:t xml:space="preserve">Наукові  розробки автора пройшли апробацію в компанії “British American Tobacco Україна” та на  галузевому рівні в асоціації “Укртютюн”. </w:t>
      </w:r>
    </w:p>
    <w:p w:rsidR="00247042" w:rsidRPr="00247042" w:rsidRDefault="00247042" w:rsidP="00247042">
      <w:pPr>
        <w:pStyle w:val="23"/>
        <w:ind w:firstLine="567"/>
        <w:rPr>
          <w:lang w:val="uk-UA"/>
        </w:rPr>
      </w:pPr>
      <w:r w:rsidRPr="00247042">
        <w:rPr>
          <w:lang w:val="uk-UA"/>
        </w:rPr>
        <w:t xml:space="preserve">Результати дисертаційного дослідження були заслухані на трьох наукових та науково-практичних конференціях: шостій міжнародній науково-технічній конференції “Проблеми та перспективи створення і </w:t>
      </w:r>
      <w:r w:rsidRPr="00247042">
        <w:rPr>
          <w:lang w:val="uk-UA"/>
        </w:rPr>
        <w:lastRenderedPageBreak/>
        <w:t>впровадження нових ресурсо- та енергоощадних технологій, обладнання в галузях харчової і переробної промисловості”, м. Київ, жовтень, 1999 р.; Міжнародній науково-практичній конференції “Реформування сільського господарства: підсумки, проблеми, перспективи”, м. Миколаїв, листопад, 2001 р.; Міжнародній науковій конференції, присвяченій 175-річчю від дня народження Георгія Андрузького “Україна: шляхами віків”, м. Київ, травень, 2002 р.</w:t>
      </w:r>
    </w:p>
    <w:p w:rsidR="00247042" w:rsidRDefault="00247042" w:rsidP="00247042">
      <w:pPr>
        <w:spacing w:line="360" w:lineRule="auto"/>
        <w:ind w:firstLine="567"/>
        <w:jc w:val="both"/>
        <w:rPr>
          <w:sz w:val="28"/>
          <w:lang w:val="uk-UA"/>
        </w:rPr>
      </w:pPr>
      <w:r>
        <w:rPr>
          <w:b/>
          <w:sz w:val="28"/>
          <w:lang w:val="uk-UA"/>
        </w:rPr>
        <w:t xml:space="preserve">Публікації. </w:t>
      </w:r>
      <w:r>
        <w:rPr>
          <w:sz w:val="28"/>
          <w:lang w:val="uk-UA"/>
        </w:rPr>
        <w:t>За темою дисертації опубліковано 9 одноосібних робіт у фахових виданнях обсягом 2,72 друк. арк.</w:t>
      </w:r>
    </w:p>
    <w:p w:rsidR="00247042" w:rsidRDefault="00247042" w:rsidP="00247042">
      <w:pPr>
        <w:spacing w:line="360" w:lineRule="auto"/>
        <w:ind w:firstLine="567"/>
        <w:jc w:val="both"/>
        <w:rPr>
          <w:lang w:val="uk-UA"/>
        </w:rPr>
      </w:pPr>
      <w:r>
        <w:rPr>
          <w:b/>
          <w:sz w:val="28"/>
          <w:lang w:val="uk-UA"/>
        </w:rPr>
        <w:t xml:space="preserve">Структура та обсяг дисертації. </w:t>
      </w:r>
      <w:r>
        <w:rPr>
          <w:sz w:val="28"/>
          <w:lang w:val="uk-UA"/>
        </w:rPr>
        <w:t>Дисертаційна робота складається із вступу, трьох розділів, висновків, списку використаних джерел із 151 найменувань та 6 додатків. Основна частина містить 35 таблиць та 16 рисунків. Загальний обсяг дисертації становить 159 сторінок.</w:t>
      </w:r>
    </w:p>
    <w:p w:rsidR="000C57B6" w:rsidRDefault="000C57B6" w:rsidP="00D60933">
      <w:pPr>
        <w:spacing w:line="360" w:lineRule="auto"/>
        <w:ind w:firstLine="567"/>
        <w:rPr>
          <w:sz w:val="28"/>
          <w:szCs w:val="28"/>
          <w:lang w:val="uk-UA"/>
        </w:rPr>
      </w:pPr>
    </w:p>
    <w:p w:rsidR="00247042" w:rsidRDefault="00247042" w:rsidP="00D60933">
      <w:pPr>
        <w:spacing w:line="360" w:lineRule="auto"/>
        <w:ind w:firstLine="567"/>
        <w:rPr>
          <w:sz w:val="28"/>
          <w:szCs w:val="28"/>
          <w:lang w:val="uk-UA"/>
        </w:rPr>
      </w:pPr>
    </w:p>
    <w:p w:rsidR="00247042" w:rsidRDefault="00247042" w:rsidP="00D60933">
      <w:pPr>
        <w:spacing w:line="360" w:lineRule="auto"/>
        <w:ind w:firstLine="567"/>
        <w:rPr>
          <w:sz w:val="28"/>
          <w:szCs w:val="28"/>
          <w:lang w:val="uk-UA"/>
        </w:rPr>
      </w:pPr>
    </w:p>
    <w:p w:rsidR="00247042" w:rsidRDefault="00247042" w:rsidP="00D60933">
      <w:pPr>
        <w:spacing w:line="360" w:lineRule="auto"/>
        <w:ind w:firstLine="567"/>
        <w:rPr>
          <w:sz w:val="28"/>
          <w:szCs w:val="28"/>
          <w:lang w:val="uk-UA"/>
        </w:rPr>
      </w:pPr>
    </w:p>
    <w:tbl>
      <w:tblPr>
        <w:tblW w:w="0" w:type="auto"/>
        <w:tblLayout w:type="fixed"/>
        <w:tblLook w:val="0000" w:firstRow="0" w:lastRow="0" w:firstColumn="0" w:lastColumn="0" w:noHBand="0" w:noVBand="0"/>
      </w:tblPr>
      <w:tblGrid>
        <w:gridCol w:w="9287"/>
      </w:tblGrid>
      <w:tr w:rsidR="00247042" w:rsidTr="00AD386E">
        <w:tblPrEx>
          <w:tblCellMar>
            <w:top w:w="0" w:type="dxa"/>
            <w:bottom w:w="0" w:type="dxa"/>
          </w:tblCellMar>
        </w:tblPrEx>
        <w:tc>
          <w:tcPr>
            <w:tcW w:w="9287" w:type="dxa"/>
          </w:tcPr>
          <w:p w:rsidR="00247042" w:rsidRDefault="00247042" w:rsidP="00AD386E">
            <w:pPr>
              <w:pStyle w:val="1"/>
              <w:jc w:val="center"/>
              <w:rPr>
                <w:b w:val="0"/>
                <w:caps/>
              </w:rPr>
            </w:pPr>
            <w:r>
              <w:rPr>
                <w:b w:val="0"/>
                <w:caps/>
              </w:rPr>
              <w:t>Висновки</w:t>
            </w:r>
          </w:p>
        </w:tc>
      </w:tr>
    </w:tbl>
    <w:p w:rsidR="00247042" w:rsidRDefault="00247042" w:rsidP="00247042">
      <w:pPr>
        <w:jc w:val="center"/>
        <w:rPr>
          <w:sz w:val="28"/>
        </w:rPr>
      </w:pPr>
    </w:p>
    <w:p w:rsidR="00247042" w:rsidRDefault="00247042" w:rsidP="00247042">
      <w:pPr>
        <w:pStyle w:val="1"/>
        <w:rPr>
          <w:caps/>
        </w:rPr>
      </w:pPr>
    </w:p>
    <w:p w:rsidR="00247042" w:rsidRDefault="00247042" w:rsidP="00247042">
      <w:pPr>
        <w:pStyle w:val="afffffff8"/>
        <w:numPr>
          <w:ilvl w:val="0"/>
          <w:numId w:val="45"/>
        </w:numPr>
        <w:tabs>
          <w:tab w:val="clear" w:pos="927"/>
          <w:tab w:val="left" w:pos="993"/>
        </w:tabs>
        <w:suppressAutoHyphens w:val="0"/>
        <w:spacing w:after="0" w:line="360" w:lineRule="auto"/>
        <w:ind w:left="0" w:firstLine="567"/>
        <w:jc w:val="both"/>
        <w:rPr>
          <w:b/>
        </w:rPr>
      </w:pPr>
      <w:r>
        <w:rPr>
          <w:b/>
        </w:rPr>
        <w:t xml:space="preserve">Кожній країні світу на конкретному етапі економічного розвитку притаманні певні особливості державного регулювання, які визначаються її стратегічними пріоритетами, соціальними потребами суспільства, станом та розвитком продуктивних сил, темпами економічного розвитку підприємств, бажаними результатами регулювання. Державне регулювання повинно враховувати дію об’єктивних економічних законів, </w:t>
      </w:r>
      <w:r>
        <w:rPr>
          <w:b/>
        </w:rPr>
        <w:lastRenderedPageBreak/>
        <w:t>щоб не деформувати дію ринкових законів, надаючи економічній системі керованості та соціальної спрямованості.</w:t>
      </w:r>
    </w:p>
    <w:p w:rsidR="00247042" w:rsidRDefault="00247042" w:rsidP="00247042">
      <w:pPr>
        <w:numPr>
          <w:ilvl w:val="0"/>
          <w:numId w:val="45"/>
        </w:numPr>
        <w:tabs>
          <w:tab w:val="clear" w:pos="927"/>
          <w:tab w:val="left" w:pos="993"/>
        </w:tabs>
        <w:suppressAutoHyphens w:val="0"/>
        <w:spacing w:line="360" w:lineRule="auto"/>
        <w:ind w:left="0" w:firstLine="567"/>
        <w:jc w:val="both"/>
        <w:rPr>
          <w:sz w:val="28"/>
          <w:lang w:val="uk-UA"/>
        </w:rPr>
      </w:pPr>
      <w:r>
        <w:rPr>
          <w:sz w:val="28"/>
          <w:lang w:val="uk-UA"/>
        </w:rPr>
        <w:t>Аналіз діяльності підприємств тютюнової промисловості України протягом 1995-2000 рр. дозволив реально визначити перелік економіко-правових важелів регулювання, що безпосередньо впливають на ефективність роботи підприємств, систематизувати їх за ступенем впливу та виділити основні інструменти такого впливу. Найбільш вагомим інструментом державного регулювання діяльності підприємств тютюнової промисловості України визначена система оподаткування, яка відіграє роль стимулятора розвитку підприємств, залучаючи інвесторів до участі у спільному виробництві, створюючи умови до збільшення попиту на продукцію вітчизняного виробництва або ж знижує ділову активність підприємств та їх інвестиційну привабливість і підвищує частку нелегального імпорту на ринку України, впливаючи на купівельну спроможність споживачів та зменшуючи їх соціальну захищеність.</w:t>
      </w:r>
    </w:p>
    <w:p w:rsidR="00247042" w:rsidRDefault="00247042" w:rsidP="00247042">
      <w:pPr>
        <w:numPr>
          <w:ilvl w:val="0"/>
          <w:numId w:val="45"/>
        </w:numPr>
        <w:tabs>
          <w:tab w:val="clear" w:pos="927"/>
          <w:tab w:val="left" w:pos="993"/>
        </w:tabs>
        <w:suppressAutoHyphens w:val="0"/>
        <w:spacing w:line="360" w:lineRule="auto"/>
        <w:ind w:left="0" w:firstLine="567"/>
        <w:jc w:val="both"/>
        <w:rPr>
          <w:sz w:val="28"/>
          <w:lang w:val="uk-UA"/>
        </w:rPr>
      </w:pPr>
      <w:r>
        <w:rPr>
          <w:sz w:val="28"/>
          <w:lang w:val="uk-UA"/>
        </w:rPr>
        <w:t>Аналіз вартісної (адвалорної) та специфічної (фіксованої) систем оподаткування, які функціонували в Україні в період 1995 – 2000 рр., дає підстави для висновку, що система фіксованих (специфічних) ставок більш вигідна для діяльності підприємств тютюнової промисловості, розвитку ринку сигарет в Україні, прогнозованості і збільшення суми надходжень до державного бюджету. Часті зміни ставок податків призводять до зменшення обсягів виробництва вітчизняної продукції, зниження коефіцієнта завантаженості основних виробничих потужностей, втрати підприємствами інвестиційної привабливості та своєї частки на вітчизняному ринку тютюну, що спричиняє збільшення нелегального імпорту та непередбачуваність щодо надходжень до державного бюджету. Підвищувати рівні податків в Україні на продукцію підприємств тютюнової промисловості та імпортні тютюнові вироби можливо лише за умови забезпечення повної ліквідації нелегального імпорту і закінчення формування передумов розвитку вітчизняного виробника сигарет на рівні міжнародних стандартів.</w:t>
      </w:r>
    </w:p>
    <w:p w:rsidR="00247042" w:rsidRDefault="00247042" w:rsidP="00247042">
      <w:pPr>
        <w:numPr>
          <w:ilvl w:val="0"/>
          <w:numId w:val="45"/>
        </w:numPr>
        <w:tabs>
          <w:tab w:val="clear" w:pos="927"/>
          <w:tab w:val="left" w:pos="993"/>
        </w:tabs>
        <w:suppressAutoHyphens w:val="0"/>
        <w:spacing w:line="360" w:lineRule="auto"/>
        <w:ind w:left="0" w:firstLine="567"/>
        <w:jc w:val="both"/>
        <w:rPr>
          <w:sz w:val="28"/>
          <w:lang w:val="uk-UA"/>
        </w:rPr>
      </w:pPr>
      <w:r>
        <w:rPr>
          <w:sz w:val="28"/>
          <w:lang w:val="uk-UA"/>
        </w:rPr>
        <w:lastRenderedPageBreak/>
        <w:t>Вивчення та аналіз систем оподаткування в Україні за період 1995-2000 рр. та провідних країн-виробників тютюнової продукції і аналіз впливу вартісного (адвалорного) елемента в системі оподаткування (обов’язкового збору до Пенсійного фонду, поряд з існуючими специфічними ставками податків) доводить доцільність введення в країні змішаної системи оподаткування. Введення змішаної системи оподаткування акцизом та скасування обов’язкового збору до Пенсійного фонду забезпечить можливість: вирівняти податкове навантаження на продукцію вітчизняних виробників тютюнової продукції, незалежно від вартості виробів, які вони виробляють, та їх інвестиційних ресурсів, забезпечивши конкурентоспроможність тютюнових підприємств України; індексувати ставки акцизного збору відповідно до росту цін внаслідок інфляції; захистити споживачів з низьким рівнем доходів, що споживають недорогі марки сигарет; отримувати щорічні додаткові надходження до Державного бюджету України у розмірі понад 260 млн. грн., переважно за рахунок більш дорогих марок сигарет, які купують споживачі з високим рівнем доходів.</w:t>
      </w:r>
    </w:p>
    <w:p w:rsidR="00247042" w:rsidRDefault="00247042" w:rsidP="00247042">
      <w:pPr>
        <w:numPr>
          <w:ilvl w:val="0"/>
          <w:numId w:val="45"/>
        </w:numPr>
        <w:tabs>
          <w:tab w:val="clear" w:pos="927"/>
          <w:tab w:val="left" w:pos="993"/>
        </w:tabs>
        <w:suppressAutoHyphens w:val="0"/>
        <w:spacing w:line="360" w:lineRule="auto"/>
        <w:ind w:left="0" w:firstLine="567"/>
        <w:jc w:val="both"/>
        <w:rPr>
          <w:sz w:val="28"/>
          <w:lang w:val="uk-UA"/>
        </w:rPr>
      </w:pPr>
      <w:r>
        <w:rPr>
          <w:sz w:val="28"/>
          <w:lang w:val="uk-UA"/>
        </w:rPr>
        <w:t>Підвищення ефективності впливу економіко-правових засад регулювання діяльності вітчизняних підприємств тютюнової промисловості можливе за умови створення сприятливих умов їх функціонування та зростання купівельної спроможності населення країни. Це можна забезпечити шляхом: зміни податкової політики в напрямі зменшення податкового тиску на виробників та споживачів тютюнової продукції; створення системи заохочення інвестування підприємств тютюнової промисловості; разом із застосуванням змішаної системи акцизу впроваджувати диференційований розмір податку на додану вартість для сигарет різних цінових сегментів; підвищення рівня доходів громадян за рахунок зменшення оподаткування їх доходів; захисту вітчизняного товаровиробника від нелегального імпорту тютюнових виробів.</w:t>
      </w:r>
    </w:p>
    <w:p w:rsidR="00247042" w:rsidRDefault="00247042" w:rsidP="00247042">
      <w:pPr>
        <w:numPr>
          <w:ilvl w:val="0"/>
          <w:numId w:val="45"/>
        </w:numPr>
        <w:tabs>
          <w:tab w:val="clear" w:pos="927"/>
          <w:tab w:val="left" w:pos="993"/>
        </w:tabs>
        <w:suppressAutoHyphens w:val="0"/>
        <w:spacing w:line="336" w:lineRule="auto"/>
        <w:ind w:left="0" w:firstLine="567"/>
        <w:jc w:val="both"/>
        <w:rPr>
          <w:sz w:val="28"/>
          <w:lang w:val="uk-UA"/>
        </w:rPr>
      </w:pPr>
      <w:r>
        <w:rPr>
          <w:sz w:val="28"/>
          <w:lang w:val="uk-UA"/>
        </w:rPr>
        <w:t xml:space="preserve">Прогнозування розвитку ринку товарів може дати якісні показники, абсолютну та відносну похибки до 1% у тому разі, якщо враховується вплив як внутрішніх, так і зовнішніх факторів. Такими ознаками при прогнозуванні обсягу виробництва і споживання тютюнових виробів є: стан та рівень усіх видів податків, показники господарської діяльності підприємств тютюнової </w:t>
      </w:r>
      <w:r>
        <w:rPr>
          <w:sz w:val="28"/>
          <w:lang w:val="uk-UA"/>
        </w:rPr>
        <w:lastRenderedPageBreak/>
        <w:t>промисловості, групування окремих марок сигарет по цінових сегментах, рівень платоспроможного попиту споживачів та інвестиційних надходжень. Ознаки обов’язково повинні характеризувати як стан об’єкта прогнозування всередині країни, так і країн-сусідів. Для прогнозування обсягів реалізації тютюнових виробів з урахуванням зазначених показників на коротко-, середньо- та довгострокову перспективу рекомендується застосовувати метод динамічного факторного аналізу, який апробовано в дисертаційному дослідженні на основі показників діяльності компанії “British American Tobacco Україна”.</w:t>
      </w:r>
    </w:p>
    <w:p w:rsidR="00247042" w:rsidRDefault="00247042" w:rsidP="00247042">
      <w:pPr>
        <w:numPr>
          <w:ilvl w:val="0"/>
          <w:numId w:val="45"/>
        </w:numPr>
        <w:tabs>
          <w:tab w:val="clear" w:pos="927"/>
          <w:tab w:val="left" w:pos="993"/>
        </w:tabs>
        <w:suppressAutoHyphens w:val="0"/>
        <w:spacing w:line="360" w:lineRule="auto"/>
        <w:ind w:left="0" w:firstLine="567"/>
        <w:jc w:val="both"/>
        <w:rPr>
          <w:sz w:val="28"/>
          <w:lang w:val="uk-UA"/>
        </w:rPr>
      </w:pPr>
      <w:r>
        <w:rPr>
          <w:sz w:val="28"/>
          <w:lang w:val="uk-UA"/>
        </w:rPr>
        <w:t>Державну політику щодо подолання проблеми незаконних імпорту та реалізації тютюнових виробів в Україні необхідно зосередити на питаннях усунення стимулів і умов для здійснення незаконних операцій. Такі варіанти потрібно розглядати з точки зору сумарного суспільного ефекту. Усунення стимулів пов’язано безпосередньо із системою оподаткування діяльності підприємств тютюнової промисловості та легального імпорту сигарет на ринок України. Саме тому податкові ставки повинні розраховуватись таким чином, щоб стимулювати максимальну завантаженість виробничих потужностей вітчизняних підприємств та максимальне зростання легального, тобто оподатковуваного, ринку і робити невигідними незаконні махінації (контрабанду, підробку, шахрайство). Усунення умов для здійснення незаконних операцій передбачає проведення заходів системного та ефективного використання правових (адміністративних) інструментів регулювання, спрямованих на боротьбу з незаконним ввезенням та обігом тютюнових виробів.</w:t>
      </w:r>
    </w:p>
    <w:p w:rsidR="00247042" w:rsidRPr="00247042" w:rsidRDefault="00247042" w:rsidP="00247042">
      <w:pPr>
        <w:pStyle w:val="2ffff7"/>
        <w:tabs>
          <w:tab w:val="left" w:pos="851"/>
        </w:tabs>
        <w:jc w:val="both"/>
        <w:rPr>
          <w:lang w:val="uk-UA"/>
        </w:rPr>
      </w:pPr>
    </w:p>
    <w:p w:rsidR="00247042" w:rsidRPr="00247042" w:rsidRDefault="00247042" w:rsidP="00247042">
      <w:pPr>
        <w:pStyle w:val="23"/>
        <w:tabs>
          <w:tab w:val="left" w:pos="851"/>
        </w:tabs>
        <w:rPr>
          <w:lang w:val="uk-UA"/>
        </w:rPr>
      </w:pPr>
    </w:p>
    <w:p w:rsidR="00247042"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Pr="00F833ED" w:rsidRDefault="00247042" w:rsidP="00247042">
      <w:pPr>
        <w:rPr>
          <w:lang w:val="uk-UA"/>
        </w:rPr>
      </w:pPr>
    </w:p>
    <w:p w:rsidR="00247042" w:rsidRDefault="00247042" w:rsidP="00247042">
      <w:pPr>
        <w:pStyle w:val="afffffff5"/>
        <w:spacing w:line="240" w:lineRule="auto"/>
        <w:rPr>
          <w:b/>
          <w:sz w:val="28"/>
        </w:rPr>
      </w:pPr>
      <w:r>
        <w:rPr>
          <w:b/>
          <w:sz w:val="28"/>
        </w:rPr>
        <w:t>СПИСОК  ВИКОРИСТАНИХ  ДЖЕРЕЛ</w:t>
      </w:r>
    </w:p>
    <w:p w:rsidR="00247042" w:rsidRDefault="00247042" w:rsidP="00247042">
      <w:pPr>
        <w:pStyle w:val="afffffff5"/>
        <w:spacing w:line="240" w:lineRule="auto"/>
        <w:rPr>
          <w:b/>
          <w:lang w:val="en-US"/>
        </w:rPr>
      </w:pPr>
    </w:p>
    <w:p w:rsidR="00247042" w:rsidRDefault="00247042" w:rsidP="00247042">
      <w:pPr>
        <w:pStyle w:val="afffffff5"/>
        <w:spacing w:line="240" w:lineRule="auto"/>
        <w:rPr>
          <w:b/>
          <w:lang w:val="en-US"/>
        </w:rPr>
      </w:pPr>
    </w:p>
    <w:p w:rsidR="00247042" w:rsidRDefault="00247042" w:rsidP="00247042">
      <w:pPr>
        <w:pStyle w:val="afffffff5"/>
        <w:spacing w:line="240" w:lineRule="auto"/>
        <w:rPr>
          <w:b/>
          <w:lang w:val="en-US"/>
        </w:rPr>
      </w:pPr>
    </w:p>
    <w:p w:rsidR="00247042" w:rsidRDefault="00247042" w:rsidP="00247042">
      <w:pPr>
        <w:numPr>
          <w:ilvl w:val="0"/>
          <w:numId w:val="46"/>
        </w:numPr>
        <w:tabs>
          <w:tab w:val="left" w:pos="426"/>
          <w:tab w:val="left" w:pos="851"/>
        </w:tabs>
        <w:suppressAutoHyphens w:val="0"/>
        <w:spacing w:line="360" w:lineRule="auto"/>
        <w:jc w:val="both"/>
        <w:rPr>
          <w:sz w:val="28"/>
          <w:lang w:val="uk-UA"/>
        </w:rPr>
      </w:pPr>
      <w:r>
        <w:rPr>
          <w:sz w:val="28"/>
          <w:lang w:val="uk-UA"/>
        </w:rPr>
        <w:t>Указ Президента України “Про запровадження марок акцизного збору на алкогольні напої та тютюнові вироби”  від 18.09.1995 р.  № 849/95.</w:t>
      </w:r>
    </w:p>
    <w:p w:rsidR="00247042" w:rsidRDefault="00247042" w:rsidP="00247042">
      <w:pPr>
        <w:numPr>
          <w:ilvl w:val="0"/>
          <w:numId w:val="46"/>
        </w:numPr>
        <w:tabs>
          <w:tab w:val="left" w:pos="426"/>
          <w:tab w:val="left" w:pos="851"/>
        </w:tabs>
        <w:suppressAutoHyphens w:val="0"/>
        <w:spacing w:line="360" w:lineRule="auto"/>
        <w:jc w:val="both"/>
        <w:rPr>
          <w:sz w:val="28"/>
          <w:lang w:val="uk-UA"/>
        </w:rPr>
      </w:pPr>
      <w:r>
        <w:rPr>
          <w:sz w:val="28"/>
          <w:lang w:val="uk-UA"/>
        </w:rPr>
        <w:t>Указ Президента України “Про  впорядкування справляння зборів у пунктах пропуску через державний кордон України” від  20.07.1998 р. №799/98.</w:t>
      </w:r>
    </w:p>
    <w:p w:rsidR="00247042" w:rsidRDefault="00247042" w:rsidP="00247042">
      <w:pPr>
        <w:numPr>
          <w:ilvl w:val="0"/>
          <w:numId w:val="46"/>
        </w:numPr>
        <w:tabs>
          <w:tab w:val="left" w:pos="426"/>
          <w:tab w:val="left" w:pos="851"/>
        </w:tabs>
        <w:suppressAutoHyphens w:val="0"/>
        <w:spacing w:line="360" w:lineRule="auto"/>
        <w:jc w:val="both"/>
        <w:rPr>
          <w:sz w:val="28"/>
          <w:lang w:val="uk-UA"/>
        </w:rPr>
      </w:pPr>
      <w:r>
        <w:rPr>
          <w:sz w:val="28"/>
          <w:lang w:val="uk-UA"/>
        </w:rPr>
        <w:t>Закон України “Про акцизний збір” від 18.12.1991 р. № 1996-XII.</w:t>
      </w:r>
    </w:p>
    <w:p w:rsidR="00247042" w:rsidRDefault="00247042" w:rsidP="00247042">
      <w:pPr>
        <w:numPr>
          <w:ilvl w:val="0"/>
          <w:numId w:val="46"/>
        </w:numPr>
        <w:tabs>
          <w:tab w:val="left" w:pos="426"/>
          <w:tab w:val="left" w:pos="851"/>
        </w:tabs>
        <w:suppressAutoHyphens w:val="0"/>
        <w:spacing w:line="360" w:lineRule="auto"/>
        <w:jc w:val="both"/>
        <w:rPr>
          <w:sz w:val="28"/>
          <w:lang w:val="uk-UA"/>
        </w:rPr>
      </w:pPr>
      <w:r>
        <w:rPr>
          <w:sz w:val="28"/>
          <w:lang w:val="uk-UA"/>
        </w:rPr>
        <w:t>Закон України “Про внесення змін і доповнень до Декрету Кабінету Міністрів України від 11.01.1993 р. “Про єдиний митний тариф” від 06.02.1996 р. № 29/96-ВР.</w:t>
      </w:r>
    </w:p>
    <w:p w:rsidR="00247042" w:rsidRDefault="00247042" w:rsidP="00247042">
      <w:pPr>
        <w:numPr>
          <w:ilvl w:val="0"/>
          <w:numId w:val="46"/>
        </w:numPr>
        <w:tabs>
          <w:tab w:val="left" w:pos="426"/>
          <w:tab w:val="left" w:pos="993"/>
        </w:tabs>
        <w:suppressAutoHyphens w:val="0"/>
        <w:spacing w:line="360" w:lineRule="auto"/>
        <w:jc w:val="both"/>
        <w:rPr>
          <w:sz w:val="28"/>
          <w:lang w:val="uk-UA"/>
        </w:rPr>
      </w:pPr>
      <w:r>
        <w:rPr>
          <w:sz w:val="28"/>
          <w:lang w:val="uk-UA"/>
        </w:rPr>
        <w:t>Закон України “Про акцизний збір на алкогольні напої та тютюнові вироби” від 15.09.1995 р. № 329/95-ВР.</w:t>
      </w:r>
    </w:p>
    <w:p w:rsidR="00247042" w:rsidRDefault="00247042" w:rsidP="00247042">
      <w:pPr>
        <w:numPr>
          <w:ilvl w:val="0"/>
          <w:numId w:val="46"/>
        </w:numPr>
        <w:tabs>
          <w:tab w:val="left" w:pos="426"/>
          <w:tab w:val="left" w:pos="993"/>
        </w:tabs>
        <w:suppressAutoHyphens w:val="0"/>
        <w:spacing w:line="360" w:lineRule="auto"/>
        <w:jc w:val="both"/>
        <w:rPr>
          <w:sz w:val="28"/>
          <w:lang w:val="uk-UA"/>
        </w:rPr>
      </w:pPr>
      <w:r>
        <w:rPr>
          <w:sz w:val="28"/>
          <w:lang w:val="uk-UA"/>
        </w:rPr>
        <w:t>Закон України “Про деякі питання оподаткування підакцизних товарів” від 16.11.1995 р. № 432/95-ВР.</w:t>
      </w:r>
    </w:p>
    <w:p w:rsidR="00247042" w:rsidRDefault="00247042" w:rsidP="00247042">
      <w:pPr>
        <w:numPr>
          <w:ilvl w:val="0"/>
          <w:numId w:val="46"/>
        </w:numPr>
        <w:tabs>
          <w:tab w:val="left" w:pos="426"/>
          <w:tab w:val="left" w:pos="993"/>
        </w:tabs>
        <w:suppressAutoHyphens w:val="0"/>
        <w:spacing w:line="360" w:lineRule="auto"/>
        <w:jc w:val="both"/>
        <w:rPr>
          <w:sz w:val="28"/>
          <w:lang w:val="uk-UA"/>
        </w:rPr>
      </w:pPr>
      <w:r>
        <w:rPr>
          <w:sz w:val="28"/>
          <w:lang w:val="uk-UA"/>
        </w:rPr>
        <w:t>Закон України “Про державне регулювання виробництва і торгівлі спиртом етиловим, коньячним і плодовим, алкогольними напоями та тютюновими виробами” від 19.12.1995 р. № 481/95-ВР.</w:t>
      </w:r>
    </w:p>
    <w:p w:rsidR="00247042" w:rsidRDefault="00247042" w:rsidP="00247042">
      <w:pPr>
        <w:numPr>
          <w:ilvl w:val="0"/>
          <w:numId w:val="46"/>
        </w:numPr>
        <w:tabs>
          <w:tab w:val="left" w:pos="426"/>
          <w:tab w:val="left" w:pos="993"/>
        </w:tabs>
        <w:suppressAutoHyphens w:val="0"/>
        <w:spacing w:line="360" w:lineRule="auto"/>
        <w:jc w:val="both"/>
        <w:rPr>
          <w:sz w:val="28"/>
          <w:lang w:val="uk-UA"/>
        </w:rPr>
      </w:pPr>
      <w:r>
        <w:rPr>
          <w:sz w:val="28"/>
          <w:lang w:val="uk-UA"/>
        </w:rPr>
        <w:t>Закон України “Про ставки акцизного збору та ввізного мита на тютюнові вироби” від 06.02.1996 р. № 30/96-ВР.</w:t>
      </w:r>
    </w:p>
    <w:p w:rsidR="00247042" w:rsidRDefault="00247042" w:rsidP="00247042">
      <w:pPr>
        <w:numPr>
          <w:ilvl w:val="0"/>
          <w:numId w:val="46"/>
        </w:numPr>
        <w:tabs>
          <w:tab w:val="left" w:pos="426"/>
          <w:tab w:val="left" w:pos="993"/>
        </w:tabs>
        <w:suppressAutoHyphens w:val="0"/>
        <w:spacing w:line="360" w:lineRule="auto"/>
        <w:jc w:val="both"/>
        <w:rPr>
          <w:sz w:val="28"/>
          <w:lang w:val="uk-UA"/>
        </w:rPr>
      </w:pPr>
      <w:r>
        <w:rPr>
          <w:sz w:val="28"/>
          <w:lang w:val="uk-UA"/>
        </w:rPr>
        <w:lastRenderedPageBreak/>
        <w:t>Закон України “Про рекламу” від 03.07.1996 р. № 270/96-ВР.</w:t>
      </w:r>
    </w:p>
    <w:p w:rsidR="00247042" w:rsidRDefault="00247042" w:rsidP="00247042">
      <w:pPr>
        <w:numPr>
          <w:ilvl w:val="0"/>
          <w:numId w:val="46"/>
        </w:numPr>
        <w:tabs>
          <w:tab w:val="left" w:pos="426"/>
          <w:tab w:val="left" w:pos="993"/>
        </w:tabs>
        <w:suppressAutoHyphens w:val="0"/>
        <w:spacing w:line="360" w:lineRule="auto"/>
        <w:jc w:val="both"/>
        <w:rPr>
          <w:sz w:val="28"/>
          <w:lang w:val="uk-UA"/>
        </w:rPr>
      </w:pPr>
      <w:r>
        <w:rPr>
          <w:sz w:val="28"/>
          <w:lang w:val="uk-UA"/>
        </w:rPr>
        <w:t>Закон України “Про внесення змін до Закону України “Про державне регулювання виробництва і торгівлі спиртом етиловим, коньячним і плодовим, алкогольними напоями та тютюновими виробами” від   11.07.1996 р. № 306/96/ВР.</w:t>
      </w:r>
    </w:p>
    <w:p w:rsidR="00247042" w:rsidRDefault="00247042" w:rsidP="00247042">
      <w:pPr>
        <w:numPr>
          <w:ilvl w:val="0"/>
          <w:numId w:val="46"/>
        </w:numPr>
        <w:tabs>
          <w:tab w:val="left" w:pos="426"/>
          <w:tab w:val="left" w:pos="993"/>
        </w:tabs>
        <w:suppressAutoHyphens w:val="0"/>
        <w:spacing w:line="360" w:lineRule="auto"/>
        <w:jc w:val="both"/>
        <w:rPr>
          <w:sz w:val="28"/>
          <w:lang w:val="uk-UA"/>
        </w:rPr>
      </w:pPr>
      <w:r>
        <w:rPr>
          <w:sz w:val="28"/>
          <w:lang w:val="uk-UA"/>
        </w:rPr>
        <w:t>Закон України “Про збір на обов’язкове державне пенсійне страхування” від 26.06.1997 р. № 400/97-ВР.</w:t>
      </w:r>
    </w:p>
    <w:p w:rsidR="00247042" w:rsidRDefault="00247042" w:rsidP="00247042">
      <w:pPr>
        <w:numPr>
          <w:ilvl w:val="0"/>
          <w:numId w:val="46"/>
        </w:numPr>
        <w:tabs>
          <w:tab w:val="left" w:pos="426"/>
          <w:tab w:val="left" w:pos="993"/>
        </w:tabs>
        <w:suppressAutoHyphens w:val="0"/>
        <w:spacing w:line="336" w:lineRule="auto"/>
        <w:ind w:left="357" w:hanging="357"/>
        <w:jc w:val="both"/>
        <w:rPr>
          <w:sz w:val="28"/>
          <w:lang w:val="uk-UA"/>
        </w:rPr>
      </w:pPr>
      <w:r>
        <w:rPr>
          <w:sz w:val="28"/>
          <w:lang w:val="uk-UA"/>
        </w:rPr>
        <w:t>Закон України “Про внесення змін до Закону України “Про державне регулювання виробництва і торгівлі спиртом етиловим, коньячним і плодовим, алкогольними напоями та тютюновими виробами” від 11.09.1997 р. № 526/97-ВР.</w:t>
      </w:r>
    </w:p>
    <w:p w:rsidR="00247042" w:rsidRDefault="00247042" w:rsidP="00247042">
      <w:pPr>
        <w:numPr>
          <w:ilvl w:val="0"/>
          <w:numId w:val="46"/>
        </w:numPr>
        <w:tabs>
          <w:tab w:val="left" w:pos="426"/>
          <w:tab w:val="left" w:pos="993"/>
        </w:tabs>
        <w:suppressAutoHyphens w:val="0"/>
        <w:spacing w:line="336" w:lineRule="auto"/>
        <w:ind w:left="357" w:hanging="357"/>
        <w:jc w:val="both"/>
        <w:rPr>
          <w:sz w:val="28"/>
          <w:lang w:val="uk-UA"/>
        </w:rPr>
      </w:pPr>
      <w:r>
        <w:rPr>
          <w:sz w:val="28"/>
          <w:lang w:val="uk-UA"/>
        </w:rPr>
        <w:t>Закон України “Про внесення змін до Закону України “Про акцизний збір на алкогольні напої та тютюнові вироби” від 11.09.1997 р.  №527/97-ВР.</w:t>
      </w:r>
    </w:p>
    <w:p w:rsidR="00247042" w:rsidRDefault="00247042" w:rsidP="00247042">
      <w:pPr>
        <w:numPr>
          <w:ilvl w:val="0"/>
          <w:numId w:val="46"/>
        </w:numPr>
        <w:tabs>
          <w:tab w:val="left" w:pos="426"/>
          <w:tab w:val="left" w:pos="993"/>
        </w:tabs>
        <w:suppressAutoHyphens w:val="0"/>
        <w:spacing w:line="336" w:lineRule="auto"/>
        <w:ind w:left="357" w:hanging="357"/>
        <w:jc w:val="both"/>
        <w:rPr>
          <w:sz w:val="28"/>
          <w:lang w:val="uk-UA"/>
        </w:rPr>
      </w:pPr>
      <w:r>
        <w:rPr>
          <w:sz w:val="28"/>
          <w:lang w:val="uk-UA"/>
        </w:rPr>
        <w:t>Закон України “Про внесення змін до Закону України “Про державне регулювання виробництва і торгівлі спиртом етиловим, коньячним і плодовим, алкогольними напоями та тютюновими виробами” від 23.12.1997р. № 775/97-ВР.</w:t>
      </w:r>
    </w:p>
    <w:p w:rsidR="00247042" w:rsidRDefault="00247042" w:rsidP="00247042">
      <w:pPr>
        <w:numPr>
          <w:ilvl w:val="0"/>
          <w:numId w:val="46"/>
        </w:numPr>
        <w:tabs>
          <w:tab w:val="left" w:pos="426"/>
          <w:tab w:val="left" w:pos="993"/>
        </w:tabs>
        <w:suppressAutoHyphens w:val="0"/>
        <w:spacing w:line="336" w:lineRule="auto"/>
        <w:ind w:left="357" w:hanging="357"/>
        <w:jc w:val="both"/>
        <w:rPr>
          <w:sz w:val="28"/>
          <w:lang w:val="uk-UA"/>
        </w:rPr>
      </w:pPr>
      <w:r>
        <w:rPr>
          <w:sz w:val="28"/>
          <w:lang w:val="uk-UA"/>
        </w:rPr>
        <w:t>Закон України “Про внесення змін до деяких Законів України щодо державного регулювання виробництва і реалізації спирту етилового, коньячного і плодового, алкогольних напоїв та тютюнових виробів” від 12.02.1998 р. № 122/98-ВР.</w:t>
      </w:r>
    </w:p>
    <w:p w:rsidR="00247042" w:rsidRDefault="00247042" w:rsidP="00247042">
      <w:pPr>
        <w:numPr>
          <w:ilvl w:val="0"/>
          <w:numId w:val="46"/>
        </w:numPr>
        <w:tabs>
          <w:tab w:val="left" w:pos="426"/>
          <w:tab w:val="left" w:pos="993"/>
        </w:tabs>
        <w:suppressAutoHyphens w:val="0"/>
        <w:spacing w:line="336" w:lineRule="auto"/>
        <w:ind w:left="357" w:hanging="357"/>
        <w:jc w:val="both"/>
        <w:rPr>
          <w:sz w:val="28"/>
          <w:lang w:val="uk-UA"/>
        </w:rPr>
      </w:pPr>
      <w:r>
        <w:rPr>
          <w:sz w:val="28"/>
          <w:lang w:val="uk-UA"/>
        </w:rPr>
        <w:t>Закон України “Про порядок встановлення ставок податків та зборів (обов’язкових платежів), інших елементів податкових баз та пільг з оподаткування” від 14.10.1998 р. № 171-ХІV.</w:t>
      </w:r>
    </w:p>
    <w:p w:rsidR="00247042" w:rsidRDefault="00247042" w:rsidP="00247042">
      <w:pPr>
        <w:numPr>
          <w:ilvl w:val="0"/>
          <w:numId w:val="46"/>
        </w:numPr>
        <w:tabs>
          <w:tab w:val="left" w:pos="426"/>
          <w:tab w:val="left" w:pos="993"/>
        </w:tabs>
        <w:suppressAutoHyphens w:val="0"/>
        <w:spacing w:line="336" w:lineRule="auto"/>
        <w:ind w:left="357" w:hanging="357"/>
        <w:jc w:val="both"/>
        <w:rPr>
          <w:sz w:val="28"/>
          <w:lang w:val="uk-UA"/>
        </w:rPr>
      </w:pPr>
      <w:r>
        <w:rPr>
          <w:sz w:val="28"/>
          <w:lang w:val="uk-UA"/>
        </w:rPr>
        <w:t>Закон України “Про внесення зміни до ст. 18 Закону України “Про державне регулювання виробництва і торгівлі спиртом етиловим, коньячним і плодовим, алкогольними напоями та тютюновими виробами” від 30.12.1998 р. № 373- ХІV.</w:t>
      </w:r>
    </w:p>
    <w:p w:rsidR="00247042" w:rsidRDefault="00247042" w:rsidP="00247042">
      <w:pPr>
        <w:numPr>
          <w:ilvl w:val="0"/>
          <w:numId w:val="46"/>
        </w:numPr>
        <w:tabs>
          <w:tab w:val="left" w:pos="426"/>
          <w:tab w:val="left" w:pos="993"/>
        </w:tabs>
        <w:suppressAutoHyphens w:val="0"/>
        <w:spacing w:line="336" w:lineRule="auto"/>
        <w:ind w:left="357" w:hanging="357"/>
        <w:jc w:val="both"/>
        <w:rPr>
          <w:sz w:val="28"/>
          <w:lang w:val="uk-UA"/>
        </w:rPr>
      </w:pPr>
      <w:r>
        <w:rPr>
          <w:sz w:val="28"/>
          <w:lang w:val="uk-UA"/>
        </w:rPr>
        <w:t>Закон України “Про внесення змін до Закону України “Про збір на обов’язкове державне пенсійне страхування” від 15.07.1999р.№967-ХІV.</w:t>
      </w:r>
    </w:p>
    <w:p w:rsidR="00247042" w:rsidRDefault="00247042" w:rsidP="00247042">
      <w:pPr>
        <w:numPr>
          <w:ilvl w:val="0"/>
          <w:numId w:val="46"/>
        </w:numPr>
        <w:tabs>
          <w:tab w:val="left" w:pos="426"/>
          <w:tab w:val="left" w:pos="993"/>
        </w:tabs>
        <w:suppressAutoHyphens w:val="0"/>
        <w:spacing w:line="336" w:lineRule="auto"/>
        <w:ind w:left="357" w:hanging="357"/>
        <w:jc w:val="both"/>
        <w:rPr>
          <w:sz w:val="28"/>
          <w:lang w:val="uk-UA"/>
        </w:rPr>
      </w:pPr>
      <w:r>
        <w:rPr>
          <w:sz w:val="28"/>
          <w:lang w:val="uk-UA"/>
        </w:rPr>
        <w:t>Закон України “Про внесення змін до Закону України “Про ставки акцизного збору та ввізного мита на тютюнові вироби від 19.11.1999 р. №1246- ХІV.</w:t>
      </w:r>
    </w:p>
    <w:p w:rsidR="00247042" w:rsidRDefault="00247042" w:rsidP="00247042">
      <w:pPr>
        <w:numPr>
          <w:ilvl w:val="0"/>
          <w:numId w:val="46"/>
        </w:numPr>
        <w:tabs>
          <w:tab w:val="left" w:pos="426"/>
          <w:tab w:val="left" w:pos="993"/>
        </w:tabs>
        <w:suppressAutoHyphens w:val="0"/>
        <w:spacing w:line="360" w:lineRule="auto"/>
        <w:jc w:val="both"/>
        <w:rPr>
          <w:sz w:val="28"/>
          <w:lang w:val="uk-UA"/>
        </w:rPr>
      </w:pPr>
      <w:r>
        <w:rPr>
          <w:sz w:val="28"/>
          <w:lang w:val="uk-UA"/>
        </w:rPr>
        <w:lastRenderedPageBreak/>
        <w:t>Закон України “Про внесення змін до деяких законодавчих актів України щодо посилення боротьби з незаконним виробництвом та обігом спирту етилового, коньячного і плодового, алкогольних напоїв та тютюнових виробів” від 20.04.2000 р. № 1685-ІІІ.</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Закон України “Про внесення змін до Закону України “Про ставки акцизного збору та ввізного мита на тютюнові вироби” від 07.12.2000 р. № 2138-ІІІ.</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Закон України “Про внесення змін до деяких Законів України щодо державного регулювання виробництва і реалізації спирту етилового, коньячного і плодового, алкогольних напоїв та тютюнових виробів” від 11.01.2001 р. № 2209-ІІІ.</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Закон України “Про стимулювання розвитку сільського господарства в період 2001-2004 рр.” від 18.01.2001 р. № 2238-ІІІ.</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Закон України “Про митний тариф України” від 05.04.2001 р.      №2371-ІІІ.</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Закон України “Про внесення змін до Закону України “Про збір на обов’язкове державне пенсійне страхування” від 24.05.2001 р. №2452-ІІІ.</w:t>
      </w:r>
    </w:p>
    <w:p w:rsidR="00247042" w:rsidRDefault="00247042" w:rsidP="00247042">
      <w:pPr>
        <w:numPr>
          <w:ilvl w:val="0"/>
          <w:numId w:val="46"/>
        </w:numPr>
        <w:tabs>
          <w:tab w:val="left" w:pos="426"/>
        </w:tabs>
        <w:suppressAutoHyphens w:val="0"/>
        <w:spacing w:line="336" w:lineRule="auto"/>
        <w:ind w:left="357" w:hanging="357"/>
        <w:jc w:val="both"/>
        <w:rPr>
          <w:sz w:val="28"/>
          <w:lang w:val="uk-UA"/>
        </w:rPr>
      </w:pPr>
      <w:r>
        <w:rPr>
          <w:sz w:val="28"/>
          <w:lang w:val="uk-UA"/>
        </w:rPr>
        <w:t>Закон України “Про внесення змін до деяких законів України щодо державного регулювання виробництва і обігу спирту етилового, коньячного і плодового, алкогольних напоїв та тютюнових виробів” від 07.02.2002 р. №3032-ІІІ.</w:t>
      </w:r>
    </w:p>
    <w:p w:rsidR="00247042" w:rsidRDefault="00247042" w:rsidP="00247042">
      <w:pPr>
        <w:numPr>
          <w:ilvl w:val="0"/>
          <w:numId w:val="46"/>
        </w:numPr>
        <w:tabs>
          <w:tab w:val="left" w:pos="426"/>
        </w:tabs>
        <w:suppressAutoHyphens w:val="0"/>
        <w:spacing w:line="336" w:lineRule="auto"/>
        <w:ind w:left="357" w:hanging="357"/>
        <w:jc w:val="both"/>
        <w:rPr>
          <w:sz w:val="28"/>
          <w:lang w:val="uk-UA"/>
        </w:rPr>
      </w:pPr>
      <w:r>
        <w:rPr>
          <w:sz w:val="28"/>
          <w:lang w:val="uk-UA"/>
        </w:rPr>
        <w:t>Постанова Кабінету Міністрів України “Про внесення змін до переліку товарів (продукції), на які встановлюється акцизний збір та ставки цього збору” від 05.08.1994р. №526.</w:t>
      </w:r>
    </w:p>
    <w:p w:rsidR="00247042" w:rsidRDefault="00247042" w:rsidP="00247042">
      <w:pPr>
        <w:numPr>
          <w:ilvl w:val="0"/>
          <w:numId w:val="46"/>
        </w:numPr>
        <w:tabs>
          <w:tab w:val="left" w:pos="426"/>
        </w:tabs>
        <w:suppressAutoHyphens w:val="0"/>
        <w:spacing w:line="336" w:lineRule="auto"/>
        <w:ind w:left="357" w:hanging="357"/>
        <w:jc w:val="both"/>
        <w:rPr>
          <w:color w:val="000000"/>
          <w:sz w:val="28"/>
          <w:lang w:val="uk-UA"/>
        </w:rPr>
      </w:pPr>
      <w:r>
        <w:rPr>
          <w:color w:val="000000"/>
          <w:sz w:val="28"/>
          <w:lang w:val="uk-UA"/>
        </w:rPr>
        <w:t>Постанова Кабінету Міністрів України “Про деякі питання щодо державного регулювання виробництва і торгівлі спиртом етиловим, коньячним і плодовим, алкогольними напоями та тютюновими виробами” від 08.04.1996 № 411.</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заходи щодо посилення контролю за ввезенням підакцизних товарів та їх транзитним переміщенням” від 29.04.1996 р. №464.</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 xml:space="preserve">Постанова Кабінету Міністрів України “Про тимчасовий порядок видачі ліцензій на право імпорту, експорту, оптової торгівлі спиртом етиловим </w:t>
      </w:r>
      <w:r>
        <w:rPr>
          <w:sz w:val="28"/>
          <w:lang w:val="uk-UA"/>
        </w:rPr>
        <w:lastRenderedPageBreak/>
        <w:t>коньячним і плодовим, алкогольними напоями та тютюновими виробами і роздрібної торгівлі алкогольними напоями і тютюновими виробами” від 13.05.1996 р. № 493.</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врегулювання порядку сплати акцизного збору на алкогольні напої та тютюнові вироби” від 30.07.1996 р. № 848.</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впорядкування видачі суб’єктам підприємницької діяльності спеціальних дозволів (ліцензій) на виробництво спирту, алкогольних напоїв і тютюнових виробів” від 30.07.1996 № 855.</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подальше посилення контролю за ввезенням, вивезенням та переміщенням транзитом через територію України алкогольних напоїв та тютюнових виробів, на які встановлено акцизний збір” від 12.08.1996 р. № 938.</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подальше удосконалення контролю за якістю тютюнових виробів, що імпортуються в Україну” від 14.08.1996 р. № 946.</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заходи щодо запровадження марок акцизного збору на тютюнові вироби вітчизняного виробництва” від 19.08.1996 р. № 978.</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затвердження Положення про виробництво, зберігання, продаж марок акцизного збору і маркування алкогольних напоїв і тютюнових виробів і Порядку реалізації або знищення конфіскованих алкогольних напоїв та тютюнових виробів” від 24.10.1996 р. № 1284.</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встановлення індикативних цін на імпортні тютюнові вироби, що застосовуються при обчисленні розмірів сплати податку на добавлену вартість” 18.11.1996 р. № 1408.</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впорядкування переміщення громадянами через митний кордон України алкогольних напоїв і тютюнових виробів” від 30.11.1996 р. № 1430.</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lastRenderedPageBreak/>
        <w:t>Постанова Кабінету Міністрів України “Про внесення змін і доповнень  до Положення про порядок видачі спеціальних дозволів (ліцензій) суб’єктам підприємницької діяльності на виробництво спирту, алкогольних напоїв і тютюнових виробів” від 02.12.1996 р. № 1439.</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затвердження Положення про виробництво, зберігання, продаж марок акцизного збору та маркування алкогольних напоїв і тютюнових виробів та Порядку реалізації або знищення конфіскованих алкогольних напоїв і тютюнових виробів” від 11.01.1997р. №7.</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порядок маркування тютюнових виробів” від 11.01.1997 р. № 11.</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порядок внесення обов’язкових платежів у випадку імпорту окремих видів товарів” від 23.01.1997 р. № 52.</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введення мінімальних цін на імпортні пиво солодове та тютюнові вироби” від 24.01.1997 р. № 62.</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мінімальну митну вартість імпортних тютюнових виробів” від 27.01.1997 р. № 63.</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порядок стягнення податку на додану вартість і акцизного збору у випадку ввезення товарів на митну територію України” від 27.01.1997 р. № 66.</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Положення про Порядок обов’язкової реєстрації місць зберігання оптових партій алкогольних напоїв та тютюнових виробів” від 30.01.1997 р. № 89.</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додаткові вимоги до умов реалізації спирту етилового, коньячного і плодового, алкогольних напоїв та тютюнових виробів” від 01.02.1997 р. № 117.</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затвердження Порядку накладення штрафів за порушення законодавства про рекламу та Порядку відрахування на виробництво соціальної рекламної інформації про шкоду тютюнопаління та вживання алкогольних напоїв” від 08.09.1997 р. № 997.</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Координаційну раду з контролю над тютюном при Кабінеті Міністрів України” від 12.11.   1997 р. № 1258.</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lastRenderedPageBreak/>
        <w:t>Постанова Кабінету Міністрів України “Про внесення змін до Порядку реалізації або знищення конфіскованих алкогольних напоїв та тютюнових виробів” від 24.11.1997 р. № 1314.</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внесення доповнення до Положення про виробництво, зберігання, продаж марок акцизного збору і маркування алкогольних напоїв та тютюнових виробів” від 18.02.   1998 р.  № 183.</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ставки акцизного збору на деякі товари (продукцію)” від 03.08.1998 р. № 1200.</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забезпечення діяльності Державного комітету з монополії на виробництво та обіг спирту, алкогольних напоїв і тютюнових виробів” від 09.09.1998 № 1400.</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затвердження Положення про порядок погодження видачі ліцензій на право експорту, імпорту спирту етилового, коньячного і плодового, алкогольних напоїв та тютюнових виробів, на право роздрібної торгівлі алкогольними напоями і тютюновими виробами” від 26.10.1998 р. № 1694.</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запровадження марок акцизного збору на імпортні алкогольні напої з вмістом спирту етилового від 1,2 до 8,5 відсотка об’ємних одиниць та внесення змін і доповнень до деяких постанов Кабінету Міністрів України щодо порядку реалізації алкогольних напоїв та тютюнових виробів” від 10.12.1998 р. № 1956.</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заходи щодо здійснення державного контролю за реалізацією імпортних тютюнових виробів” від 18.01.1999 р. № 50.</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деякі питання державного регулювання виробництва спирту етилового, коньячного та плодового, алкогольних напоїв і тютюнових виробів” від 15.02.1999 р. № 186.</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 xml:space="preserve">Постанова Кабінету Міністрів України “Про впорядкування видачі суб’єктам підприємницької діяльності ліцензій на право оптової торгівлі спиртом </w:t>
      </w:r>
      <w:r>
        <w:rPr>
          <w:sz w:val="28"/>
          <w:lang w:val="uk-UA"/>
        </w:rPr>
        <w:lastRenderedPageBreak/>
        <w:t>етиловим, коньячним, плодовим і виноградним, алкогольними напоями та тютюновими виробами” від 31.03.1999 р. № 500.</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затвердження Програми протидії контрабанді та реалізації на внутрішньому ринку незаконно ввезених товарів на 2000-2001 роки” від 26.10.2000 р. №1608.</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“Деякі питання Державного департаменту регулювання виробництва та обігу алкоголю і тютюну” від 16.05.2001 р. № 495.</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затвердження Концепції державної політики у сфері здійснення контролю над тютюном” від 21.06.2001 р. № 667.</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встановлення показників щодо кількісного вмісту ферментованого тютюну” від 27.06.2001 р. №732.</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заходи щодо посилення державного контролю за виробництвом та обігом спирту, алкогольних напоїв і тютюнових виробів та справлянням акцизного збору” від 07.08.2001р. № 940.</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Постанова Кабінету Міністрів України “Про порядок сплати збору на обов’язкове державне пенсійне страхування з вироблених та імпортованих тютюнових виробів” від 08.08.2001 р. № 949.</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Декрет Кабінету Міністрів України “Про акцизний збір” від 26.12.   1992 р. № 18-92.</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Наказ Державного комітету України по стандартизації, метрології та сертифікації “Про затвердження порядку проведення атестації виробництва спирту етилового, коньячного і плодового, алкогольних напоїв та тютюнових виробів” від 29.02.1996 №85 (доповнення від 20.08.1996 р. №848), зареєстровано в Міністерстві юстиції України 12.06.1996 р. №291/1316.</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Наказ Міністерства охорони здоров’я України “Про гранично допустимий вміст смол та нікотину в сигаретах” від 15.07.1997 р. № 213.</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 xml:space="preserve">Наказ Міністерства економіки України, Міністерства фінансів України, Міністерства зовнішніх економічних зв'язків і торгівлі України, Державної податкової адміністрації України та Міністерства агропромислового комплексу </w:t>
      </w:r>
      <w:r>
        <w:rPr>
          <w:sz w:val="28"/>
          <w:lang w:val="uk-UA"/>
        </w:rPr>
        <w:lastRenderedPageBreak/>
        <w:t>України від 22.10.1997р. №117/217/535/382/3 “Про розмір мінімальних цін на імпортні тютюнові вироби”, зареєстровано в Міністерстві юстиції України 31.10.1997 р. №526/2330.</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Андрощук Г. Кому належить “Прима” //Галицькі контракти.–1997.- №3.– с.78.</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 xml:space="preserve">Бланк И.А. Инвестиционный менеджмент. – Киев, МП «ИТЕМ» ЛТД, «Юнайтед Лондон Трейд Лимитед», 1995. – 448 с. </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Боринец С.Я., Чухно А.А. Регулирование рыночного хозяйства в странах Западной Европы.-К.: УкрИНТЭИ, 1992.- 48 с. (Экономика: Обзор. Информ. Сер. Рыночная экономика: зарубеж. опыт).</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Борщевский П.П., Заинчковский А.А., Кучук В.С. Совершенствование хозяйственного механизма в пищевой промышлености. –К.: Техника, 1984.-157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Борщевський П.П. та ін. Підвищення ефективності розвитку і розміщення харчової промисловості /Борщевський П.П., Чернюк Л.Г., Шмаглій О.Б.; Борщевський П.П. (ред.) НАН України. Рада по вивченню продукт. сил України. – К.: Наукова думка, 1994. – 160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Васильченко З.М. Бюджетні методи регулювання економічних і соціальних процесів в державі. Київський економічний університет.-  К.-1995.-21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Вульф Томас и Гюрген Эмине. Улучшение Государственного управления и борьба с коррупцией в странах Балтики и СНГ: роль МВФ. Истамбул, Турция. 2-3 ноября 1999. – 26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Гаврилюк О.В. та ін. Зарубіжний досвід залучення іноземних інвестицій/ Гаврилюк О.В., Сіденко С.В., Арагау Б.С./ НАН України.  Ін-т світової економіки і міжнар. відносин. – К., 1995. – 122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Гарнер Дэниэл, Оуэн Роберт, Конвей Роберт. Пособия ЭРНСТ ЭНД ЯНГ. Привлечение капитала/Пер. с англ.-М.: «Джон Уайли энд санз», 1995.  -   464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Губський Б.В. Інвестиційні процеси в глобальному середовищі. - К.: Наукова думка, 1999. – 89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lastRenderedPageBreak/>
        <w:t>Делойт і Туш. Дослідження можливих шляхів збільшення доходів державного бюджету від оподаткування тютюнових виробів в Україні.– Київ, вересень 1995. – 45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Дорнбуш Р., Фишер С. Макроэкономика: Пер. с англ.-М.:Изд. МГУ, 1997.– 784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Жаліло Я.А. Регулювання ринкової економіки: сучасний досвід розвинених країн / Рада нац. безпеки при Президентові України, Національний ін-т стратегічних досліджень. К., 1996. –80 с. (Економічні стратегії; Вип. 1).</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Инновационные и инвестиционные процессы в переходный период/ РАН. Ин-т экономики. Научн. ред. Б. М. Рудницкий. -  М., 1993.-192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Иностранные инвестиции в современных условиях: статистика, опыт, проблемы/ Ю.В. Макогон, В.И. Ляшенко, Л.В. Кузнецова, С.Г. Паршута; Донецк. Управление статистики. – Препр.докл. Донецк, 1994.– 38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Інвестиції, кредит і лізинг в АПК: законодавчі та нормативні акти (Збірник документів). - К.: ТОВ Задруга, 1998. – 256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Інвестиційна сфера економіки України: стан, проблеми та перспективи. Луганськ.: Вид-во Східноукраїнського державного університету, 1997.–     30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Інформаційний центр з проблем алкоголю та наркотиків. Економіка контролю над тютюном в Україні з точки зору громадського здоров’я. – К.: Поліграфцентр ТАТ, 2002. – 140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Капелюшников Р.И. Философия рынка Ф. Хайека// Мэи МО. 1989. №12.</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Кейнс Дж.М. Общая теория занятости, процента и денег/ Антология экономической классики. - М.: Эконов, 1993. - Т.2.</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 xml:space="preserve">Кодекс Украины об административных правонарушениях. – К.: Влад и Влада, 1997. – 166 с. </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Коломойцев В.Е. Етапи, шляхи та ефективність структурної перебудови промислового комплексу України.-К.: Українська енциклопедія, 1997.– 32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Коломойцев В.Е. Механізм залучення іноземних інвестицій у структурну перебудову і розвиток промисловості України.-К.: «Реформа», 1996. – 52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 xml:space="preserve">Коломойцев В.Е. Сучасний етап економічного розвитку країн та світовий досвід структурних зрушень. – К.: Українська енциклопедія, 1997. – 24 с. </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lastRenderedPageBreak/>
        <w:t>Корецький С.Л., Лерман Л.Б., Роскач О.С. Використання динамічного факторного аналізу в прогнозуванні розвитку стохастичних та детермінованих систем //Машинна обробка інформації. Міжвідомчий науковий збірник. – К.: КДЕУ, 1996. Вип. 59. – С. 92-101.</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Корецький С.Л., Лерман Л.Б., Роскач О.С. Математичний аппарат та методичні підходи до моделювання на ЕОМ процесів формування валютних ринків в сучасних економічних умовах //Машинна обробка інформації. Міжвідомчий науковий збірник. – К.: КДЕУ, 1995. Вип. 57. –  С. 102-111.</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Котлер Ф. Основы маркетинга: Пер. с англ./Общ. ред. и вступ. ст. Е.М. Пеньковой.- М.: Прогресс, 1990. – 736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Ласкавий А. Теорія і практика формування основ ринкової економіки.- К., 1994. - 115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Лукінов І. (керівник), Герасимчук М., Коломойцев В., Пасхавер Б., Бажал Ю., Болховітінова О., Мар’єнко А. Концепція інвестиційної політики України. – К.: Вид-во Інституту економіки НАН України, 1997.– 85 с.</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Лукінов І.І. Інвестиційна активність в економічному оновленні та рості //Економіка України. - 1997. - №7.- С. 4-8.</w:t>
      </w:r>
    </w:p>
    <w:p w:rsidR="00247042" w:rsidRDefault="00247042" w:rsidP="00247042">
      <w:pPr>
        <w:numPr>
          <w:ilvl w:val="0"/>
          <w:numId w:val="46"/>
        </w:numPr>
        <w:tabs>
          <w:tab w:val="left" w:pos="426"/>
        </w:tabs>
        <w:suppressAutoHyphens w:val="0"/>
        <w:spacing w:line="360" w:lineRule="auto"/>
        <w:jc w:val="both"/>
        <w:rPr>
          <w:sz w:val="28"/>
          <w:lang w:val="uk-UA"/>
        </w:rPr>
      </w:pPr>
      <w:r>
        <w:rPr>
          <w:sz w:val="28"/>
          <w:lang w:val="uk-UA"/>
        </w:rPr>
        <w:t>Лукінов І.І. Структуроутворюючі процеси в ході реформ //Економіка України. - 1996. - №3.- С.11-31.</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Макконнелл К.Р., Брю С.Л. Экономикс: Принципы, проблемы и политика. В 2–х т.: Пер. с англ. 11-го изд. Т.1. – М.: Республика, 1992.-  399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Материалы семинара. Налогообложение сигарет. Международный опыт (Philip Morris). – Лозанна, 16 сентября 1999. – 47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Материалы семинара по проблеме акцизного налогообложения (British American Tobacco). – Байройт, 22 сентября 1999. – 15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Матеріали Світового банку для Уряду України. Питання оподаткування акцизом. – Київ, 6 січня 1999. – 12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Матеріали Світового банку на економічному круглому столі №96 спільно з фірмою “Міжнародна юридична служба” “Стратегія економічних реформ при реалізації митно-тарифної політики України”.– Київ, 18 січня 1996. – 4с.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lastRenderedPageBreak/>
        <w:t>Международный центр по налогам и инвестициям. Тезисы налоговых рекомендаций, представленных на открытом заседании Всемирной организации здравоохранения по вопросам Международной конвенции по контролю над распространением табачной продукции.–Женева, Швейцария, 12-13 октября 2000.–8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Мельник П.В. Розвиток податкової системи в перехідній економіці.- Ірпінь, Академія державної податкової служби України, 2001. – 362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Міжнародний центр перспективних досліджень. Причини і наслідки нелегального імпорту та обігу тютюнових виробів в Україні. – Київ, жовтень 2000. – 37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Міненко М.А. Основні напрямки  інвестування розвитку тютюнової промисловості на Україні //Науково-теоретичний фаховий журнал “Вісник аграрної науки Причорномор’я” Миколаївської державної аграрної академії. - 2001. - №5(14).- С. 190-198.</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Міненко М.А. Державне регулювання розвитку тютюнової промисловості України в 1995-2000 рр. /Збірник наукових праць “Соціально-економічні дослідження в перехідний період. Фінансові механізми активізації підприємництва в Україні”. Випуск 2 (ХХХІІІ) / НАН України, Інститут регіональних досліджень. Частина 2.-Львів, 2002. – С. 253-260.</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Міненко М.А. Вплив оподаткування на випуск та реалізацію виробів тютюнової галузі України. /Науково-практичний збірник “Вісник Академії праці і соціальних відносин Федерації профспілок України”. Випуск 2. Частина 2. – К., 2002. – С. 154-156.</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Мостенська Т.Л. Економічний механізм функціонування молочної промисловості України. - К.: УДУХТ, 2001. - 328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Наступні 1000 днів: Заходи економічної політики для України. - К.: Німецька консультативна група з питань економіки при Уряді України, 1999.-198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Науменко В.І., Панасюк Б.Я. Впровадження методів прогнозування та планування в умовах ринкової економіки. - К.: Глобус, 1995 . – 198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lastRenderedPageBreak/>
        <w:t>Ойкен В. Основные принципы экономической политики./ Пер. с нем. Л.А. Козлова и Ю.И. Куколева./ Общ. ред. Л.И. Цедиоина, К. Херрманн-Пиллата. - М.:Издательская группа «Прогресс», «Универс», 1996. -    494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Ойкен В. Основы национальной экономики. - М.: Экономика, 1996.</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Оксфордський центр економічного прогнозування і міжнародний центр вивчення проблем оподаткування та інвестицій. Податок на сигарети в Україні: розгляд доцільності додержання специфічного податкового режиму. – Оксфорд, квітень 2000. – 19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Павловський М. Макроекономіка перехідного періоду: Український контекст. – К.: Техніка, 1999.-336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Песаран М., Слейтер Л. Динамическая  регрессия: теория и алгоритмы. Пер. с англ. – М.: Финансы и статистика, 1984. – 301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Пикулькин А.В., Дурдыев Ю.М., Комов В.Э. Государственное регулирование экономики и социальный комплекс. - М.: Финстатинформ, 1997.-221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Податкова система України: Підручник / Федосов В.М., Опарін В.М., П'ятаченко Г.О. та ін.; за ред. В.М. Федосова – К.: Либідь, 1994. – 464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Покропивний С.Ф. Економіка підприємства.: в 2-х т. – Донецьк: вид-во “Хвиля-Прес”, 1995. – 280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 xml:space="preserve">Проблеми формування ринкової економіки: Міжвідомчий науковий збірник. Вип. №1.-К.: Либідь,1992.-103 с. </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Проблемы управления государственным сектором экономики: Сб. науч. тр./ НАН Украины. Ин-т экономики промышленности; Редкол. Чумаченко Н.Г. (отв. ред.) и др. – Донецк, 1996.-230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Пустовіт В.М. Система господарювання в умовах формування ринкових відносин. - К.: Либідь, 1994.-136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Ринок продовольства/ За ред. П.Т. Саблука та В.І. Бойка – К.: Інститут аграрної економіки УААН, 1996. – 278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Сакс Д. Економіка перехідного періоду. Уроки для України./ Пер. з англ. - К.: Основи, 1996.</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lastRenderedPageBreak/>
        <w:t>Самуєльсон П. Экономика: Вводный курс: в 2 т./Пер. с англ. – М.: Алфавит, 1993. – Т.1. – 430 с. – Т.2. – 331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Селезнев В.В. Основы рыночной экономики Украины: Власть. Право. Предпринимательство. Финансы. Маркетинг. Менеджмент. Торговля. Реклама. Преступность: Учеб. Пособие. – К.: А.С.К., 2000. – 544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Серебряков Б.Г. Теории экономического равновесия.-М.: Мысль, 1973.</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Серова Е.В. Аграрная экономика. – М.: ГУ ВШЭ, 1999. – 480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Сікора Б. “Політ” над гніздом REEMSTMA //Галицькі контракти.-1997.-№32. – С. 30-32.</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Скиба Г.М., Сологубов Г.И. Ферментация и переработка табака. - М.: Пищевая промышленность, 1980. - 310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Следзь С. Черкаським West і в Німеччині честь //Галицькі контракти.-1998.-№24. – С. 29.</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 xml:space="preserve">Соболь И.М., Статников Р.Б. Выбор оптимальных параметров в задачах со многими критериями. – М.: Наука, 1981. – 147 с. </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 xml:space="preserve">Статистичний щорічник України за 2000 рік. / Держкомстат України: За ред. О.Г. Осауленка – К.: Техніка, 2001. – 598 с. </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Талов И. Сообразить можно и на четверых //Бизнес.–1999. - №10.-      С.29-30.</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Чумаченко М. Проблеми державного регулювання розвитку України //Схід.- 1995.- №3.</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Шніцер М. Порівняння економічних систем/ Пер. з англ. – К.: Основи, 1997.- 519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Шумило Л. Директор не палить, але попереджає: для вашого здоров’я менш шкідливий український тютюн //Галицькі контракти.-1997.-№11.– С.23.</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Экономическая теория:  Учебник./ Под ред. д-ра экон. наук, проф. В.Д. Камаева. - М.: Гуманит. изд. центр. ВЛАДОС, 1998.- 640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Юданов А.Ю. Конкуренция: Теория и практика: Учебно-практическое пособие, 2-е изд., испр., доп. - М.: Ассоциация  авторов и издателей «Тандем», издательство «ГНОМ-ПРЕСС», 1998.-384 с.</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lastRenderedPageBreak/>
        <w:t>Яковенко Л.І. Нові джерела інвестиційного забезпечення діяльності підприємств//Теорії мікро-макроекономіки. Збірник наукових праць професорсько-викладацького складу і аспірантів. Випуск 4. – К.:АМУ, 2000. – С. 179-186 .</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Яковенко Л. Проблеми державного регулювання у перехідній економіці//Стратегія українського державотворення. Філософсько-політологічний та економічний аналіз (Філософія. Економіка. Політика. Освіта). – Київ-Полтава: “АСМІ”, 2000. – С. 88-98.</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Яковенко Л. Пріоритети розвитку та державне регулювання реального сектора економіки України//Підприємництво, господарство, право. – 2001. - №3. – С. 105-108.</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“The Economist” в поисках современной модели //Word Economics Discuses, №12(23), 19-25 апреля 1999.</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Annual review and summary financial statement British American Tobacco. England by Westerham Press St. Ives plc. 1998. – 31p.</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Box G.E.P., Jenkins G.M. Time Series Analysis. Forecasting and Control.– San Francisco, Holden Day, 1970. – 296 p.</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Cochrane D., Orcutt G.H. Application of least squares reguession to relation-ship containning autocorrelated error terms //J. Am. Stat. Assn.- 1994, 44. – p. 32-61.</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Directors` report and accounts British American Tobacco. Printed in England by Westerham Press St. Ives plc. 1998. – 83 p.</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Gratger C.W.J., Newbold P. Forecasting Economic Time Series. – New York: Academic Press, 1977. – 411 p.</w:t>
      </w:r>
    </w:p>
    <w:p w:rsidR="00247042" w:rsidRDefault="00247042" w:rsidP="00247042">
      <w:pPr>
        <w:numPr>
          <w:ilvl w:val="0"/>
          <w:numId w:val="46"/>
        </w:numPr>
        <w:tabs>
          <w:tab w:val="left" w:pos="567"/>
        </w:tabs>
        <w:suppressAutoHyphens w:val="0"/>
        <w:spacing w:line="360" w:lineRule="auto"/>
        <w:jc w:val="both"/>
        <w:rPr>
          <w:sz w:val="28"/>
          <w:lang w:val="uk-UA"/>
        </w:rPr>
      </w:pPr>
      <w:r>
        <w:rPr>
          <w:sz w:val="28"/>
          <w:lang w:val="uk-UA"/>
        </w:rPr>
        <w:t>HM Customs and Excise. Managment plan 1999-2000. Printed in the UK, 05.1999. – 52 p.</w:t>
      </w:r>
    </w:p>
    <w:p w:rsidR="00247042" w:rsidRPr="00247042" w:rsidRDefault="00247042" w:rsidP="00D60933">
      <w:pPr>
        <w:spacing w:line="360" w:lineRule="auto"/>
        <w:ind w:firstLine="567"/>
        <w:rPr>
          <w:sz w:val="28"/>
          <w:szCs w:val="28"/>
          <w:lang w:val="uk-UA"/>
        </w:rPr>
      </w:pPr>
      <w:bookmarkStart w:id="0" w:name="_GoBack"/>
      <w:bookmarkEnd w:id="0"/>
    </w:p>
    <w:p w:rsidR="0089415E" w:rsidRPr="00247042" w:rsidRDefault="0089415E" w:rsidP="00D60933">
      <w:pPr>
        <w:spacing w:line="360" w:lineRule="auto"/>
        <w:ind w:firstLine="567"/>
        <w:rPr>
          <w:sz w:val="28"/>
          <w:szCs w:val="28"/>
          <w:lang w:val="en-US"/>
        </w:rPr>
      </w:pPr>
    </w:p>
    <w:p w:rsidR="00471A16" w:rsidRPr="00650F42" w:rsidRDefault="00471A16" w:rsidP="00D60933">
      <w:pPr>
        <w:spacing w:line="360" w:lineRule="auto"/>
        <w:ind w:firstLine="567"/>
        <w:rPr>
          <w:sz w:val="28"/>
          <w:szCs w:val="28"/>
          <w:lang w:val="uk-UA"/>
        </w:rPr>
      </w:pPr>
    </w:p>
    <w:p w:rsidR="00D60933" w:rsidRPr="005E2FD3" w:rsidRDefault="00D60933" w:rsidP="00D60933">
      <w:pPr>
        <w:rPr>
          <w:lang w:val="uk-UA"/>
        </w:rPr>
      </w:pPr>
    </w:p>
    <w:p w:rsidR="00E8063E" w:rsidRDefault="00E8063E" w:rsidP="00935F1E">
      <w:pPr>
        <w:pStyle w:val="afffffff5"/>
      </w:pPr>
      <w:r>
        <w:rPr>
          <w:color w:val="FF0000"/>
        </w:rPr>
        <w:lastRenderedPageBreak/>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CAD" w:rsidRDefault="00AF0CAD">
      <w:r>
        <w:separator/>
      </w:r>
    </w:p>
  </w:endnote>
  <w:endnote w:type="continuationSeparator" w:id="0">
    <w:p w:rsidR="00AF0CAD" w:rsidRDefault="00AF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CAD" w:rsidRDefault="00AF0CAD">
      <w:r>
        <w:separator/>
      </w:r>
    </w:p>
  </w:footnote>
  <w:footnote w:type="continuationSeparator" w:id="0">
    <w:p w:rsidR="00AF0CAD" w:rsidRDefault="00AF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417108"/>
    <w:multiLevelType w:val="multilevel"/>
    <w:tmpl w:val="7C2C27F8"/>
    <w:lvl w:ilvl="0">
      <w:start w:val="1"/>
      <w:numFmt w:val="decimal"/>
      <w:lvlText w:val="%1."/>
      <w:lvlJc w:val="left"/>
      <w:pPr>
        <w:tabs>
          <w:tab w:val="num" w:pos="749"/>
        </w:tabs>
        <w:ind w:left="749" w:hanging="465"/>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1FB65349"/>
    <w:multiLevelType w:val="singleLevel"/>
    <w:tmpl w:val="B5A61854"/>
    <w:lvl w:ilvl="0">
      <w:start w:val="1"/>
      <w:numFmt w:val="decimal"/>
      <w:lvlText w:val="%1."/>
      <w:lvlJc w:val="left"/>
      <w:pPr>
        <w:tabs>
          <w:tab w:val="num" w:pos="927"/>
        </w:tabs>
        <w:ind w:left="927" w:hanging="360"/>
      </w:pPr>
      <w:rPr>
        <w:rFonts w:hint="default"/>
      </w:rPr>
    </w:lvl>
  </w:abstractNum>
  <w:abstractNum w:abstractNumId="40">
    <w:nsid w:val="2F162CE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3AD96807"/>
    <w:multiLevelType w:val="hybridMultilevel"/>
    <w:tmpl w:val="004A6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AE0349B"/>
    <w:multiLevelType w:val="singleLevel"/>
    <w:tmpl w:val="0419000F"/>
    <w:lvl w:ilvl="0">
      <w:start w:val="1"/>
      <w:numFmt w:val="decimal"/>
      <w:lvlText w:val="%1."/>
      <w:lvlJc w:val="left"/>
      <w:pPr>
        <w:tabs>
          <w:tab w:val="num" w:pos="360"/>
        </w:tabs>
        <w:ind w:left="360" w:hanging="360"/>
      </w:pPr>
    </w:lvl>
  </w:abstractNum>
  <w:abstractNum w:abstractNumId="44">
    <w:nsid w:val="5605505A"/>
    <w:multiLevelType w:val="hybridMultilevel"/>
    <w:tmpl w:val="2A161820"/>
    <w:lvl w:ilvl="0" w:tplc="CF94D56E">
      <w:start w:val="1"/>
      <w:numFmt w:val="decimal"/>
      <w:lvlText w:val="%1."/>
      <w:lvlJc w:val="left"/>
      <w:pPr>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DFB42B8"/>
    <w:multiLevelType w:val="singleLevel"/>
    <w:tmpl w:val="7AEAD6B6"/>
    <w:lvl w:ilvl="0">
      <w:numFmt w:val="bullet"/>
      <w:lvlText w:val="-"/>
      <w:lvlJc w:val="left"/>
      <w:pPr>
        <w:tabs>
          <w:tab w:val="num" w:pos="927"/>
        </w:tabs>
        <w:ind w:left="927" w:hanging="3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2"/>
  </w:num>
  <w:num w:numId="39">
    <w:abstractNumId w:val="0"/>
  </w:num>
  <w:num w:numId="40">
    <w:abstractNumId w:val="44"/>
  </w:num>
  <w:num w:numId="41">
    <w:abstractNumId w:val="40"/>
  </w:num>
  <w:num w:numId="42">
    <w:abstractNumId w:val="41"/>
  </w:num>
  <w:num w:numId="43">
    <w:abstractNumId w:val="36"/>
  </w:num>
  <w:num w:numId="44">
    <w:abstractNumId w:val="45"/>
  </w:num>
  <w:num w:numId="45">
    <w:abstractNumId w:val="39"/>
  </w:num>
  <w:num w:numId="46">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A197B"/>
    <w:rsid w:val="001A5E82"/>
    <w:rsid w:val="001A6FC9"/>
    <w:rsid w:val="001D5247"/>
    <w:rsid w:val="001F14AE"/>
    <w:rsid w:val="001F1507"/>
    <w:rsid w:val="001F66E7"/>
    <w:rsid w:val="00206C75"/>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647D"/>
    <w:rsid w:val="004F03AF"/>
    <w:rsid w:val="0051645F"/>
    <w:rsid w:val="00524D1A"/>
    <w:rsid w:val="00535170"/>
    <w:rsid w:val="005461ED"/>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C7D70"/>
    <w:rsid w:val="006F0333"/>
    <w:rsid w:val="006F1417"/>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454C"/>
    <w:rsid w:val="00AC5CFA"/>
    <w:rsid w:val="00AC7317"/>
    <w:rsid w:val="00AD01B6"/>
    <w:rsid w:val="00AD75CF"/>
    <w:rsid w:val="00AF0CAD"/>
    <w:rsid w:val="00AF5500"/>
    <w:rsid w:val="00AF649C"/>
    <w:rsid w:val="00B02945"/>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F02799"/>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uiPriority w:val="99"/>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uiPriority w:val="11"/>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uiPriority w:val="1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uiPriority w:val="99"/>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28</Pages>
  <Words>6726</Words>
  <Characters>38342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2009-02-06T08:36:00Z</cp:lastPrinted>
  <dcterms:created xsi:type="dcterms:W3CDTF">2015-03-22T11:10:00Z</dcterms:created>
  <dcterms:modified xsi:type="dcterms:W3CDTF">2015-10-31T07:51:00Z</dcterms:modified>
</cp:coreProperties>
</file>