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E8D0" w14:textId="77777777" w:rsidR="005B78CE" w:rsidRPr="005B78CE" w:rsidRDefault="005B78CE" w:rsidP="005B78CE">
      <w:pPr>
        <w:rPr>
          <w:rStyle w:val="21"/>
          <w:color w:val="000000"/>
        </w:rPr>
      </w:pPr>
      <w:proofErr w:type="spellStart"/>
      <w:r w:rsidRPr="005B78CE">
        <w:rPr>
          <w:rStyle w:val="21"/>
          <w:color w:val="000000"/>
        </w:rPr>
        <w:t>Ахметвалиева</w:t>
      </w:r>
      <w:proofErr w:type="spellEnd"/>
      <w:r w:rsidRPr="005B78CE">
        <w:rPr>
          <w:rStyle w:val="21"/>
          <w:color w:val="000000"/>
        </w:rPr>
        <w:t xml:space="preserve">, Алия </w:t>
      </w:r>
      <w:proofErr w:type="spellStart"/>
      <w:r w:rsidRPr="005B78CE">
        <w:rPr>
          <w:rStyle w:val="21"/>
          <w:color w:val="000000"/>
        </w:rPr>
        <w:t>Айратовна</w:t>
      </w:r>
      <w:proofErr w:type="spellEnd"/>
      <w:r w:rsidRPr="005B78CE">
        <w:rPr>
          <w:rStyle w:val="21"/>
          <w:color w:val="000000"/>
        </w:rPr>
        <w:t xml:space="preserve">. Развитие культуры информационно-психологической безопасности студентов </w:t>
      </w:r>
      <w:proofErr w:type="gramStart"/>
      <w:r w:rsidRPr="005B78CE">
        <w:rPr>
          <w:rStyle w:val="21"/>
          <w:color w:val="000000"/>
        </w:rPr>
        <w:t>вуза :</w:t>
      </w:r>
      <w:proofErr w:type="gramEnd"/>
      <w:r w:rsidRPr="005B78CE">
        <w:rPr>
          <w:rStyle w:val="21"/>
          <w:color w:val="000000"/>
        </w:rPr>
        <w:t xml:space="preserve"> диссертация ... кандидата педагогических наук : 13.00.08 / </w:t>
      </w:r>
      <w:proofErr w:type="spellStart"/>
      <w:r w:rsidRPr="005B78CE">
        <w:rPr>
          <w:rStyle w:val="21"/>
          <w:color w:val="000000"/>
        </w:rPr>
        <w:t>Ахметвалиева</w:t>
      </w:r>
      <w:proofErr w:type="spellEnd"/>
      <w:r w:rsidRPr="005B78CE">
        <w:rPr>
          <w:rStyle w:val="21"/>
          <w:color w:val="000000"/>
        </w:rPr>
        <w:t xml:space="preserve"> Алия </w:t>
      </w:r>
      <w:proofErr w:type="spellStart"/>
      <w:r w:rsidRPr="005B78CE">
        <w:rPr>
          <w:rStyle w:val="21"/>
          <w:color w:val="000000"/>
        </w:rPr>
        <w:t>Айратовна</w:t>
      </w:r>
      <w:proofErr w:type="spellEnd"/>
      <w:r w:rsidRPr="005B78CE">
        <w:rPr>
          <w:rStyle w:val="21"/>
          <w:color w:val="000000"/>
        </w:rPr>
        <w:t xml:space="preserve">; [Место защиты: </w:t>
      </w:r>
      <w:proofErr w:type="spellStart"/>
      <w:r w:rsidRPr="005B78CE">
        <w:rPr>
          <w:rStyle w:val="21"/>
          <w:color w:val="000000"/>
        </w:rPr>
        <w:t>Юж</w:t>
      </w:r>
      <w:proofErr w:type="spellEnd"/>
      <w:r w:rsidRPr="005B78CE">
        <w:rPr>
          <w:rStyle w:val="21"/>
          <w:color w:val="000000"/>
        </w:rPr>
        <w:t>.-Ур. гос. ун-т].- Челябинск, 2011.- 189 с.: ил. РГБ ОД, 61 12-13/227</w:t>
      </w:r>
    </w:p>
    <w:p w14:paraId="2F0A47A2" w14:textId="77777777" w:rsidR="005B78CE" w:rsidRPr="005B78CE" w:rsidRDefault="005B78CE" w:rsidP="005B78CE">
      <w:pPr>
        <w:rPr>
          <w:rStyle w:val="21"/>
          <w:color w:val="000000"/>
        </w:rPr>
      </w:pPr>
    </w:p>
    <w:p w14:paraId="386AE40C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ФЕДЕРАЛЬНОЕ ГОСУДАРСТВЕННОЕ БЮДЖЕТНОЕ ОБРАЗОВАТЕЛЬНОЕ УЧРЕЖДЕНИЕ ВЫСШЕГО ПРОФЕССИОНАЛЬНОГО ОБРАЗОВАНИЯ «ЮЖНО-УРАЛЬСКИЙ ГОСУДАРСТВЕННЫЙ УНИВЕРСИТЕТ» (НАЦИОНАЛЬНЫЙ ИССЛЕДОВАТЕЛЬСКИЙ УНИВЕРСИТЕТ)</w:t>
      </w:r>
    </w:p>
    <w:p w14:paraId="77BB8429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На правах рукописи</w:t>
      </w:r>
    </w:p>
    <w:p w14:paraId="6FCA16FF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 xml:space="preserve"> </w:t>
      </w:r>
    </w:p>
    <w:p w14:paraId="36E12973" w14:textId="77777777" w:rsidR="005B78CE" w:rsidRPr="005B78CE" w:rsidRDefault="005B78CE" w:rsidP="005B78CE">
      <w:pPr>
        <w:rPr>
          <w:rStyle w:val="21"/>
          <w:color w:val="000000"/>
        </w:rPr>
      </w:pPr>
    </w:p>
    <w:p w14:paraId="77000182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04201253562</w:t>
      </w:r>
    </w:p>
    <w:p w14:paraId="5646C52C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 xml:space="preserve">АХМЕТВАЛИЕВА Алия </w:t>
      </w:r>
      <w:proofErr w:type="spellStart"/>
      <w:r w:rsidRPr="005B78CE">
        <w:rPr>
          <w:rStyle w:val="21"/>
          <w:color w:val="000000"/>
        </w:rPr>
        <w:t>Айратовна</w:t>
      </w:r>
      <w:proofErr w:type="spellEnd"/>
    </w:p>
    <w:p w14:paraId="74070704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РАЗВИТИЕ КУЛЬТУРЫ ИНФОРМАЦИОННО¬ПСИХОЛОГИЧЕСКОЙ БЕЗОПАСНОСТИ СТУДЕНТОВ ВУЗА</w:t>
      </w:r>
    </w:p>
    <w:p w14:paraId="4CA52315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13.00.08 - теория и методика профессионального образования</w:t>
      </w:r>
    </w:p>
    <w:p w14:paraId="763FB591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Диссертация на соискание ученой степени</w:t>
      </w:r>
    </w:p>
    <w:p w14:paraId="05256CD2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кандидата педагогических наук</w:t>
      </w:r>
    </w:p>
    <w:p w14:paraId="07CC728F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Научный руководи т ель:</w:t>
      </w:r>
    </w:p>
    <w:p w14:paraId="49538940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доктор педагогических наук, профессор</w:t>
      </w:r>
    </w:p>
    <w:p w14:paraId="24C54A06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АСТАХОВА Людмила Викторовна</w:t>
      </w:r>
    </w:p>
    <w:p w14:paraId="3FB57FA1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Челябинск -2011</w:t>
      </w:r>
    </w:p>
    <w:p w14:paraId="30EE06DA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СОДЕРЖАНИЕ</w:t>
      </w:r>
    </w:p>
    <w:p w14:paraId="368997FC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Введение</w:t>
      </w:r>
      <w:r w:rsidRPr="005B78CE">
        <w:rPr>
          <w:rStyle w:val="21"/>
          <w:color w:val="000000"/>
        </w:rPr>
        <w:tab/>
        <w:t>3</w:t>
      </w:r>
    </w:p>
    <w:p w14:paraId="579880A0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Глава I. Теоретические предпосылки развития культуры</w:t>
      </w:r>
    </w:p>
    <w:p w14:paraId="108B716A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информационно-психологической безопасности студентов вуза</w:t>
      </w:r>
      <w:r w:rsidRPr="005B78CE">
        <w:rPr>
          <w:rStyle w:val="21"/>
          <w:color w:val="000000"/>
        </w:rPr>
        <w:tab/>
        <w:t>16</w:t>
      </w:r>
    </w:p>
    <w:p w14:paraId="508AA994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1.1.</w:t>
      </w:r>
      <w:r w:rsidRPr="005B78CE">
        <w:rPr>
          <w:rStyle w:val="21"/>
          <w:color w:val="000000"/>
        </w:rPr>
        <w:tab/>
        <w:t>Информационно-психологическая безопасность - базовые понятия</w:t>
      </w:r>
      <w:r w:rsidRPr="005B78CE">
        <w:rPr>
          <w:rStyle w:val="21"/>
          <w:color w:val="000000"/>
        </w:rPr>
        <w:tab/>
        <w:t>16</w:t>
      </w:r>
    </w:p>
    <w:p w14:paraId="729863D6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1.2.</w:t>
      </w:r>
      <w:r w:rsidRPr="005B78CE">
        <w:rPr>
          <w:rStyle w:val="21"/>
          <w:color w:val="000000"/>
        </w:rPr>
        <w:tab/>
        <w:t>Культура информационно-психологической безопасности</w:t>
      </w:r>
    </w:p>
    <w:p w14:paraId="5B3AF71C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личности как педагогическая проблема</w:t>
      </w:r>
      <w:r w:rsidRPr="005B78CE">
        <w:rPr>
          <w:rStyle w:val="21"/>
          <w:color w:val="000000"/>
        </w:rPr>
        <w:tab/>
        <w:t>38</w:t>
      </w:r>
    </w:p>
    <w:p w14:paraId="0026DC72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1.3.</w:t>
      </w:r>
      <w:r w:rsidRPr="005B78CE">
        <w:rPr>
          <w:rStyle w:val="21"/>
          <w:color w:val="000000"/>
        </w:rPr>
        <w:tab/>
        <w:t>Модель развития культуры информационно-психологической</w:t>
      </w:r>
    </w:p>
    <w:p w14:paraId="6DE3AAC6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безопасности будущих специалистов в процессе подготовки в вузе</w:t>
      </w:r>
      <w:r w:rsidRPr="005B78CE">
        <w:rPr>
          <w:rStyle w:val="21"/>
          <w:color w:val="000000"/>
        </w:rPr>
        <w:tab/>
        <w:t>72</w:t>
      </w:r>
    </w:p>
    <w:p w14:paraId="521B51F6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lastRenderedPageBreak/>
        <w:t>Выводы по первой главе</w:t>
      </w:r>
      <w:r w:rsidRPr="005B78CE">
        <w:rPr>
          <w:rStyle w:val="21"/>
          <w:color w:val="000000"/>
        </w:rPr>
        <w:tab/>
        <w:t>100</w:t>
      </w:r>
    </w:p>
    <w:p w14:paraId="7D241F1C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Глава II. Опытно-поисковая работа по развитию культуры</w:t>
      </w:r>
    </w:p>
    <w:p w14:paraId="6DCA5FB8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информационно-психологической безопасности студентов вуза</w:t>
      </w:r>
      <w:r w:rsidRPr="005B78CE">
        <w:rPr>
          <w:rStyle w:val="21"/>
          <w:color w:val="000000"/>
        </w:rPr>
        <w:tab/>
        <w:t>102</w:t>
      </w:r>
    </w:p>
    <w:p w14:paraId="07C6FB13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2.1.</w:t>
      </w:r>
      <w:r w:rsidRPr="005B78CE">
        <w:rPr>
          <w:rStyle w:val="21"/>
          <w:color w:val="000000"/>
        </w:rPr>
        <w:tab/>
        <w:t>Организационные основы опытно-поисковой работы</w:t>
      </w:r>
      <w:r w:rsidRPr="005B78CE">
        <w:rPr>
          <w:rStyle w:val="21"/>
          <w:color w:val="000000"/>
        </w:rPr>
        <w:tab/>
        <w:t>102</w:t>
      </w:r>
    </w:p>
    <w:p w14:paraId="779ACAA9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2.2.</w:t>
      </w:r>
      <w:r w:rsidRPr="005B78CE">
        <w:rPr>
          <w:rStyle w:val="21"/>
          <w:color w:val="000000"/>
        </w:rPr>
        <w:tab/>
        <w:t>Методика реализации комплекса педагогических условий развития культуры информационно-психологической безопасности студентов</w:t>
      </w:r>
    </w:p>
    <w:p w14:paraId="085DAF88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в процессе подготовки в вузе</w:t>
      </w:r>
      <w:r w:rsidRPr="005B78CE">
        <w:rPr>
          <w:rStyle w:val="21"/>
          <w:color w:val="000000"/>
        </w:rPr>
        <w:tab/>
        <w:t>125</w:t>
      </w:r>
    </w:p>
    <w:p w14:paraId="0D23AAE2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2.3.</w:t>
      </w:r>
      <w:r w:rsidRPr="005B78CE">
        <w:rPr>
          <w:rStyle w:val="21"/>
          <w:color w:val="000000"/>
        </w:rPr>
        <w:tab/>
        <w:t>Оценка и интерпретация результатов опытно-поисковой работы по развитию культуры информационно-психологической безопасности</w:t>
      </w:r>
    </w:p>
    <w:p w14:paraId="2C5F559A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студентов вуза</w:t>
      </w:r>
      <w:r w:rsidRPr="005B78CE">
        <w:rPr>
          <w:rStyle w:val="21"/>
          <w:color w:val="000000"/>
        </w:rPr>
        <w:tab/>
        <w:t>151</w:t>
      </w:r>
    </w:p>
    <w:p w14:paraId="6063C2F2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Выводы по второй главе</w:t>
      </w:r>
      <w:r w:rsidRPr="005B78CE">
        <w:rPr>
          <w:rStyle w:val="21"/>
          <w:color w:val="000000"/>
        </w:rPr>
        <w:tab/>
        <w:t>162</w:t>
      </w:r>
    </w:p>
    <w:p w14:paraId="6E3A9B1F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Заключение</w:t>
      </w:r>
      <w:r w:rsidRPr="005B78CE">
        <w:rPr>
          <w:rStyle w:val="21"/>
          <w:color w:val="000000"/>
        </w:rPr>
        <w:tab/>
        <w:t>163</w:t>
      </w:r>
    </w:p>
    <w:p w14:paraId="595DF2F7" w14:textId="77777777" w:rsidR="005B78CE" w:rsidRPr="005B78CE" w:rsidRDefault="005B78CE" w:rsidP="005B78CE">
      <w:pPr>
        <w:rPr>
          <w:rStyle w:val="21"/>
          <w:color w:val="000000"/>
        </w:rPr>
      </w:pPr>
      <w:r w:rsidRPr="005B78CE">
        <w:rPr>
          <w:rStyle w:val="21"/>
          <w:color w:val="000000"/>
        </w:rPr>
        <w:t>Библиографический список</w:t>
      </w:r>
      <w:r w:rsidRPr="005B78CE">
        <w:rPr>
          <w:rStyle w:val="21"/>
          <w:color w:val="000000"/>
        </w:rPr>
        <w:tab/>
        <w:t xml:space="preserve">166 </w:t>
      </w:r>
    </w:p>
    <w:p w14:paraId="650B4B81" w14:textId="47087443" w:rsidR="005B78CE" w:rsidRDefault="005B78CE" w:rsidP="005B78CE"/>
    <w:p w14:paraId="2A61039C" w14:textId="15313822" w:rsidR="005B78CE" w:rsidRDefault="005B78CE" w:rsidP="005B78CE"/>
    <w:p w14:paraId="0A55DB74" w14:textId="77777777" w:rsidR="005B78CE" w:rsidRDefault="005B78CE" w:rsidP="005B78CE">
      <w:pPr>
        <w:pStyle w:val="30"/>
        <w:shd w:val="clear" w:color="auto" w:fill="auto"/>
        <w:spacing w:before="0" w:after="481" w:line="260" w:lineRule="exact"/>
        <w:ind w:left="4440" w:firstLine="0"/>
      </w:pPr>
      <w:r>
        <w:rPr>
          <w:rStyle w:val="3"/>
          <w:b/>
          <w:bCs/>
          <w:color w:val="000000"/>
        </w:rPr>
        <w:t>Заключение</w:t>
      </w:r>
    </w:p>
    <w:p w14:paraId="1AD09D6D" w14:textId="77777777" w:rsidR="005B78CE" w:rsidRDefault="005B78CE" w:rsidP="005B78CE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Вуз в настоящее время выступает одним из главных субъектов обеспечения информационно-психологической безопасности личности и, как показал теоретический анализ, общества в целом. Тем не менее, анализ состояния проблемы информационно-психологической безопасности как педагогической позволяет сделать вывод о её недостаточной разработанности, поскольку различные её аспекты находят пока отражение большей частью в политологии, социологии, естественно-научной, технической, правовой областях.</w:t>
      </w:r>
    </w:p>
    <w:p w14:paraId="50341F7C" w14:textId="77777777" w:rsidR="005B78CE" w:rsidRDefault="005B78CE" w:rsidP="005B78CE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 xml:space="preserve">Ориентируясь на принципы культурологического подхода к обеспечению информационно-психологической безопасности личности, главным фактором становления будущего специалиста, способного не только обеспечить защищенность, но и создать условия безопасной информационной среды, мы обосновываем культуру информационно-психологической безопасности личности. Под культурой </w:t>
      </w:r>
      <w:r>
        <w:rPr>
          <w:rStyle w:val="21"/>
          <w:color w:val="000000"/>
        </w:rPr>
        <w:lastRenderedPageBreak/>
        <w:t>информационно-психологической безопасности личности мы понимаем интегральное свойство личности, представленное системой духовно-нравственных ценностных ориентаций, определяющее такой способ организации и развития жизнедеятельности, при котором она способна защитить себя как объекта информационного воздействия и не способна целенаправленно оказывать негативные информационные воздействия на других субъектов информационных отношений. Особенность сформулированного нами понятия заключается в использовании функционально-деятельностного подхода, позволившем выделить условия безопасного функционирования субъекта в информационной среде как объекта и субъекта информационных воздействий.</w:t>
      </w:r>
    </w:p>
    <w:p w14:paraId="7AA8BD6C" w14:textId="77777777" w:rsidR="005B78CE" w:rsidRDefault="005B78CE" w:rsidP="005B78CE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 xml:space="preserve">С помощью моделирования мы отразили целостность и системность процесса развития культуры информационно-психологической безопасности. Разработанная модель отражает совокупность структурных компонентов (цель, содержание процесса, результат) и содержательных компонентов (этапы, педагогическое обеспечение, методическое обеспечение, педагогические условия, диагностическое обеспечение и др.); а ее реализация осуществляется на принципах </w:t>
      </w:r>
      <w:proofErr w:type="spellStart"/>
      <w:r>
        <w:rPr>
          <w:rStyle w:val="21"/>
          <w:color w:val="000000"/>
        </w:rPr>
        <w:t>контекстности</w:t>
      </w:r>
      <w:proofErr w:type="spellEnd"/>
      <w:r>
        <w:rPr>
          <w:rStyle w:val="21"/>
          <w:color w:val="000000"/>
        </w:rPr>
        <w:t xml:space="preserve"> обучения, проблемности, принципе обратной связи и рефлексивной активности, сочетании автономности с коллективными и групповыми формами образования.</w:t>
      </w:r>
    </w:p>
    <w:p w14:paraId="3677CF39" w14:textId="77777777" w:rsidR="005B78CE" w:rsidRDefault="005B78CE" w:rsidP="005B78CE">
      <w:pPr>
        <w:pStyle w:val="210"/>
        <w:shd w:val="clear" w:color="auto" w:fill="auto"/>
        <w:spacing w:after="0" w:line="480" w:lineRule="exact"/>
        <w:ind w:right="220" w:firstLine="760"/>
        <w:jc w:val="both"/>
        <w:sectPr w:rsidR="005B78CE">
          <w:pgSz w:w="11900" w:h="16840"/>
          <w:pgMar w:top="941" w:right="672" w:bottom="1315" w:left="1354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Разработка модели развития культуры информационно-психологической безопасности студентов в процессе профессиональной подготовки в вузе, а также раскрытие сущности, структуры культуры </w:t>
      </w:r>
      <w:proofErr w:type="spellStart"/>
      <w:r>
        <w:rPr>
          <w:rStyle w:val="21"/>
          <w:color w:val="000000"/>
        </w:rPr>
        <w:t>информационно</w:t>
      </w:r>
      <w:r>
        <w:rPr>
          <w:rStyle w:val="21"/>
          <w:color w:val="000000"/>
        </w:rPr>
        <w:softHyphen/>
        <w:t>психологической</w:t>
      </w:r>
      <w:proofErr w:type="spellEnd"/>
      <w:r>
        <w:rPr>
          <w:rStyle w:val="21"/>
          <w:color w:val="000000"/>
        </w:rPr>
        <w:t xml:space="preserve"> безопасности основывалась преимущественно на системном,</w:t>
      </w:r>
    </w:p>
    <w:p w14:paraId="2D558245" w14:textId="77777777" w:rsidR="005B78CE" w:rsidRDefault="005B78CE" w:rsidP="005B78CE">
      <w:pPr>
        <w:pStyle w:val="210"/>
        <w:shd w:val="clear" w:color="auto" w:fill="auto"/>
        <w:spacing w:after="0" w:line="480" w:lineRule="exact"/>
        <w:ind w:right="220"/>
        <w:jc w:val="both"/>
      </w:pPr>
      <w:r>
        <w:rPr>
          <w:rStyle w:val="21"/>
          <w:color w:val="000000"/>
        </w:rPr>
        <w:lastRenderedPageBreak/>
        <w:t xml:space="preserve">деятельностном и культурологическом подходах; определение механизмов ее оценки на </w:t>
      </w:r>
      <w:proofErr w:type="spellStart"/>
      <w:r>
        <w:rPr>
          <w:rStyle w:val="21"/>
          <w:color w:val="000000"/>
        </w:rPr>
        <w:t>психосемантическом</w:t>
      </w:r>
      <w:proofErr w:type="spellEnd"/>
      <w:r>
        <w:rPr>
          <w:rStyle w:val="21"/>
          <w:color w:val="000000"/>
        </w:rPr>
        <w:t xml:space="preserve"> подходе.</w:t>
      </w:r>
    </w:p>
    <w:p w14:paraId="44734C43" w14:textId="77777777" w:rsidR="005B78CE" w:rsidRDefault="005B78CE" w:rsidP="005B78CE">
      <w:pPr>
        <w:pStyle w:val="210"/>
        <w:shd w:val="clear" w:color="auto" w:fill="auto"/>
        <w:tabs>
          <w:tab w:val="left" w:pos="4579"/>
        </w:tabs>
        <w:spacing w:after="0" w:line="480" w:lineRule="exact"/>
        <w:ind w:firstLine="740"/>
        <w:jc w:val="both"/>
      </w:pPr>
      <w:r>
        <w:rPr>
          <w:rStyle w:val="21"/>
          <w:color w:val="000000"/>
        </w:rPr>
        <w:t xml:space="preserve">Успешное функционирование модели развития культуры </w:t>
      </w:r>
      <w:proofErr w:type="spellStart"/>
      <w:r>
        <w:rPr>
          <w:rStyle w:val="21"/>
          <w:color w:val="000000"/>
        </w:rPr>
        <w:t>информационно</w:t>
      </w:r>
      <w:r>
        <w:rPr>
          <w:rStyle w:val="21"/>
          <w:color w:val="000000"/>
        </w:rPr>
        <w:softHyphen/>
        <w:t>психологической</w:t>
      </w:r>
      <w:proofErr w:type="spellEnd"/>
      <w:r>
        <w:rPr>
          <w:rStyle w:val="21"/>
          <w:color w:val="000000"/>
        </w:rPr>
        <w:t xml:space="preserve"> безопасности определяется комплексом педагогических условий, предусматривающим:</w:t>
      </w:r>
      <w:r>
        <w:rPr>
          <w:rStyle w:val="21"/>
          <w:color w:val="000000"/>
        </w:rPr>
        <w:tab/>
        <w:t xml:space="preserve">соответствие содержания </w:t>
      </w:r>
      <w:proofErr w:type="spellStart"/>
      <w:r>
        <w:rPr>
          <w:rStyle w:val="21"/>
          <w:color w:val="000000"/>
        </w:rPr>
        <w:t>психолого</w:t>
      </w:r>
      <w:r>
        <w:rPr>
          <w:rStyle w:val="21"/>
          <w:color w:val="000000"/>
        </w:rPr>
        <w:softHyphen/>
      </w:r>
      <w:proofErr w:type="spellEnd"/>
    </w:p>
    <w:p w14:paraId="16416CDA" w14:textId="77777777" w:rsidR="005B78CE" w:rsidRDefault="005B78CE" w:rsidP="005B78CE">
      <w:pPr>
        <w:pStyle w:val="210"/>
        <w:shd w:val="clear" w:color="auto" w:fill="auto"/>
        <w:spacing w:after="0" w:line="480" w:lineRule="exact"/>
        <w:jc w:val="both"/>
      </w:pPr>
      <w:r>
        <w:rPr>
          <w:rStyle w:val="21"/>
          <w:color w:val="000000"/>
        </w:rPr>
        <w:t>педагогических учебных дисциплин компонентам видовой структуры культуры информационно-психологической безопасности; организация самодиагностики культуры информационно-психологической безопасности студентов на основе оценки потребностей и угроз их реализации; внедрение в учебный процесс электронных учебно-методических комплексов по самостоятельному освоению студентами стратегий обеспечения информационно-психологической безопасности в реальной информационной среде.</w:t>
      </w:r>
    </w:p>
    <w:p w14:paraId="66F997BF" w14:textId="77777777" w:rsidR="005B78CE" w:rsidRDefault="005B78CE" w:rsidP="005B78CE">
      <w:pPr>
        <w:pStyle w:val="210"/>
        <w:shd w:val="clear" w:color="auto" w:fill="auto"/>
        <w:spacing w:after="0" w:line="480" w:lineRule="exact"/>
        <w:ind w:right="220" w:firstLine="740"/>
        <w:jc w:val="both"/>
      </w:pPr>
      <w:r>
        <w:rPr>
          <w:rStyle w:val="21"/>
          <w:color w:val="000000"/>
        </w:rPr>
        <w:t>Комплексность педагогических условий обеспечивается за счёт методологической взаимосвязи цели-результата формирования, содержания, структуры культуры информационно-психологической безопасности личности и возрастных особенностей студентов. Компетентностный подход к развитию культуры информационно-психологической безопасности будущих специалистов определяет образовательный процесс содержательно и методически.</w:t>
      </w:r>
    </w:p>
    <w:p w14:paraId="103F6F34" w14:textId="77777777" w:rsidR="005B78CE" w:rsidRDefault="005B78CE" w:rsidP="005B78CE">
      <w:pPr>
        <w:pStyle w:val="210"/>
        <w:shd w:val="clear" w:color="auto" w:fill="auto"/>
        <w:spacing w:after="0" w:line="480" w:lineRule="exact"/>
        <w:ind w:right="220" w:firstLine="740"/>
        <w:jc w:val="both"/>
        <w:sectPr w:rsidR="005B78CE">
          <w:pgSz w:w="11900" w:h="16840"/>
          <w:pgMar w:top="1136" w:right="621" w:bottom="1136" w:left="1425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Методика развития культуры информационно-психологической безопасности студентов вуза обеспечивает целенаправленный поэтапный (ориентировочный, деятельностный, стабилизационный этапы) переход на качественно более высокий уровень развития культуры </w:t>
      </w:r>
      <w:proofErr w:type="spellStart"/>
      <w:r>
        <w:rPr>
          <w:rStyle w:val="21"/>
          <w:color w:val="000000"/>
        </w:rPr>
        <w:t>информационно</w:t>
      </w:r>
      <w:r>
        <w:rPr>
          <w:rStyle w:val="21"/>
          <w:color w:val="000000"/>
        </w:rPr>
        <w:softHyphen/>
        <w:t>психологической</w:t>
      </w:r>
      <w:proofErr w:type="spellEnd"/>
      <w:r>
        <w:rPr>
          <w:rStyle w:val="21"/>
          <w:color w:val="000000"/>
        </w:rPr>
        <w:t xml:space="preserve"> безопасности.</w:t>
      </w:r>
    </w:p>
    <w:p w14:paraId="1C432CD2" w14:textId="77777777" w:rsidR="005B78CE" w:rsidRPr="005B78CE" w:rsidRDefault="005B78CE" w:rsidP="005B78CE"/>
    <w:sectPr w:rsidR="005B78CE" w:rsidRPr="005B78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1F15" w14:textId="77777777" w:rsidR="001319A0" w:rsidRDefault="001319A0">
      <w:pPr>
        <w:spacing w:after="0" w:line="240" w:lineRule="auto"/>
      </w:pPr>
      <w:r>
        <w:separator/>
      </w:r>
    </w:p>
  </w:endnote>
  <w:endnote w:type="continuationSeparator" w:id="0">
    <w:p w14:paraId="75124A0A" w14:textId="77777777" w:rsidR="001319A0" w:rsidRDefault="0013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A9C2" w14:textId="77777777" w:rsidR="001319A0" w:rsidRDefault="001319A0">
      <w:pPr>
        <w:spacing w:after="0" w:line="240" w:lineRule="auto"/>
      </w:pPr>
      <w:r>
        <w:separator/>
      </w:r>
    </w:p>
  </w:footnote>
  <w:footnote w:type="continuationSeparator" w:id="0">
    <w:p w14:paraId="35998A90" w14:textId="77777777" w:rsidR="001319A0" w:rsidRDefault="00131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19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1"/>
    <w:multiLevelType w:val="multilevel"/>
    <w:tmpl w:val="00000040"/>
    <w:lvl w:ilvl="0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2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8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0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65"/>
    <w:multiLevelType w:val="multilevel"/>
    <w:tmpl w:val="0000006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69"/>
    <w:multiLevelType w:val="multilevel"/>
    <w:tmpl w:val="00000068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6D"/>
    <w:multiLevelType w:val="multilevel"/>
    <w:tmpl w:val="0000006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2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3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4" w15:restartNumberingAfterBreak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4"/>
  </w:num>
  <w:num w:numId="8">
    <w:abstractNumId w:val="22"/>
  </w:num>
  <w:num w:numId="9">
    <w:abstractNumId w:val="15"/>
  </w:num>
  <w:num w:numId="10">
    <w:abstractNumId w:val="10"/>
  </w:num>
  <w:num w:numId="11">
    <w:abstractNumId w:val="37"/>
  </w:num>
  <w:num w:numId="12">
    <w:abstractNumId w:val="11"/>
  </w:num>
  <w:num w:numId="13">
    <w:abstractNumId w:val="16"/>
  </w:num>
  <w:num w:numId="14">
    <w:abstractNumId w:val="9"/>
  </w:num>
  <w:num w:numId="15">
    <w:abstractNumId w:val="5"/>
  </w:num>
  <w:num w:numId="16">
    <w:abstractNumId w:val="26"/>
  </w:num>
  <w:num w:numId="17">
    <w:abstractNumId w:val="27"/>
  </w:num>
  <w:num w:numId="18">
    <w:abstractNumId w:val="42"/>
  </w:num>
  <w:num w:numId="19">
    <w:abstractNumId w:val="24"/>
  </w:num>
  <w:num w:numId="20">
    <w:abstractNumId w:val="23"/>
  </w:num>
  <w:num w:numId="21">
    <w:abstractNumId w:val="25"/>
  </w:num>
  <w:num w:numId="22">
    <w:abstractNumId w:val="43"/>
  </w:num>
  <w:num w:numId="23">
    <w:abstractNumId w:val="6"/>
  </w:num>
  <w:num w:numId="24">
    <w:abstractNumId w:val="39"/>
  </w:num>
  <w:num w:numId="25">
    <w:abstractNumId w:val="38"/>
  </w:num>
  <w:num w:numId="26">
    <w:abstractNumId w:val="13"/>
  </w:num>
  <w:num w:numId="27">
    <w:abstractNumId w:val="34"/>
  </w:num>
  <w:num w:numId="28">
    <w:abstractNumId w:val="7"/>
  </w:num>
  <w:num w:numId="29">
    <w:abstractNumId w:val="8"/>
  </w:num>
  <w:num w:numId="30">
    <w:abstractNumId w:val="19"/>
  </w:num>
  <w:num w:numId="31">
    <w:abstractNumId w:val="17"/>
  </w:num>
  <w:num w:numId="32">
    <w:abstractNumId w:val="32"/>
  </w:num>
  <w:num w:numId="33">
    <w:abstractNumId w:val="44"/>
  </w:num>
  <w:num w:numId="34">
    <w:abstractNumId w:val="29"/>
  </w:num>
  <w:num w:numId="35">
    <w:abstractNumId w:val="20"/>
  </w:num>
  <w:num w:numId="36">
    <w:abstractNumId w:val="40"/>
  </w:num>
  <w:num w:numId="37">
    <w:abstractNumId w:val="41"/>
  </w:num>
  <w:num w:numId="38">
    <w:abstractNumId w:val="21"/>
  </w:num>
  <w:num w:numId="39">
    <w:abstractNumId w:val="12"/>
  </w:num>
  <w:num w:numId="40">
    <w:abstractNumId w:val="33"/>
  </w:num>
  <w:num w:numId="41">
    <w:abstractNumId w:val="35"/>
  </w:num>
  <w:num w:numId="42">
    <w:abstractNumId w:val="36"/>
  </w:num>
  <w:num w:numId="43">
    <w:abstractNumId w:val="28"/>
  </w:num>
  <w:num w:numId="44">
    <w:abstractNumId w:val="31"/>
  </w:num>
  <w:num w:numId="45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9A0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116712</TotalTime>
  <Pages>5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3544</cp:revision>
  <dcterms:created xsi:type="dcterms:W3CDTF">2024-06-20T08:51:00Z</dcterms:created>
  <dcterms:modified xsi:type="dcterms:W3CDTF">2025-01-12T09:41:00Z</dcterms:modified>
  <cp:category/>
</cp:coreProperties>
</file>