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9CDC" w14:textId="77777777" w:rsidR="002F7848" w:rsidRDefault="002F7848" w:rsidP="002F7848">
      <w:pPr>
        <w:pStyle w:val="afffffffffffffffffffffffffff5"/>
        <w:rPr>
          <w:rFonts w:ascii="Verdana" w:hAnsi="Verdana"/>
          <w:color w:val="000000"/>
          <w:sz w:val="21"/>
          <w:szCs w:val="21"/>
        </w:rPr>
      </w:pPr>
      <w:r>
        <w:rPr>
          <w:rFonts w:ascii="Helvetica" w:hAnsi="Helvetica" w:cs="Helvetica"/>
          <w:b/>
          <w:bCs w:val="0"/>
          <w:color w:val="222222"/>
          <w:sz w:val="21"/>
          <w:szCs w:val="21"/>
        </w:rPr>
        <w:t>Михайлова, Зоя Дмитриевна.</w:t>
      </w:r>
      <w:r>
        <w:rPr>
          <w:rFonts w:ascii="Helvetica" w:hAnsi="Helvetica" w:cs="Helvetica"/>
          <w:color w:val="222222"/>
          <w:sz w:val="21"/>
          <w:szCs w:val="21"/>
        </w:rPr>
        <w:br/>
        <w:t>Предпринимательство как субъект политического процесса в современной России : диссертация ... кандидата политических наук : 23.00.02. - Ростов-на-Дону, 2000. - 170 с.</w:t>
      </w:r>
    </w:p>
    <w:p w14:paraId="11299810" w14:textId="77777777" w:rsidR="002F7848" w:rsidRDefault="002F7848" w:rsidP="002F7848">
      <w:pPr>
        <w:pStyle w:val="20"/>
        <w:spacing w:before="0" w:after="312"/>
        <w:rPr>
          <w:rFonts w:ascii="Arial" w:hAnsi="Arial" w:cs="Arial"/>
          <w:caps/>
          <w:color w:val="333333"/>
          <w:sz w:val="27"/>
          <w:szCs w:val="27"/>
        </w:rPr>
      </w:pPr>
    </w:p>
    <w:p w14:paraId="03BB661F" w14:textId="77777777" w:rsidR="002F7848" w:rsidRDefault="002F7848" w:rsidP="002F7848">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«Предпринимательство как субъект политического процесса в современной России»</w:t>
      </w:r>
    </w:p>
    <w:p w14:paraId="4749719A" w14:textId="77777777" w:rsidR="002F7848" w:rsidRDefault="002F7848" w:rsidP="002F7848">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Современная Россия на протяжении последнего десятилетия претерпевает радикальные политические и социально-экономические трансформации. Их сердцевину составили процесс тотальной приватизации и введения начал либеральной демократии. По свидетельству ряда источников, уже более 70 % предприятий и хозяйственных субъектов РФ находится в частной собственности. На этих предприятиях выпускается свыше 3/4 общего объема продукции и находится соответствующее число наемных работников. Сами приватизационные процессы осуществлены вне в крайне сжатые сроки, и до сих пор оппозиция и даже часть правительственных кругов отмечают поспешность и недостаточную продуманность данных мер. Между тем, именно в результате этих действий в течение нескольких лет и было сформировано ядро современного предпринимательского слоя. Конечно же у него есть своя предыстория, связанная с кооперативным движением в СССР, позволившая выделиться первой волне предпринимательского слоя. Однако самые существенные сдвиги начались с началом ельцинских реформ именно в 1992-9Згг. Характерно, что процессы приватизации и либерализации осуществлялись под руководством и контролем новых органов государственной власти в центре и в регионах. Поэтому в массовом сознании сформировалось убеждение в том, что приватизация осуществлялась с подачи и в пользу прежней партийно-советской номенклатуры, распространившей свои властные функции и возможности на основную часть национального богатства.</w:t>
      </w:r>
    </w:p>
    <w:p w14:paraId="6797FF94" w14:textId="77777777" w:rsidR="002F7848" w:rsidRDefault="002F7848" w:rsidP="002F784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 этой точки зрения, у правящей политической элиты нет особых проблем, связанных со взаимоотношениями с экономической элитой, поскольку она сохраняет контроль за основной долей собственности в стране.</w:t>
      </w:r>
    </w:p>
    <w:p w14:paraId="4D34BA6A" w14:textId="77777777" w:rsidR="002F7848" w:rsidRDefault="002F7848" w:rsidP="002F784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Однако анализ протекающих в стране политических процессов показывает, что они характеризуются не только борьбой за власть между разными частями политической элиты.</w:t>
      </w:r>
    </w:p>
    <w:p w14:paraId="7AE052B0" w14:textId="77777777" w:rsidR="002F7848" w:rsidRDefault="002F7848" w:rsidP="002F784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политическую борьбу все интенсивнее включаются активные группы экономической элиты. Особенно это стало заметно, начиная с 1996 года, - года переизбрания Б.Н. Ельцина на пост Президента РФ. Именно в этот период, по свидетельству многих научных и публицистических источников, включение в политическую борьбу </w:t>
      </w:r>
      <w:r>
        <w:rPr>
          <w:rFonts w:ascii="Verdana" w:hAnsi="Verdana"/>
          <w:color w:val="000000"/>
          <w:sz w:val="21"/>
          <w:szCs w:val="21"/>
        </w:rPr>
        <w:lastRenderedPageBreak/>
        <w:t>нескольких наиболее крупных финансово-экономических групп на стороне Б.Н. Ельцина, помогло ему, в опоре на их финансовые и информационные ресурсы, удержать властные позиции. С другой стороны, громко заявившие о себе олигархи, укрепили не только свои экономические позиции, но и политическое влияние.</w:t>
      </w:r>
    </w:p>
    <w:p w14:paraId="0AD13682" w14:textId="77777777" w:rsidR="002F7848" w:rsidRDefault="002F7848" w:rsidP="002F784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 настоящему времени существование в российской политике нескольких мощных центров политического влияния, в том числе и активно действующих предпринимательских кругов, стало очевидным. Спор идет лишь о рейтингах политического влияния: делается ли политическая кухня Б. Березовским и некоторыми другими крупными российскими бизнесменами, устремленными во власть, или она конструируется влиятельными политико-административными группами в Центре и в регионах, или же за всем этим начинает просматривается рука спецслужб, либо, как любят отмечать в некоторых оппозиционных кругах, - «российская политика конструируется американскими кукловодами». Иными словами, в достаточно мифологизированной и мистифицированной картине российской политической жизни вполне отчетливо проявились самостоятельная роль и активные действия отечественных экономических элит. Тем не менее остаются вопросы об определении их действительного удельного веса и векторов влияния на политический процесс. Складываются ли эти векторы в некоторую целенаправленную тенденцию, позволяющую судить о той или иной степени консолидации экономической элиты? Или же налицо разнонаправленные действия, позволяющие административно-политической элите и другим группам политического влияния лавировать и манипулировать разрозненно действующими группами экономической элиты? Каковы политические мотивы действий экономической элиты? Возможно ли прогнозирование процессов ее консолидации и идеологического развития? Какова роль среднего и мелкого предпринимательства в развертывающихся политических процессах современной России? Эти и сопутствующие им вопросы приобретают все большую актуальность в условиях смены политических режимов в современной России и начала формирования политической конфигурации послеельцинского периода. Уже обозначаются возможные контуры новых альянсов и границ политических переделов. Процессы эти могут занять достаточно большой период, в них начинают вовлекаться новые политические актеры (например, силовые структуры, спецслужбы). Но объяснение протекающим процессам и надежный политический прогноз вряд ли возможны без научного анализа роли и места предпринимательства в политических процессах современной России.</w:t>
      </w:r>
    </w:p>
    <w:p w14:paraId="1724C36A" w14:textId="77777777" w:rsidR="002F7848" w:rsidRDefault="002F7848" w:rsidP="002F7848">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Степень научной разработанности проблемы. Проблемам зарождения, конституирования в социальной структуре и включения в политические отношения предпринимательского слоя в современной России уже посвящено значительное число научно-аналитических и прикладных исследований. Они , выполнены с разных </w:t>
      </w:r>
      <w:r>
        <w:rPr>
          <w:rFonts w:ascii="Verdana" w:hAnsi="Verdana"/>
          <w:color w:val="000000"/>
          <w:sz w:val="21"/>
          <w:szCs w:val="21"/>
        </w:rPr>
        <w:lastRenderedPageBreak/>
        <w:t>методологических позиций и с помощью разного методического инструментария. Значительно расходятся оценки места предпринимательского слоя в современной социальной структуре и его роли в политическом процессе. С одной стороны, к предпринимательскому слою относят до четверти трудоспособного населения. Одновременно высказывается точка зрения, что характер процессов приватизации в российском обществе способствует деградации прежней системы экономических и социальных отношений и, с точки зрения критериев демократии, политический процесс развивается не в направлении конверсии командно-административной системы в демократическое общество, а облекается в административно-олигархическую систему - симбиоз бюрократии и финансовой олигархии при сильном влиянии организованной преступности1. Другие методологические позиции и соответствующий методический инструментарий представлены в серии работ Т.И. Заславской2. Она оценивает мощность предпринимательского слоя в 12-13 % от работающего населения, выделяя в нем несколько страт. Развитие процесса приватизации оценивается в целом как прогрессивный, хотя и весьма противоречиво развивающийся процесс.</w:t>
      </w:r>
    </w:p>
    <w:p w14:paraId="7823CDB0" w14:textId="72BD7067" w:rsidR="00F37380" w:rsidRPr="002F7848" w:rsidRDefault="00F37380" w:rsidP="002F7848"/>
    <w:sectPr w:rsidR="00F37380" w:rsidRPr="002F78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D0E4" w14:textId="77777777" w:rsidR="00EA1898" w:rsidRDefault="00EA1898">
      <w:pPr>
        <w:spacing w:after="0" w:line="240" w:lineRule="auto"/>
      </w:pPr>
      <w:r>
        <w:separator/>
      </w:r>
    </w:p>
  </w:endnote>
  <w:endnote w:type="continuationSeparator" w:id="0">
    <w:p w14:paraId="5BF4790A" w14:textId="77777777" w:rsidR="00EA1898" w:rsidRDefault="00EA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872D" w14:textId="77777777" w:rsidR="00EA1898" w:rsidRDefault="00EA1898"/>
    <w:p w14:paraId="4A28AAD4" w14:textId="77777777" w:rsidR="00EA1898" w:rsidRDefault="00EA1898"/>
    <w:p w14:paraId="152E6CEC" w14:textId="77777777" w:rsidR="00EA1898" w:rsidRDefault="00EA1898"/>
    <w:p w14:paraId="31154E69" w14:textId="77777777" w:rsidR="00EA1898" w:rsidRDefault="00EA1898"/>
    <w:p w14:paraId="196DE039" w14:textId="77777777" w:rsidR="00EA1898" w:rsidRDefault="00EA1898"/>
    <w:p w14:paraId="273FA886" w14:textId="77777777" w:rsidR="00EA1898" w:rsidRDefault="00EA1898"/>
    <w:p w14:paraId="5030F0E6" w14:textId="77777777" w:rsidR="00EA1898" w:rsidRDefault="00EA18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00B52" wp14:editId="2A6F0A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155F" w14:textId="77777777" w:rsidR="00EA1898" w:rsidRDefault="00EA18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00B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0E155F" w14:textId="77777777" w:rsidR="00EA1898" w:rsidRDefault="00EA18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687B1" w14:textId="77777777" w:rsidR="00EA1898" w:rsidRDefault="00EA1898"/>
    <w:p w14:paraId="29E04680" w14:textId="77777777" w:rsidR="00EA1898" w:rsidRDefault="00EA1898"/>
    <w:p w14:paraId="1BFD74FE" w14:textId="77777777" w:rsidR="00EA1898" w:rsidRDefault="00EA18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E73653" wp14:editId="411BC1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E5130" w14:textId="77777777" w:rsidR="00EA1898" w:rsidRDefault="00EA1898"/>
                          <w:p w14:paraId="24DD4E18" w14:textId="77777777" w:rsidR="00EA1898" w:rsidRDefault="00EA18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736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DE5130" w14:textId="77777777" w:rsidR="00EA1898" w:rsidRDefault="00EA1898"/>
                    <w:p w14:paraId="24DD4E18" w14:textId="77777777" w:rsidR="00EA1898" w:rsidRDefault="00EA18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7E071B" w14:textId="77777777" w:rsidR="00EA1898" w:rsidRDefault="00EA1898"/>
    <w:p w14:paraId="2EE37C4D" w14:textId="77777777" w:rsidR="00EA1898" w:rsidRDefault="00EA1898">
      <w:pPr>
        <w:rPr>
          <w:sz w:val="2"/>
          <w:szCs w:val="2"/>
        </w:rPr>
      </w:pPr>
    </w:p>
    <w:p w14:paraId="68245DE7" w14:textId="77777777" w:rsidR="00EA1898" w:rsidRDefault="00EA1898"/>
    <w:p w14:paraId="56334F24" w14:textId="77777777" w:rsidR="00EA1898" w:rsidRDefault="00EA1898">
      <w:pPr>
        <w:spacing w:after="0" w:line="240" w:lineRule="auto"/>
      </w:pPr>
    </w:p>
  </w:footnote>
  <w:footnote w:type="continuationSeparator" w:id="0">
    <w:p w14:paraId="47CC244F" w14:textId="77777777" w:rsidR="00EA1898" w:rsidRDefault="00EA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98"/>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79280</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2483</cp:revision>
  <cp:lastPrinted>2009-02-06T05:36:00Z</cp:lastPrinted>
  <dcterms:created xsi:type="dcterms:W3CDTF">2024-01-07T13:43:00Z</dcterms:created>
  <dcterms:modified xsi:type="dcterms:W3CDTF">2025-04-22T17:31:00Z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