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5F493" w14:textId="662B2DAF" w:rsidR="007462BE" w:rsidRDefault="00673B51" w:rsidP="00673B51">
      <w:pPr>
        <w:rPr>
          <w:rFonts w:ascii="Verdana" w:hAnsi="Verdana"/>
          <w:b/>
          <w:bCs/>
          <w:color w:val="000000"/>
          <w:shd w:val="clear" w:color="auto" w:fill="FFFFFF"/>
        </w:rPr>
      </w:pPr>
      <w:r>
        <w:rPr>
          <w:rFonts w:ascii="Verdana" w:hAnsi="Verdana"/>
          <w:b/>
          <w:bCs/>
          <w:color w:val="000000"/>
          <w:shd w:val="clear" w:color="auto" w:fill="FFFFFF"/>
        </w:rPr>
        <w:t>Большакова Інеса Антонівна. Радіаційностійкі сенсори магнітного поля на основі напівпровідників А3В5 для умов жорсткого випромінювання : дис... д-ра техн. наук: 05.27.01 / Національний ун-т "Львівська політехніка". — Л., 2007. — 361арк. — Бібліогр.: арк. 336-353</w:t>
      </w:r>
    </w:p>
    <w:p w14:paraId="1DDB3D86" w14:textId="77777777" w:rsidR="00673B51" w:rsidRPr="00673B51" w:rsidRDefault="00673B51" w:rsidP="00673B5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73B51">
        <w:rPr>
          <w:rFonts w:ascii="Times New Roman" w:eastAsia="Times New Roman" w:hAnsi="Times New Roman" w:cs="Times New Roman"/>
          <w:b/>
          <w:bCs/>
          <w:color w:val="000000"/>
          <w:sz w:val="27"/>
          <w:szCs w:val="27"/>
        </w:rPr>
        <w:t>Большакова І.А.</w:t>
      </w:r>
      <w:r w:rsidRPr="00673B51">
        <w:rPr>
          <w:rFonts w:ascii="Times New Roman" w:eastAsia="Times New Roman" w:hAnsi="Times New Roman" w:cs="Times New Roman"/>
          <w:color w:val="000000"/>
          <w:sz w:val="27"/>
          <w:szCs w:val="27"/>
        </w:rPr>
        <w:t> Радіаційностійкі сенсори магнітного поля на основі напівпровідниківА</w:t>
      </w:r>
      <w:r w:rsidRPr="00673B51">
        <w:rPr>
          <w:rFonts w:ascii="Times New Roman" w:eastAsia="Times New Roman" w:hAnsi="Times New Roman" w:cs="Times New Roman"/>
          <w:color w:val="000000"/>
          <w:sz w:val="27"/>
          <w:szCs w:val="27"/>
          <w:vertAlign w:val="subscript"/>
        </w:rPr>
        <w:t>3</w:t>
      </w:r>
      <w:r w:rsidRPr="00673B51">
        <w:rPr>
          <w:rFonts w:ascii="Times New Roman" w:eastAsia="Times New Roman" w:hAnsi="Times New Roman" w:cs="Times New Roman"/>
          <w:color w:val="000000"/>
          <w:sz w:val="27"/>
          <w:szCs w:val="27"/>
        </w:rPr>
        <w:t>В</w:t>
      </w:r>
      <w:r w:rsidRPr="00673B51">
        <w:rPr>
          <w:rFonts w:ascii="Times New Roman" w:eastAsia="Times New Roman" w:hAnsi="Times New Roman" w:cs="Times New Roman"/>
          <w:color w:val="000000"/>
          <w:sz w:val="27"/>
          <w:szCs w:val="27"/>
          <w:vertAlign w:val="subscript"/>
        </w:rPr>
        <w:t>5</w:t>
      </w:r>
      <w:r w:rsidRPr="00673B51">
        <w:rPr>
          <w:rFonts w:ascii="Times New Roman" w:eastAsia="Times New Roman" w:hAnsi="Times New Roman" w:cs="Times New Roman"/>
          <w:color w:val="000000"/>
          <w:sz w:val="27"/>
          <w:szCs w:val="27"/>
        </w:rPr>
        <w:t> для умов жорсткого випромінювання. – Рукопис.</w:t>
      </w:r>
    </w:p>
    <w:p w14:paraId="7ED3FEF0" w14:textId="77777777" w:rsidR="00673B51" w:rsidRPr="00673B51" w:rsidRDefault="00673B51" w:rsidP="00673B5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73B51">
        <w:rPr>
          <w:rFonts w:ascii="Times New Roman" w:eastAsia="Times New Roman" w:hAnsi="Times New Roman" w:cs="Times New Roman"/>
          <w:color w:val="000000"/>
          <w:sz w:val="27"/>
          <w:szCs w:val="27"/>
        </w:rPr>
        <w:t>Дисертація на здобуття наукового ступеня доктора технічних наук за спеціальністю 05.27.01 – Твердотільна електроніка. – Національний університет „Львівська політехніка”, Львів, 2007.</w:t>
      </w:r>
    </w:p>
    <w:p w14:paraId="25E84569" w14:textId="77777777" w:rsidR="00673B51" w:rsidRPr="00673B51" w:rsidRDefault="00673B51" w:rsidP="00673B5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73B51">
        <w:rPr>
          <w:rFonts w:ascii="Times New Roman" w:eastAsia="Times New Roman" w:hAnsi="Times New Roman" w:cs="Times New Roman"/>
          <w:color w:val="000000"/>
          <w:sz w:val="27"/>
          <w:szCs w:val="27"/>
        </w:rPr>
        <w:t>Дисертацію присвячено проблемі створення нового покоління напівпровідникових сенсорів магнітного поля для жорстких радіаційних умов експлуатації. Основна концепція базується на комплексі, який охоплює три напрямки наукових досліджень. Перший напрямок передбачає створення радіаційностійких напівпровідникових матеріалів А</w:t>
      </w:r>
      <w:r w:rsidRPr="00673B51">
        <w:rPr>
          <w:rFonts w:ascii="Times New Roman" w:eastAsia="Times New Roman" w:hAnsi="Times New Roman" w:cs="Times New Roman"/>
          <w:color w:val="000000"/>
          <w:sz w:val="27"/>
          <w:szCs w:val="27"/>
          <w:vertAlign w:val="subscript"/>
        </w:rPr>
        <w:t>3</w:t>
      </w:r>
      <w:r w:rsidRPr="00673B51">
        <w:rPr>
          <w:rFonts w:ascii="Times New Roman" w:eastAsia="Times New Roman" w:hAnsi="Times New Roman" w:cs="Times New Roman"/>
          <w:color w:val="000000"/>
          <w:sz w:val="27"/>
          <w:szCs w:val="27"/>
        </w:rPr>
        <w:t>В</w:t>
      </w:r>
      <w:r w:rsidRPr="00673B51">
        <w:rPr>
          <w:rFonts w:ascii="Times New Roman" w:eastAsia="Times New Roman" w:hAnsi="Times New Roman" w:cs="Times New Roman"/>
          <w:color w:val="000000"/>
          <w:sz w:val="27"/>
          <w:szCs w:val="27"/>
          <w:vertAlign w:val="subscript"/>
        </w:rPr>
        <w:t>5</w:t>
      </w:r>
      <w:r w:rsidRPr="00673B51">
        <w:rPr>
          <w:rFonts w:ascii="Times New Roman" w:eastAsia="Times New Roman" w:hAnsi="Times New Roman" w:cs="Times New Roman"/>
          <w:color w:val="000000"/>
          <w:sz w:val="27"/>
          <w:szCs w:val="27"/>
        </w:rPr>
        <w:t> для сенсорів магнітного поля, другий – конструктивні рішення тонкоплівкових структур щодо розширення функціональних та покращення технічних характеристик сенсорів, а третій – алгоритми самодіагностики сенсорів та їх in-situ калібрування безпосередньо в радіаційних умовах експлуатації. Вперше показана можливість та реалізована стабілізація характеристик сенсорів магнітного поля на основі матеріалів А</w:t>
      </w:r>
      <w:r w:rsidRPr="00673B51">
        <w:rPr>
          <w:rFonts w:ascii="Times New Roman" w:eastAsia="Times New Roman" w:hAnsi="Times New Roman" w:cs="Times New Roman"/>
          <w:color w:val="000000"/>
          <w:sz w:val="27"/>
          <w:szCs w:val="27"/>
          <w:vertAlign w:val="subscript"/>
        </w:rPr>
        <w:t>3</w:t>
      </w:r>
      <w:r w:rsidRPr="00673B51">
        <w:rPr>
          <w:rFonts w:ascii="Times New Roman" w:eastAsia="Times New Roman" w:hAnsi="Times New Roman" w:cs="Times New Roman"/>
          <w:color w:val="000000"/>
          <w:sz w:val="27"/>
          <w:szCs w:val="27"/>
        </w:rPr>
        <w:t>В</w:t>
      </w:r>
      <w:r w:rsidRPr="00673B51">
        <w:rPr>
          <w:rFonts w:ascii="Times New Roman" w:eastAsia="Times New Roman" w:hAnsi="Times New Roman" w:cs="Times New Roman"/>
          <w:color w:val="000000"/>
          <w:sz w:val="27"/>
          <w:szCs w:val="27"/>
          <w:vertAlign w:val="subscript"/>
        </w:rPr>
        <w:t>5</w:t>
      </w:r>
      <w:r w:rsidRPr="00673B51">
        <w:rPr>
          <w:rFonts w:ascii="Times New Roman" w:eastAsia="Times New Roman" w:hAnsi="Times New Roman" w:cs="Times New Roman"/>
          <w:color w:val="000000"/>
          <w:sz w:val="27"/>
          <w:szCs w:val="27"/>
        </w:rPr>
        <w:t> в умовах жорсткого радіаційного випромінювання, зокрема, досягнута відносна стабільність чутливості сенсорів 99,95 % в потоках нейтронів 10</w:t>
      </w:r>
      <w:r w:rsidRPr="00673B51">
        <w:rPr>
          <w:rFonts w:ascii="Times New Roman" w:eastAsia="Times New Roman" w:hAnsi="Times New Roman" w:cs="Times New Roman"/>
          <w:color w:val="000000"/>
          <w:sz w:val="27"/>
          <w:szCs w:val="27"/>
          <w:vertAlign w:val="superscript"/>
        </w:rPr>
        <w:t>15</w:t>
      </w:r>
      <w:r w:rsidRPr="00673B51">
        <w:rPr>
          <w:rFonts w:ascii="Times New Roman" w:eastAsia="Times New Roman" w:hAnsi="Times New Roman" w:cs="Times New Roman"/>
          <w:color w:val="000000"/>
          <w:sz w:val="27"/>
          <w:szCs w:val="27"/>
        </w:rPr>
        <w:t>нсм</w:t>
      </w:r>
      <w:r w:rsidRPr="00673B51">
        <w:rPr>
          <w:rFonts w:ascii="Times New Roman" w:eastAsia="Times New Roman" w:hAnsi="Times New Roman" w:cs="Times New Roman"/>
          <w:color w:val="000000"/>
          <w:sz w:val="27"/>
          <w:szCs w:val="27"/>
          <w:vertAlign w:val="superscript"/>
        </w:rPr>
        <w:t>-2</w:t>
      </w:r>
      <w:r w:rsidRPr="00673B51">
        <w:rPr>
          <w:rFonts w:ascii="Times New Roman" w:eastAsia="Times New Roman" w:hAnsi="Times New Roman" w:cs="Times New Roman"/>
          <w:color w:val="000000"/>
          <w:sz w:val="27"/>
          <w:szCs w:val="27"/>
        </w:rPr>
        <w:t>, характерних для прискорювачів заряджених частинок, та 93 % в потоках нейтронів 310</w:t>
      </w:r>
      <w:r w:rsidRPr="00673B51">
        <w:rPr>
          <w:rFonts w:ascii="Times New Roman" w:eastAsia="Times New Roman" w:hAnsi="Times New Roman" w:cs="Times New Roman"/>
          <w:color w:val="000000"/>
          <w:sz w:val="27"/>
          <w:szCs w:val="27"/>
          <w:vertAlign w:val="superscript"/>
        </w:rPr>
        <w:t>17</w:t>
      </w:r>
      <w:r w:rsidRPr="00673B51">
        <w:rPr>
          <w:rFonts w:ascii="Times New Roman" w:eastAsia="Times New Roman" w:hAnsi="Times New Roman" w:cs="Times New Roman"/>
          <w:color w:val="000000"/>
          <w:sz w:val="27"/>
          <w:szCs w:val="27"/>
        </w:rPr>
        <w:t>нсм</w:t>
      </w:r>
      <w:r w:rsidRPr="00673B51">
        <w:rPr>
          <w:rFonts w:ascii="Times New Roman" w:eastAsia="Times New Roman" w:hAnsi="Times New Roman" w:cs="Times New Roman"/>
          <w:color w:val="000000"/>
          <w:sz w:val="27"/>
          <w:szCs w:val="27"/>
          <w:vertAlign w:val="superscript"/>
        </w:rPr>
        <w:t>-2</w:t>
      </w:r>
      <w:r w:rsidRPr="00673B51">
        <w:rPr>
          <w:rFonts w:ascii="Times New Roman" w:eastAsia="Times New Roman" w:hAnsi="Times New Roman" w:cs="Times New Roman"/>
          <w:color w:val="000000"/>
          <w:sz w:val="27"/>
          <w:szCs w:val="27"/>
        </w:rPr>
        <w:t>, характерних для майбутнього міжнародного реактору термоядерного синтезу ITER. На базі запропонованих нових підходів створено ряд приладів вимірювання магнітного поля, які успішно апробовані в реакторах термоядерного синтезу JET (Великобританія), TORE SUPRA (Франція), CASTOR (Чеська Республіка); в циклотронних прискорювачах заряджених частинок Національного Інституту Радіологічних Досліджень Японії (NIRS); в магнітних системах управління штучними супутниками Землі Державного Конструкторського Бюро „Південне” (Дніпропетровськ).</w:t>
      </w:r>
    </w:p>
    <w:p w14:paraId="2184770E" w14:textId="77777777" w:rsidR="00673B51" w:rsidRPr="00673B51" w:rsidRDefault="00673B51" w:rsidP="00673B51"/>
    <w:sectPr w:rsidR="00673B51" w:rsidRPr="00673B5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8A2AA" w14:textId="77777777" w:rsidR="006E35E6" w:rsidRDefault="006E35E6">
      <w:pPr>
        <w:spacing w:after="0" w:line="240" w:lineRule="auto"/>
      </w:pPr>
      <w:r>
        <w:separator/>
      </w:r>
    </w:p>
  </w:endnote>
  <w:endnote w:type="continuationSeparator" w:id="0">
    <w:p w14:paraId="5C83691F" w14:textId="77777777" w:rsidR="006E35E6" w:rsidRDefault="006E3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F4C4C" w14:textId="77777777" w:rsidR="006E35E6" w:rsidRDefault="006E35E6">
      <w:pPr>
        <w:spacing w:after="0" w:line="240" w:lineRule="auto"/>
      </w:pPr>
      <w:r>
        <w:separator/>
      </w:r>
    </w:p>
  </w:footnote>
  <w:footnote w:type="continuationSeparator" w:id="0">
    <w:p w14:paraId="306ED21A" w14:textId="77777777" w:rsidR="006E35E6" w:rsidRDefault="006E3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E35E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C90"/>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5E6"/>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5F0"/>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8BB"/>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46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92628</TotalTime>
  <Pages>1</Pages>
  <Words>310</Words>
  <Characters>1773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6865</cp:revision>
  <dcterms:created xsi:type="dcterms:W3CDTF">2024-06-20T08:51:00Z</dcterms:created>
  <dcterms:modified xsi:type="dcterms:W3CDTF">2024-12-12T15:13:00Z</dcterms:modified>
  <cp:category/>
</cp:coreProperties>
</file>