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3DEF" w:rsidRDefault="001D3DEF" w:rsidP="001D3DEF">
      <w:pPr>
        <w:pStyle w:val="afffffff9"/>
      </w:pPr>
      <w:r>
        <w:rPr>
          <w:color w:val="FF0000"/>
        </w:rPr>
        <w:t xml:space="preserve">Для заказа доставки данной работы воспользуйтесь поиском на сайте по ссылке:  </w:t>
      </w:r>
      <w:hyperlink r:id="rId9" w:history="1">
        <w:r>
          <w:rPr>
            <w:rStyle w:val="af1"/>
            <w:color w:val="0070C0"/>
          </w:rPr>
          <w:t>http://www.mydisser.com/search.html</w:t>
        </w:r>
      </w:hyperlink>
    </w:p>
    <w:p w:rsidR="00987157" w:rsidRPr="00916632" w:rsidRDefault="00987157" w:rsidP="00987157">
      <w:pPr>
        <w:pStyle w:val="afffffff8"/>
        <w:widowControl w:val="0"/>
        <w:spacing w:line="360" w:lineRule="auto"/>
        <w:jc w:val="center"/>
        <w:rPr>
          <w:lang w:val="uk-UA"/>
        </w:rPr>
      </w:pPr>
      <w:bookmarkStart w:id="0" w:name="_GoBack"/>
      <w:bookmarkEnd w:id="0"/>
      <w:r w:rsidRPr="00916632">
        <w:rPr>
          <w:lang w:val="uk-UA"/>
        </w:rPr>
        <w:t xml:space="preserve">МІНІСТЕРСТВО </w:t>
      </w:r>
      <w:r w:rsidRPr="00916632">
        <w:rPr>
          <w:caps/>
          <w:szCs w:val="28"/>
          <w:lang w:val="uk-UA"/>
        </w:rPr>
        <w:t>охорони здоров'Я</w:t>
      </w:r>
      <w:r w:rsidRPr="00916632">
        <w:rPr>
          <w:lang w:val="uk-UA"/>
        </w:rPr>
        <w:t xml:space="preserve"> УКРАЇНИ</w:t>
      </w:r>
    </w:p>
    <w:p w:rsidR="00987157" w:rsidRPr="00916632" w:rsidRDefault="00987157" w:rsidP="00987157">
      <w:pPr>
        <w:pStyle w:val="afffffff8"/>
        <w:widowControl w:val="0"/>
        <w:spacing w:line="360" w:lineRule="auto"/>
        <w:jc w:val="center"/>
        <w:rPr>
          <w:lang w:val="uk-UA"/>
        </w:rPr>
      </w:pPr>
      <w:r w:rsidRPr="00916632">
        <w:rPr>
          <w:lang w:val="uk-UA"/>
        </w:rPr>
        <w:t>ЛУГАНСЬКИЙ ДЕРЖАВНИЙ МЕДИЧНИЙ УНІВЕРСИТЕТ</w:t>
      </w:r>
    </w:p>
    <w:p w:rsidR="00987157" w:rsidRPr="00916632" w:rsidRDefault="00987157" w:rsidP="00987157">
      <w:pPr>
        <w:pStyle w:val="afffffff8"/>
        <w:widowControl w:val="0"/>
        <w:spacing w:line="360" w:lineRule="auto"/>
        <w:rPr>
          <w:lang w:val="uk-UA"/>
        </w:rPr>
      </w:pPr>
    </w:p>
    <w:p w:rsidR="00987157" w:rsidRPr="00916632" w:rsidRDefault="00987157" w:rsidP="00987157">
      <w:pPr>
        <w:pStyle w:val="afffffff8"/>
        <w:widowControl w:val="0"/>
        <w:spacing w:line="360" w:lineRule="auto"/>
        <w:rPr>
          <w:lang w:val="uk-UA"/>
        </w:rPr>
      </w:pPr>
    </w:p>
    <w:p w:rsidR="00987157" w:rsidRPr="00916632" w:rsidRDefault="00987157" w:rsidP="00987157">
      <w:pPr>
        <w:pStyle w:val="afffffff8"/>
        <w:widowControl w:val="0"/>
        <w:spacing w:line="360" w:lineRule="auto"/>
        <w:rPr>
          <w:lang w:val="uk-UA"/>
        </w:rPr>
      </w:pPr>
    </w:p>
    <w:p w:rsidR="00987157" w:rsidRPr="00916632" w:rsidRDefault="00987157" w:rsidP="00987157">
      <w:pPr>
        <w:pStyle w:val="afffffff8"/>
        <w:widowControl w:val="0"/>
        <w:spacing w:line="360" w:lineRule="auto"/>
        <w:jc w:val="right"/>
        <w:rPr>
          <w:lang w:val="uk-UA"/>
        </w:rPr>
      </w:pPr>
      <w:r w:rsidRPr="00916632">
        <w:rPr>
          <w:lang w:val="uk-UA"/>
        </w:rPr>
        <w:t>На правах рукопису</w:t>
      </w:r>
    </w:p>
    <w:p w:rsidR="00987157" w:rsidRPr="00916632" w:rsidRDefault="00987157" w:rsidP="00987157">
      <w:pPr>
        <w:pStyle w:val="afffffff8"/>
        <w:widowControl w:val="0"/>
        <w:spacing w:line="360" w:lineRule="auto"/>
        <w:rPr>
          <w:lang w:val="uk-UA"/>
        </w:rPr>
      </w:pPr>
    </w:p>
    <w:p w:rsidR="00987157" w:rsidRPr="00916632" w:rsidRDefault="00987157" w:rsidP="00987157">
      <w:pPr>
        <w:pStyle w:val="afffffff8"/>
        <w:widowControl w:val="0"/>
        <w:spacing w:line="360" w:lineRule="auto"/>
        <w:jc w:val="right"/>
        <w:rPr>
          <w:lang w:val="uk-UA"/>
        </w:rPr>
      </w:pPr>
      <w:r w:rsidRPr="00916632">
        <w:rPr>
          <w:lang w:val="uk-UA"/>
        </w:rPr>
        <w:t>УДК 661.718.6:547.564.3:616-092.9</w:t>
      </w:r>
    </w:p>
    <w:p w:rsidR="00987157" w:rsidRPr="00916632" w:rsidRDefault="00987157" w:rsidP="00987157">
      <w:pPr>
        <w:pStyle w:val="afffffff8"/>
        <w:widowControl w:val="0"/>
        <w:spacing w:line="360" w:lineRule="auto"/>
        <w:rPr>
          <w:lang w:val="uk-UA"/>
        </w:rPr>
      </w:pPr>
    </w:p>
    <w:p w:rsidR="00987157" w:rsidRPr="00916632" w:rsidRDefault="00987157" w:rsidP="00987157">
      <w:pPr>
        <w:pStyle w:val="afffffff8"/>
        <w:widowControl w:val="0"/>
        <w:spacing w:line="360" w:lineRule="auto"/>
        <w:rPr>
          <w:lang w:val="uk-UA"/>
        </w:rPr>
      </w:pPr>
    </w:p>
    <w:p w:rsidR="00987157" w:rsidRPr="00916632" w:rsidRDefault="00987157" w:rsidP="00987157">
      <w:pPr>
        <w:pStyle w:val="afffffff8"/>
        <w:widowControl w:val="0"/>
        <w:spacing w:line="360" w:lineRule="auto"/>
        <w:jc w:val="center"/>
        <w:rPr>
          <w:b/>
          <w:bCs/>
          <w:lang w:val="uk-UA"/>
        </w:rPr>
      </w:pPr>
      <w:r w:rsidRPr="00916632">
        <w:rPr>
          <w:b/>
          <w:bCs/>
          <w:lang w:val="uk-UA"/>
        </w:rPr>
        <w:t>БАБЕНКО Михайло Миколайович</w:t>
      </w:r>
    </w:p>
    <w:p w:rsidR="00987157" w:rsidRPr="00916632" w:rsidRDefault="00987157" w:rsidP="00987157">
      <w:pPr>
        <w:pStyle w:val="afffffff8"/>
        <w:widowControl w:val="0"/>
        <w:spacing w:line="360" w:lineRule="auto"/>
        <w:rPr>
          <w:lang w:val="uk-UA"/>
        </w:rPr>
      </w:pPr>
    </w:p>
    <w:p w:rsidR="00987157" w:rsidRPr="00916632" w:rsidRDefault="00987157" w:rsidP="00987157">
      <w:pPr>
        <w:pStyle w:val="afffffff8"/>
        <w:widowControl w:val="0"/>
        <w:spacing w:line="360" w:lineRule="auto"/>
        <w:jc w:val="center"/>
        <w:rPr>
          <w:b/>
          <w:bCs/>
          <w:lang w:val="uk-UA"/>
        </w:rPr>
      </w:pPr>
      <w:r w:rsidRPr="00916632">
        <w:rPr>
          <w:b/>
          <w:bCs/>
          <w:lang w:val="uk-UA"/>
        </w:rPr>
        <w:t>ПОШУК АНТИДОТНО-ЛІКУВАЛЬНИХ ЗАСОБІВ СЕРЕД ГЕРМАНІЙОРГАНІЧНИХ СПОЛУК З  БІОЛІГАНДАМИ НА МОДЕЛІ ГОСТРОГО ОТРУЄННЯ ДИНІТРООРТОКРЕЗОЛОМ</w:t>
      </w:r>
    </w:p>
    <w:p w:rsidR="00987157" w:rsidRPr="00916632" w:rsidRDefault="00987157" w:rsidP="00987157">
      <w:pPr>
        <w:pStyle w:val="afffffff8"/>
        <w:widowControl w:val="0"/>
        <w:spacing w:line="360" w:lineRule="auto"/>
        <w:rPr>
          <w:lang w:val="uk-UA"/>
        </w:rPr>
      </w:pPr>
    </w:p>
    <w:p w:rsidR="00987157" w:rsidRPr="00916632" w:rsidRDefault="00987157" w:rsidP="00987157">
      <w:pPr>
        <w:pStyle w:val="afffffff8"/>
        <w:widowControl w:val="0"/>
        <w:spacing w:line="360" w:lineRule="auto"/>
        <w:jc w:val="center"/>
        <w:rPr>
          <w:lang w:val="uk-UA"/>
        </w:rPr>
      </w:pPr>
      <w:r w:rsidRPr="00916632">
        <w:rPr>
          <w:lang w:val="uk-UA"/>
        </w:rPr>
        <w:t>14.03.05 – фармакологія</w:t>
      </w:r>
    </w:p>
    <w:p w:rsidR="00987157" w:rsidRPr="00916632" w:rsidRDefault="00987157" w:rsidP="00987157">
      <w:pPr>
        <w:pStyle w:val="afffffff8"/>
        <w:widowControl w:val="0"/>
        <w:spacing w:line="480" w:lineRule="exact"/>
        <w:rPr>
          <w:lang w:val="uk-UA"/>
        </w:rPr>
      </w:pPr>
    </w:p>
    <w:p w:rsidR="00987157" w:rsidRPr="00916632" w:rsidRDefault="00987157" w:rsidP="00987157">
      <w:pPr>
        <w:pStyle w:val="afffffff8"/>
        <w:widowControl w:val="0"/>
        <w:spacing w:line="360" w:lineRule="auto"/>
        <w:jc w:val="center"/>
        <w:rPr>
          <w:lang w:val="uk-UA"/>
        </w:rPr>
      </w:pPr>
      <w:r w:rsidRPr="00916632">
        <w:rPr>
          <w:lang w:val="uk-UA"/>
        </w:rPr>
        <w:t>Дисертація на здобуття  вченого ступеня кандидата</w:t>
      </w:r>
    </w:p>
    <w:p w:rsidR="00987157" w:rsidRPr="00916632" w:rsidRDefault="00987157" w:rsidP="00987157">
      <w:pPr>
        <w:pStyle w:val="afffffff8"/>
        <w:widowControl w:val="0"/>
        <w:spacing w:line="360" w:lineRule="auto"/>
        <w:jc w:val="center"/>
        <w:rPr>
          <w:lang w:val="uk-UA"/>
        </w:rPr>
      </w:pPr>
      <w:r w:rsidRPr="00916632">
        <w:rPr>
          <w:lang w:val="uk-UA"/>
        </w:rPr>
        <w:t>фармацевтичних наук</w:t>
      </w:r>
    </w:p>
    <w:p w:rsidR="00987157" w:rsidRPr="00916632" w:rsidRDefault="00987157" w:rsidP="00987157">
      <w:pPr>
        <w:pStyle w:val="afffffff8"/>
        <w:widowControl w:val="0"/>
        <w:spacing w:line="360" w:lineRule="auto"/>
        <w:rPr>
          <w:lang w:val="uk-UA"/>
        </w:rPr>
      </w:pPr>
    </w:p>
    <w:p w:rsidR="00987157" w:rsidRPr="00916632" w:rsidRDefault="00987157" w:rsidP="00987157">
      <w:pPr>
        <w:pStyle w:val="afffffff8"/>
        <w:widowControl w:val="0"/>
        <w:spacing w:line="360" w:lineRule="auto"/>
        <w:rPr>
          <w:lang w:val="uk-UA"/>
        </w:rPr>
      </w:pPr>
    </w:p>
    <w:p w:rsidR="00987157" w:rsidRPr="00916632" w:rsidRDefault="00987157" w:rsidP="00987157">
      <w:pPr>
        <w:pStyle w:val="afffffff8"/>
        <w:widowControl w:val="0"/>
        <w:spacing w:line="360" w:lineRule="auto"/>
        <w:rPr>
          <w:lang w:val="uk-UA"/>
        </w:rPr>
      </w:pPr>
    </w:p>
    <w:p w:rsidR="00987157" w:rsidRPr="00916632" w:rsidRDefault="00987157" w:rsidP="00987157">
      <w:pPr>
        <w:pStyle w:val="afffffff8"/>
        <w:widowControl w:val="0"/>
        <w:spacing w:line="360" w:lineRule="auto"/>
        <w:ind w:left="4680"/>
        <w:rPr>
          <w:lang w:val="uk-UA"/>
        </w:rPr>
      </w:pPr>
      <w:r w:rsidRPr="00916632">
        <w:rPr>
          <w:lang w:val="uk-UA"/>
        </w:rPr>
        <w:t>Науковий керівник:</w:t>
      </w:r>
    </w:p>
    <w:p w:rsidR="00987157" w:rsidRPr="00916632" w:rsidRDefault="00987157" w:rsidP="00987157">
      <w:pPr>
        <w:pStyle w:val="afffffff8"/>
        <w:widowControl w:val="0"/>
        <w:spacing w:line="360" w:lineRule="auto"/>
        <w:ind w:left="4680"/>
        <w:rPr>
          <w:lang w:val="uk-UA"/>
        </w:rPr>
      </w:pPr>
      <w:r w:rsidRPr="00916632">
        <w:rPr>
          <w:lang w:val="uk-UA"/>
        </w:rPr>
        <w:t>доктор медичних наук, професор, Заслужений діяч науки і техніки України Лук'янчук В.Д.</w:t>
      </w:r>
    </w:p>
    <w:p w:rsidR="00987157" w:rsidRPr="00916632" w:rsidRDefault="00987157" w:rsidP="00987157">
      <w:pPr>
        <w:pStyle w:val="1"/>
        <w:jc w:val="both"/>
        <w:rPr>
          <w:lang w:val="uk-UA"/>
        </w:rPr>
      </w:pPr>
    </w:p>
    <w:p w:rsidR="00987157" w:rsidRPr="00916632" w:rsidRDefault="00987157" w:rsidP="00987157">
      <w:pPr>
        <w:rPr>
          <w:lang w:val="uk-UA"/>
        </w:rPr>
      </w:pPr>
    </w:p>
    <w:p w:rsidR="00987157" w:rsidRPr="00916632" w:rsidRDefault="00987157" w:rsidP="00987157">
      <w:pPr>
        <w:rPr>
          <w:lang w:val="uk-UA"/>
        </w:rPr>
      </w:pPr>
    </w:p>
    <w:p w:rsidR="00987157" w:rsidRPr="00916632" w:rsidRDefault="00987157" w:rsidP="00987157">
      <w:pPr>
        <w:pStyle w:val="2ffffc"/>
        <w:spacing w:line="360" w:lineRule="auto"/>
        <w:jc w:val="center"/>
        <w:rPr>
          <w:lang w:val="uk-UA"/>
        </w:rPr>
      </w:pPr>
    </w:p>
    <w:p w:rsidR="00987157" w:rsidRPr="00916632" w:rsidRDefault="00987157" w:rsidP="00987157">
      <w:pPr>
        <w:pStyle w:val="2ffffc"/>
        <w:spacing w:line="360" w:lineRule="auto"/>
        <w:jc w:val="center"/>
        <w:rPr>
          <w:sz w:val="28"/>
          <w:szCs w:val="28"/>
          <w:lang w:val="uk-UA"/>
        </w:rPr>
      </w:pPr>
      <w:r w:rsidRPr="00916632">
        <w:rPr>
          <w:sz w:val="28"/>
          <w:szCs w:val="28"/>
          <w:lang w:val="uk-UA"/>
        </w:rPr>
        <w:t>Луг</w:t>
      </w:r>
      <w:r>
        <w:rPr>
          <w:sz w:val="28"/>
          <w:szCs w:val="28"/>
          <w:lang w:val="uk-UA"/>
        </w:rPr>
        <w:t>анськ – 2009</w:t>
      </w:r>
    </w:p>
    <w:p w:rsidR="00987157" w:rsidRPr="00916632" w:rsidRDefault="00987157" w:rsidP="00987157">
      <w:pPr>
        <w:pStyle w:val="20"/>
        <w:rPr>
          <w:lang w:val="uk-UA"/>
        </w:rPr>
      </w:pPr>
      <w:r w:rsidRPr="00916632">
        <w:rPr>
          <w:lang w:val="uk-UA"/>
        </w:rPr>
        <w:t>ЗМІСТ</w:t>
      </w:r>
    </w:p>
    <w:p w:rsidR="00987157" w:rsidRPr="00916632" w:rsidRDefault="00987157" w:rsidP="00987157">
      <w:pPr>
        <w:spacing w:line="360" w:lineRule="auto"/>
        <w:rPr>
          <w:sz w:val="28"/>
          <w:lang w:val="uk-UA"/>
        </w:rPr>
      </w:pPr>
    </w:p>
    <w:p w:rsidR="00987157" w:rsidRPr="00916632" w:rsidRDefault="00987157" w:rsidP="00987157">
      <w:pPr>
        <w:pStyle w:val="20"/>
        <w:jc w:val="both"/>
        <w:rPr>
          <w:szCs w:val="30"/>
          <w:lang w:val="uk-UA"/>
        </w:rPr>
      </w:pPr>
      <w:r w:rsidRPr="00916632">
        <w:rPr>
          <w:szCs w:val="30"/>
          <w:lang w:val="uk-UA"/>
        </w:rPr>
        <w:t>ВСТУП ...………………………………………………………………</w:t>
      </w:r>
      <w:r>
        <w:rPr>
          <w:szCs w:val="30"/>
          <w:lang w:val="uk-UA"/>
        </w:rPr>
        <w:t>.....</w:t>
      </w:r>
      <w:r w:rsidRPr="00916632">
        <w:rPr>
          <w:szCs w:val="30"/>
          <w:lang w:val="uk-UA"/>
        </w:rPr>
        <w:t>……. 4</w:t>
      </w:r>
    </w:p>
    <w:p w:rsidR="00987157" w:rsidRPr="00916632" w:rsidRDefault="00987157" w:rsidP="00987157">
      <w:pPr>
        <w:pStyle w:val="2ffffc"/>
        <w:spacing w:line="360" w:lineRule="auto"/>
        <w:rPr>
          <w:sz w:val="28"/>
          <w:szCs w:val="30"/>
          <w:lang w:val="uk-UA"/>
        </w:rPr>
      </w:pPr>
      <w:r w:rsidRPr="00916632">
        <w:rPr>
          <w:sz w:val="28"/>
          <w:szCs w:val="30"/>
          <w:lang w:val="uk-UA"/>
        </w:rPr>
        <w:t>Розділ 1. Сучасні аспекти токсикології динітрофенольних сполук та фармакології германійорганічних сполук (огляд літератури) ………………………………………………..……………………</w:t>
      </w:r>
      <w:r>
        <w:rPr>
          <w:sz w:val="28"/>
          <w:szCs w:val="30"/>
          <w:lang w:val="uk-UA"/>
        </w:rPr>
        <w:t>……………</w:t>
      </w:r>
      <w:r w:rsidRPr="00916632">
        <w:rPr>
          <w:sz w:val="28"/>
          <w:szCs w:val="30"/>
          <w:lang w:val="uk-UA"/>
        </w:rPr>
        <w:t xml:space="preserve"> 1</w:t>
      </w:r>
      <w:r>
        <w:rPr>
          <w:sz w:val="28"/>
          <w:szCs w:val="30"/>
          <w:lang w:val="uk-UA"/>
        </w:rPr>
        <w:t>0</w:t>
      </w:r>
    </w:p>
    <w:p w:rsidR="00987157" w:rsidRPr="00916632" w:rsidRDefault="00987157" w:rsidP="00987157">
      <w:pPr>
        <w:pStyle w:val="afffffffc"/>
        <w:rPr>
          <w:lang w:val="uk-UA"/>
        </w:rPr>
      </w:pPr>
      <w:r w:rsidRPr="00916632">
        <w:rPr>
          <w:lang w:val="uk-UA"/>
        </w:rPr>
        <w:t>1.1. Токсикологічна характеристика динітрофенольних сполук та сучасні підходи до фармакотерапії отруєнь н</w:t>
      </w:r>
      <w:r>
        <w:rPr>
          <w:lang w:val="uk-UA"/>
        </w:rPr>
        <w:t>ими ……………………………………………….……………………….</w:t>
      </w:r>
      <w:r w:rsidRPr="00916632">
        <w:rPr>
          <w:lang w:val="uk-UA"/>
        </w:rPr>
        <w:t>1</w:t>
      </w:r>
      <w:r>
        <w:rPr>
          <w:lang w:val="uk-UA"/>
        </w:rPr>
        <w:t>0</w:t>
      </w:r>
    </w:p>
    <w:p w:rsidR="00987157" w:rsidRPr="00916632" w:rsidRDefault="00987157" w:rsidP="00987157">
      <w:pPr>
        <w:spacing w:line="360" w:lineRule="auto"/>
        <w:ind w:left="1276"/>
        <w:jc w:val="both"/>
        <w:rPr>
          <w:sz w:val="28"/>
          <w:szCs w:val="30"/>
          <w:lang w:val="uk-UA"/>
        </w:rPr>
      </w:pPr>
      <w:r w:rsidRPr="00916632">
        <w:rPr>
          <w:sz w:val="28"/>
          <w:szCs w:val="30"/>
          <w:lang w:val="uk-UA"/>
        </w:rPr>
        <w:t>1.2. Фармакологічні властивості органічних похідних германію ……………………………………….……………………</w:t>
      </w:r>
      <w:r>
        <w:rPr>
          <w:sz w:val="28"/>
          <w:szCs w:val="30"/>
          <w:lang w:val="uk-UA"/>
        </w:rPr>
        <w:t>…………</w:t>
      </w:r>
      <w:r w:rsidRPr="00916632">
        <w:rPr>
          <w:sz w:val="28"/>
          <w:szCs w:val="30"/>
          <w:lang w:val="uk-UA"/>
        </w:rPr>
        <w:t xml:space="preserve"> 2</w:t>
      </w:r>
      <w:r>
        <w:rPr>
          <w:sz w:val="28"/>
          <w:szCs w:val="30"/>
          <w:lang w:val="uk-UA"/>
        </w:rPr>
        <w:t>1</w:t>
      </w:r>
    </w:p>
    <w:p w:rsidR="00987157" w:rsidRPr="00916632" w:rsidRDefault="00987157" w:rsidP="00987157">
      <w:pPr>
        <w:spacing w:line="360" w:lineRule="auto"/>
        <w:jc w:val="both"/>
        <w:rPr>
          <w:sz w:val="28"/>
          <w:szCs w:val="30"/>
          <w:lang w:val="uk-UA"/>
        </w:rPr>
      </w:pPr>
      <w:r w:rsidRPr="00916632">
        <w:rPr>
          <w:sz w:val="28"/>
          <w:szCs w:val="30"/>
          <w:lang w:val="uk-UA"/>
        </w:rPr>
        <w:t>Розділ 2. Матеріали та методи  дослідження………………………………</w:t>
      </w:r>
      <w:r>
        <w:rPr>
          <w:sz w:val="28"/>
          <w:szCs w:val="30"/>
          <w:lang w:val="uk-UA"/>
        </w:rPr>
        <w:t>..</w:t>
      </w:r>
      <w:r w:rsidRPr="00916632">
        <w:rPr>
          <w:sz w:val="28"/>
          <w:szCs w:val="30"/>
          <w:lang w:val="uk-UA"/>
        </w:rPr>
        <w:t xml:space="preserve">.. </w:t>
      </w:r>
      <w:r>
        <w:rPr>
          <w:sz w:val="28"/>
          <w:szCs w:val="30"/>
          <w:lang w:val="uk-UA"/>
        </w:rPr>
        <w:t>28</w:t>
      </w:r>
    </w:p>
    <w:p w:rsidR="00987157" w:rsidRPr="00916632" w:rsidRDefault="00987157" w:rsidP="00987157">
      <w:pPr>
        <w:spacing w:line="360" w:lineRule="auto"/>
        <w:jc w:val="both"/>
        <w:rPr>
          <w:sz w:val="28"/>
          <w:szCs w:val="30"/>
          <w:lang w:val="uk-UA"/>
        </w:rPr>
      </w:pPr>
      <w:r w:rsidRPr="00916632">
        <w:rPr>
          <w:sz w:val="28"/>
          <w:szCs w:val="30"/>
          <w:lang w:val="uk-UA"/>
        </w:rPr>
        <w:t xml:space="preserve">ВЛАСНІ  ДОСЛІДЖЕННЯ </w:t>
      </w:r>
    </w:p>
    <w:p w:rsidR="00987157" w:rsidRPr="00916632" w:rsidRDefault="00987157" w:rsidP="00987157">
      <w:pPr>
        <w:spacing w:line="360" w:lineRule="auto"/>
        <w:jc w:val="both"/>
        <w:rPr>
          <w:sz w:val="28"/>
          <w:szCs w:val="30"/>
          <w:lang w:val="uk-UA"/>
        </w:rPr>
      </w:pPr>
      <w:r w:rsidRPr="00916632">
        <w:rPr>
          <w:sz w:val="28"/>
          <w:szCs w:val="30"/>
          <w:lang w:val="uk-UA"/>
        </w:rPr>
        <w:t>Розділ 3. Скринінг потенційних антидотно-лікувальних засобів серед нових координаційних сполук германію з біолігандами на моделі гострого отруєння ДНОК ………………………………………………………………</w:t>
      </w:r>
      <w:r>
        <w:rPr>
          <w:sz w:val="28"/>
          <w:szCs w:val="30"/>
          <w:lang w:val="uk-UA"/>
        </w:rPr>
        <w:t>………...… 36</w:t>
      </w:r>
    </w:p>
    <w:p w:rsidR="00987157" w:rsidRPr="00916632" w:rsidRDefault="00987157" w:rsidP="00987157">
      <w:pPr>
        <w:tabs>
          <w:tab w:val="left" w:pos="1440"/>
        </w:tabs>
        <w:spacing w:line="360" w:lineRule="auto"/>
        <w:jc w:val="both"/>
        <w:rPr>
          <w:sz w:val="28"/>
          <w:szCs w:val="30"/>
          <w:lang w:val="uk-UA"/>
        </w:rPr>
      </w:pPr>
      <w:r w:rsidRPr="00916632">
        <w:rPr>
          <w:sz w:val="28"/>
          <w:szCs w:val="30"/>
          <w:lang w:val="uk-UA"/>
        </w:rPr>
        <w:t xml:space="preserve">Розділ 4. Оптимізація режиму дозування координаційної сполуки германію  з нікотинамідом (МІГУ-2) в умовах ДНОК-інтоксикації </w:t>
      </w:r>
      <w:r>
        <w:rPr>
          <w:sz w:val="28"/>
          <w:szCs w:val="30"/>
          <w:lang w:val="uk-UA"/>
        </w:rPr>
        <w:t>…. ............................47</w:t>
      </w:r>
    </w:p>
    <w:p w:rsidR="00987157" w:rsidRPr="00916632" w:rsidRDefault="00987157" w:rsidP="00987157">
      <w:pPr>
        <w:tabs>
          <w:tab w:val="left" w:pos="1440"/>
        </w:tabs>
        <w:spacing w:line="360" w:lineRule="auto"/>
        <w:jc w:val="both"/>
        <w:rPr>
          <w:sz w:val="28"/>
          <w:szCs w:val="30"/>
          <w:lang w:val="uk-UA"/>
        </w:rPr>
      </w:pPr>
      <w:r w:rsidRPr="00916632">
        <w:rPr>
          <w:sz w:val="28"/>
          <w:szCs w:val="30"/>
          <w:lang w:val="uk-UA"/>
        </w:rPr>
        <w:t xml:space="preserve">Розділ 5. Параметри </w:t>
      </w:r>
      <w:r>
        <w:rPr>
          <w:sz w:val="28"/>
          <w:szCs w:val="30"/>
          <w:lang w:val="uk-UA"/>
        </w:rPr>
        <w:t>гострої токсичності й  небезпечності</w:t>
      </w:r>
      <w:r w:rsidRPr="00916632">
        <w:rPr>
          <w:sz w:val="28"/>
          <w:szCs w:val="30"/>
          <w:lang w:val="uk-UA"/>
        </w:rPr>
        <w:t xml:space="preserve"> МІГУ-2 та ДНОК для теплокровних </w:t>
      </w:r>
      <w:r>
        <w:rPr>
          <w:sz w:val="28"/>
          <w:szCs w:val="30"/>
          <w:lang w:val="uk-UA"/>
        </w:rPr>
        <w:t>……………</w:t>
      </w:r>
      <w:r w:rsidRPr="00916632">
        <w:rPr>
          <w:sz w:val="28"/>
          <w:szCs w:val="30"/>
          <w:lang w:val="uk-UA"/>
        </w:rPr>
        <w:t>………………………………...</w:t>
      </w:r>
      <w:r>
        <w:rPr>
          <w:sz w:val="28"/>
          <w:szCs w:val="30"/>
          <w:lang w:val="uk-UA"/>
        </w:rPr>
        <w:t>.......................</w:t>
      </w:r>
      <w:r w:rsidRPr="00916632">
        <w:rPr>
          <w:sz w:val="28"/>
          <w:szCs w:val="30"/>
          <w:lang w:val="uk-UA"/>
        </w:rPr>
        <w:t xml:space="preserve"> 5</w:t>
      </w:r>
      <w:r>
        <w:rPr>
          <w:sz w:val="28"/>
          <w:szCs w:val="30"/>
          <w:lang w:val="uk-UA"/>
        </w:rPr>
        <w:t>4</w:t>
      </w:r>
    </w:p>
    <w:p w:rsidR="00987157" w:rsidRPr="00916632" w:rsidRDefault="00987157" w:rsidP="00987157">
      <w:pPr>
        <w:tabs>
          <w:tab w:val="left" w:pos="1440"/>
        </w:tabs>
        <w:spacing w:line="360" w:lineRule="auto"/>
        <w:jc w:val="both"/>
        <w:rPr>
          <w:sz w:val="28"/>
          <w:szCs w:val="30"/>
          <w:lang w:val="uk-UA"/>
        </w:rPr>
      </w:pPr>
      <w:r w:rsidRPr="00916632">
        <w:rPr>
          <w:sz w:val="28"/>
          <w:szCs w:val="30"/>
          <w:lang w:val="uk-UA"/>
        </w:rPr>
        <w:t>Розділ 6. Вплив МІГУ-2 на кінетику вільнорадикальних реакцій та стан антиоксидантного профілю в організмі тварин при гострій ДНОК-інтокси</w:t>
      </w:r>
      <w:r>
        <w:rPr>
          <w:sz w:val="28"/>
          <w:szCs w:val="30"/>
          <w:lang w:val="uk-UA"/>
        </w:rPr>
        <w:t>кації ………………………………………………………….................</w:t>
      </w:r>
      <w:r w:rsidRPr="00916632">
        <w:rPr>
          <w:sz w:val="28"/>
          <w:szCs w:val="30"/>
          <w:lang w:val="uk-UA"/>
        </w:rPr>
        <w:t>6</w:t>
      </w:r>
      <w:r>
        <w:rPr>
          <w:sz w:val="28"/>
          <w:szCs w:val="30"/>
          <w:lang w:val="uk-UA"/>
        </w:rPr>
        <w:t>3</w:t>
      </w:r>
    </w:p>
    <w:p w:rsidR="00987157" w:rsidRPr="00916632" w:rsidRDefault="00987157" w:rsidP="00987157">
      <w:pPr>
        <w:spacing w:line="360" w:lineRule="auto"/>
        <w:ind w:left="1260"/>
        <w:jc w:val="both"/>
        <w:rPr>
          <w:sz w:val="28"/>
          <w:szCs w:val="30"/>
          <w:lang w:val="uk-UA"/>
        </w:rPr>
      </w:pPr>
      <w:r w:rsidRPr="00916632">
        <w:rPr>
          <w:sz w:val="28"/>
          <w:szCs w:val="30"/>
          <w:lang w:val="uk-UA"/>
        </w:rPr>
        <w:t>6.1. Біохемілюмінісцентний аналіз антидотно-лікувальної дії МІГУ-2 при гострому отруєнні ДНОК ………………</w:t>
      </w:r>
      <w:r>
        <w:rPr>
          <w:sz w:val="28"/>
          <w:szCs w:val="30"/>
          <w:lang w:val="uk-UA"/>
        </w:rPr>
        <w:t>…………..</w:t>
      </w:r>
      <w:r w:rsidRPr="00916632">
        <w:rPr>
          <w:sz w:val="28"/>
          <w:szCs w:val="30"/>
          <w:lang w:val="uk-UA"/>
        </w:rPr>
        <w:t xml:space="preserve"> 6</w:t>
      </w:r>
      <w:r>
        <w:rPr>
          <w:sz w:val="28"/>
          <w:szCs w:val="30"/>
          <w:lang w:val="uk-UA"/>
        </w:rPr>
        <w:t>3</w:t>
      </w:r>
    </w:p>
    <w:p w:rsidR="00987157" w:rsidRPr="00916632" w:rsidRDefault="00987157" w:rsidP="00987157">
      <w:pPr>
        <w:spacing w:line="360" w:lineRule="auto"/>
        <w:ind w:left="1260"/>
        <w:jc w:val="both"/>
        <w:rPr>
          <w:sz w:val="28"/>
          <w:szCs w:val="30"/>
          <w:lang w:val="uk-UA"/>
        </w:rPr>
      </w:pPr>
      <w:r w:rsidRPr="00916632">
        <w:rPr>
          <w:sz w:val="28"/>
          <w:szCs w:val="30"/>
          <w:lang w:val="uk-UA"/>
        </w:rPr>
        <w:lastRenderedPageBreak/>
        <w:t>6.2. Динаміка активності та рівня основних компонентів антиоксидантної системи організму при застосуванні МІГУ-2 в умовах гострої ДНОК-інтоксикації …………………………...</w:t>
      </w:r>
      <w:r>
        <w:rPr>
          <w:sz w:val="28"/>
          <w:szCs w:val="30"/>
          <w:lang w:val="uk-UA"/>
        </w:rPr>
        <w:t>.....</w:t>
      </w:r>
      <w:r w:rsidRPr="00916632">
        <w:rPr>
          <w:sz w:val="28"/>
          <w:szCs w:val="30"/>
          <w:lang w:val="uk-UA"/>
        </w:rPr>
        <w:t xml:space="preserve"> 7</w:t>
      </w:r>
      <w:r>
        <w:rPr>
          <w:sz w:val="28"/>
          <w:szCs w:val="30"/>
          <w:lang w:val="uk-UA"/>
        </w:rPr>
        <w:t>0</w:t>
      </w:r>
    </w:p>
    <w:p w:rsidR="00987157" w:rsidRPr="00916632" w:rsidRDefault="00987157" w:rsidP="00987157">
      <w:pPr>
        <w:tabs>
          <w:tab w:val="left" w:pos="1440"/>
        </w:tabs>
        <w:spacing w:line="360" w:lineRule="auto"/>
        <w:jc w:val="both"/>
        <w:rPr>
          <w:sz w:val="28"/>
          <w:szCs w:val="30"/>
          <w:lang w:val="uk-UA"/>
        </w:rPr>
      </w:pPr>
      <w:r w:rsidRPr="00916632">
        <w:rPr>
          <w:sz w:val="28"/>
          <w:szCs w:val="30"/>
          <w:lang w:val="uk-UA"/>
        </w:rPr>
        <w:t xml:space="preserve">Розділ 7. Вплив МІГУ-2 на стан енергетичного гомеостазу у тварин, </w:t>
      </w:r>
      <w:r>
        <w:rPr>
          <w:sz w:val="28"/>
          <w:szCs w:val="30"/>
          <w:lang w:val="uk-UA"/>
        </w:rPr>
        <w:t>що отруєні ДНОК …</w:t>
      </w:r>
      <w:r w:rsidRPr="00916632">
        <w:rPr>
          <w:sz w:val="28"/>
          <w:szCs w:val="30"/>
          <w:lang w:val="uk-UA"/>
        </w:rPr>
        <w:t>……………………………………</w:t>
      </w:r>
      <w:r>
        <w:rPr>
          <w:sz w:val="28"/>
          <w:szCs w:val="30"/>
          <w:lang w:val="uk-UA"/>
        </w:rPr>
        <w:t>…………………………..</w:t>
      </w:r>
      <w:r w:rsidRPr="00916632">
        <w:rPr>
          <w:sz w:val="28"/>
          <w:szCs w:val="30"/>
          <w:lang w:val="uk-UA"/>
        </w:rPr>
        <w:t xml:space="preserve"> 8</w:t>
      </w:r>
      <w:r>
        <w:rPr>
          <w:sz w:val="28"/>
          <w:szCs w:val="30"/>
          <w:lang w:val="uk-UA"/>
        </w:rPr>
        <w:t>0</w:t>
      </w:r>
    </w:p>
    <w:p w:rsidR="00987157" w:rsidRPr="00916632" w:rsidRDefault="00987157" w:rsidP="00987157">
      <w:pPr>
        <w:tabs>
          <w:tab w:val="left" w:pos="1440"/>
        </w:tabs>
        <w:spacing w:line="360" w:lineRule="auto"/>
        <w:jc w:val="both"/>
        <w:rPr>
          <w:sz w:val="28"/>
          <w:szCs w:val="30"/>
          <w:lang w:val="uk-UA"/>
        </w:rPr>
      </w:pPr>
      <w:r w:rsidRPr="00916632">
        <w:rPr>
          <w:sz w:val="28"/>
          <w:szCs w:val="30"/>
          <w:lang w:val="uk-UA"/>
        </w:rPr>
        <w:t>Розділ 8. Центральні етапи фармакокінетики МІГУ-2 і токсикокінетики ДНОК …………………………………………………………………………… 9</w:t>
      </w:r>
      <w:r>
        <w:rPr>
          <w:sz w:val="28"/>
          <w:szCs w:val="30"/>
          <w:lang w:val="uk-UA"/>
        </w:rPr>
        <w:t>3</w:t>
      </w:r>
    </w:p>
    <w:p w:rsidR="00987157" w:rsidRPr="00916632" w:rsidRDefault="00987157" w:rsidP="00987157">
      <w:pPr>
        <w:tabs>
          <w:tab w:val="left" w:pos="1440"/>
        </w:tabs>
        <w:spacing w:line="360" w:lineRule="auto"/>
        <w:ind w:left="1440" w:hanging="540"/>
        <w:jc w:val="both"/>
        <w:rPr>
          <w:sz w:val="28"/>
          <w:szCs w:val="30"/>
          <w:lang w:val="uk-UA"/>
        </w:rPr>
      </w:pPr>
      <w:r w:rsidRPr="00916632">
        <w:rPr>
          <w:sz w:val="28"/>
          <w:szCs w:val="30"/>
          <w:lang w:val="uk-UA"/>
        </w:rPr>
        <w:tab/>
        <w:t>8.1. Фармакокінетична характеристика МІГУ-2 у інтактних щурів та  на моде</w:t>
      </w:r>
      <w:r>
        <w:rPr>
          <w:sz w:val="28"/>
          <w:szCs w:val="30"/>
          <w:lang w:val="uk-UA"/>
        </w:rPr>
        <w:t>лі інтоксикації ДНОК</w:t>
      </w:r>
      <w:r w:rsidRPr="00916632">
        <w:rPr>
          <w:sz w:val="28"/>
          <w:szCs w:val="30"/>
          <w:lang w:val="uk-UA"/>
        </w:rPr>
        <w:t xml:space="preserve">………………………... </w:t>
      </w:r>
      <w:r>
        <w:rPr>
          <w:sz w:val="28"/>
          <w:szCs w:val="30"/>
          <w:lang w:val="uk-UA"/>
        </w:rPr>
        <w:t>.……...</w:t>
      </w:r>
      <w:r w:rsidRPr="00916632">
        <w:rPr>
          <w:sz w:val="28"/>
          <w:szCs w:val="30"/>
          <w:lang w:val="uk-UA"/>
        </w:rPr>
        <w:t>9</w:t>
      </w:r>
      <w:r>
        <w:rPr>
          <w:sz w:val="28"/>
          <w:szCs w:val="30"/>
          <w:lang w:val="uk-UA"/>
        </w:rPr>
        <w:t>3</w:t>
      </w:r>
    </w:p>
    <w:p w:rsidR="00987157" w:rsidRPr="00916632" w:rsidRDefault="00987157" w:rsidP="00987157">
      <w:pPr>
        <w:tabs>
          <w:tab w:val="left" w:pos="1440"/>
        </w:tabs>
        <w:spacing w:line="360" w:lineRule="auto"/>
        <w:ind w:left="1440" w:hanging="540"/>
        <w:jc w:val="both"/>
        <w:rPr>
          <w:sz w:val="28"/>
          <w:szCs w:val="30"/>
          <w:lang w:val="uk-UA"/>
        </w:rPr>
      </w:pPr>
      <w:r w:rsidRPr="00916632">
        <w:rPr>
          <w:sz w:val="28"/>
          <w:szCs w:val="30"/>
          <w:lang w:val="uk-UA"/>
        </w:rPr>
        <w:tab/>
        <w:t>8.2. Токсикокінетична характеристика ДНОК у інтактних щурів та при застосуванні МІГУ-2 ........……………………………… 10</w:t>
      </w:r>
      <w:r>
        <w:rPr>
          <w:sz w:val="28"/>
          <w:szCs w:val="30"/>
          <w:lang w:val="uk-UA"/>
        </w:rPr>
        <w:t>2</w:t>
      </w:r>
    </w:p>
    <w:p w:rsidR="00987157" w:rsidRPr="00916632" w:rsidRDefault="00987157" w:rsidP="00987157">
      <w:pPr>
        <w:pStyle w:val="afffffff5"/>
        <w:tabs>
          <w:tab w:val="left" w:pos="1440"/>
        </w:tabs>
        <w:rPr>
          <w:szCs w:val="30"/>
          <w:lang w:val="uk-UA"/>
        </w:rPr>
      </w:pPr>
      <w:r w:rsidRPr="00916632">
        <w:rPr>
          <w:szCs w:val="30"/>
          <w:lang w:val="uk-UA"/>
        </w:rPr>
        <w:t>Розділ 9. Можливі  механізми фармакокінетичного та фізико-хімічного типів взаємодії МІГУ-2 та ДНОК............................................ ……………………. 11</w:t>
      </w:r>
      <w:r>
        <w:rPr>
          <w:szCs w:val="30"/>
          <w:lang w:val="uk-UA"/>
        </w:rPr>
        <w:t>2</w:t>
      </w:r>
    </w:p>
    <w:p w:rsidR="00987157" w:rsidRPr="00916632" w:rsidRDefault="00987157" w:rsidP="00987157">
      <w:pPr>
        <w:tabs>
          <w:tab w:val="left" w:pos="1440"/>
        </w:tabs>
        <w:spacing w:line="360" w:lineRule="auto"/>
        <w:jc w:val="both"/>
        <w:rPr>
          <w:sz w:val="28"/>
          <w:szCs w:val="30"/>
          <w:lang w:val="uk-UA"/>
        </w:rPr>
      </w:pPr>
      <w:r w:rsidRPr="00916632">
        <w:rPr>
          <w:sz w:val="28"/>
          <w:szCs w:val="30"/>
          <w:lang w:val="uk-UA"/>
        </w:rPr>
        <w:t>Розділ 10. Аналіз та узагальн</w:t>
      </w:r>
      <w:r>
        <w:rPr>
          <w:sz w:val="28"/>
          <w:szCs w:val="30"/>
          <w:lang w:val="uk-UA"/>
        </w:rPr>
        <w:t>ення результатів дослідження ..</w:t>
      </w:r>
      <w:r w:rsidRPr="00916632">
        <w:rPr>
          <w:sz w:val="28"/>
          <w:szCs w:val="30"/>
          <w:lang w:val="uk-UA"/>
        </w:rPr>
        <w:t>……………. 12</w:t>
      </w:r>
      <w:r>
        <w:rPr>
          <w:sz w:val="28"/>
          <w:szCs w:val="30"/>
          <w:lang w:val="uk-UA"/>
        </w:rPr>
        <w:t>4</w:t>
      </w:r>
    </w:p>
    <w:p w:rsidR="00987157" w:rsidRPr="00916632" w:rsidRDefault="00987157" w:rsidP="00987157">
      <w:pPr>
        <w:spacing w:line="360" w:lineRule="auto"/>
        <w:jc w:val="both"/>
        <w:rPr>
          <w:caps/>
          <w:sz w:val="28"/>
          <w:szCs w:val="30"/>
          <w:lang w:val="uk-UA"/>
        </w:rPr>
      </w:pPr>
      <w:r w:rsidRPr="00916632">
        <w:rPr>
          <w:caps/>
          <w:sz w:val="28"/>
          <w:szCs w:val="30"/>
          <w:lang w:val="uk-UA"/>
        </w:rPr>
        <w:t>ВИСНОВКИ…………………………………………………………………... 1</w:t>
      </w:r>
      <w:r>
        <w:rPr>
          <w:caps/>
          <w:sz w:val="28"/>
          <w:szCs w:val="30"/>
          <w:lang w:val="uk-UA"/>
        </w:rPr>
        <w:t>37</w:t>
      </w:r>
    </w:p>
    <w:p w:rsidR="00987157" w:rsidRPr="00916632" w:rsidRDefault="00987157" w:rsidP="00987157">
      <w:pPr>
        <w:spacing w:line="360" w:lineRule="auto"/>
        <w:jc w:val="both"/>
        <w:rPr>
          <w:caps/>
          <w:sz w:val="28"/>
          <w:szCs w:val="30"/>
          <w:lang w:val="uk-UA"/>
        </w:rPr>
      </w:pPr>
      <w:r>
        <w:rPr>
          <w:caps/>
          <w:sz w:val="28"/>
          <w:szCs w:val="30"/>
          <w:lang w:val="uk-UA"/>
        </w:rPr>
        <w:t xml:space="preserve">Список  </w:t>
      </w:r>
      <w:r w:rsidRPr="00916632">
        <w:rPr>
          <w:caps/>
          <w:sz w:val="28"/>
          <w:szCs w:val="30"/>
          <w:lang w:val="uk-UA"/>
        </w:rPr>
        <w:t>ВИКОРИСТАНИХ ДЖЕРЕЛ…………………………</w:t>
      </w:r>
      <w:r>
        <w:rPr>
          <w:caps/>
          <w:sz w:val="28"/>
          <w:szCs w:val="30"/>
          <w:lang w:val="uk-UA"/>
        </w:rPr>
        <w:t>………….</w:t>
      </w:r>
      <w:r w:rsidRPr="00916632">
        <w:rPr>
          <w:caps/>
          <w:sz w:val="28"/>
          <w:szCs w:val="30"/>
          <w:lang w:val="uk-UA"/>
        </w:rPr>
        <w:t>14</w:t>
      </w:r>
      <w:r>
        <w:rPr>
          <w:caps/>
          <w:sz w:val="28"/>
          <w:szCs w:val="30"/>
          <w:lang w:val="uk-UA"/>
        </w:rPr>
        <w:t>0</w:t>
      </w:r>
    </w:p>
    <w:p w:rsidR="00987157" w:rsidRPr="00916632" w:rsidRDefault="00987157" w:rsidP="00987157">
      <w:pPr>
        <w:pStyle w:val="1"/>
        <w:jc w:val="center"/>
        <w:rPr>
          <w:lang w:val="uk-UA"/>
        </w:rPr>
      </w:pPr>
      <w:r w:rsidRPr="00916632">
        <w:rPr>
          <w:lang w:val="uk-UA"/>
        </w:rPr>
        <w:br w:type="page"/>
      </w:r>
      <w:r w:rsidRPr="00916632">
        <w:rPr>
          <w:lang w:val="uk-UA"/>
        </w:rPr>
        <w:lastRenderedPageBreak/>
        <w:t>ВСТУП</w:t>
      </w:r>
    </w:p>
    <w:p w:rsidR="00987157" w:rsidRPr="00916632" w:rsidRDefault="00987157" w:rsidP="00987157">
      <w:pPr>
        <w:rPr>
          <w:lang w:val="uk-UA"/>
        </w:rPr>
      </w:pPr>
    </w:p>
    <w:p w:rsidR="00987157" w:rsidRPr="00916632" w:rsidRDefault="00987157" w:rsidP="00987157">
      <w:pPr>
        <w:spacing w:line="360" w:lineRule="auto"/>
        <w:ind w:firstLine="720"/>
        <w:jc w:val="both"/>
        <w:rPr>
          <w:sz w:val="28"/>
          <w:lang w:val="uk-UA"/>
        </w:rPr>
      </w:pPr>
      <w:r w:rsidRPr="00916632">
        <w:rPr>
          <w:b/>
          <w:bCs/>
          <w:sz w:val="28"/>
          <w:lang w:val="uk-UA"/>
        </w:rPr>
        <w:t>Актуальність проблеми.</w:t>
      </w:r>
      <w:r w:rsidRPr="00916632">
        <w:rPr>
          <w:sz w:val="28"/>
          <w:lang w:val="uk-UA"/>
        </w:rPr>
        <w:t xml:space="preserve"> Забруднення навколишнього середовища  продуктами виробництва та життєдіяльності людини супроводжується негативним впливом як на навколишнє середовище, так і на здоров'я населення. Вельми складне екологічне становище в Україні відзначається в регіонах зі значним техногенним навантаженням, насамперед,  у великому промисловому регіоні Донбасу; в сільській місцевості найбільш несприятлива екологічна ситуація складається у південних та східних областях України. Вирішення проблеми безпечного для здоров'я людини та навколишнього середовища рівня хімізації сільського господарства сьогодні значною мірою обумовлено рівнем токсикологічних та фармакологічних досліджень.  [1-4].</w:t>
      </w:r>
    </w:p>
    <w:p w:rsidR="00987157" w:rsidRPr="00916632" w:rsidRDefault="00987157" w:rsidP="00987157">
      <w:pPr>
        <w:spacing w:line="360" w:lineRule="auto"/>
        <w:ind w:firstLine="720"/>
        <w:jc w:val="both"/>
        <w:rPr>
          <w:sz w:val="28"/>
          <w:lang w:val="uk-UA"/>
        </w:rPr>
      </w:pPr>
      <w:r w:rsidRPr="00916632">
        <w:rPr>
          <w:sz w:val="28"/>
          <w:lang w:val="uk-UA"/>
        </w:rPr>
        <w:t>Вплив на організм пестицидів може виявитися одним з основних етіологічних факторів розвитку патології, яка провокує та посилює перебіг багатьох неспецифічних захворювань, в т. ч. органів дихання [6-8], серцево-судинних захворювань [7, 9, 10], хвороб органів травлення [8-10], нервової системи та гінекологічної патології [11, 12].</w:t>
      </w:r>
    </w:p>
    <w:p w:rsidR="00987157" w:rsidRPr="00916632" w:rsidRDefault="00987157" w:rsidP="00987157">
      <w:pPr>
        <w:spacing w:line="360" w:lineRule="auto"/>
        <w:ind w:firstLine="720"/>
        <w:jc w:val="both"/>
        <w:rPr>
          <w:sz w:val="28"/>
          <w:lang w:val="uk-UA"/>
        </w:rPr>
      </w:pPr>
      <w:r w:rsidRPr="00916632">
        <w:rPr>
          <w:sz w:val="28"/>
          <w:lang w:val="uk-UA"/>
        </w:rPr>
        <w:t>Однією з актуальних проблем сучасної фармаколог</w:t>
      </w:r>
      <w:r>
        <w:rPr>
          <w:sz w:val="28"/>
          <w:lang w:val="uk-UA"/>
        </w:rPr>
        <w:t>ії та токсикології є пошук</w:t>
      </w:r>
      <w:r w:rsidRPr="00916632">
        <w:rPr>
          <w:sz w:val="28"/>
          <w:lang w:val="uk-UA"/>
        </w:rPr>
        <w:t xml:space="preserve"> засобів лікарської профілактики й лікування патології хімічної етіології.  Серед органічних сполук, що найбільш широко використовуються в промисловості та сільському господарстві, особливе місце займає динітроортокрезол (ДНОК), який відрізняється високою токсичністю та небезпекою виникнення гострих і хронічних отруєнь, як в умовах промислового виробництва, так і під час використання в окремих галузях народного господарства, в т.ч. і  як пестициду в аграрному секторі. [5]. Втім, до цього часу в арсеналі лікарів відсутні високоефективні та безпечні лікувально-профілактичні засоби, що використовуються при ДНОК-інтоксикаціях.</w:t>
      </w:r>
    </w:p>
    <w:p w:rsidR="00987157" w:rsidRPr="00727019" w:rsidRDefault="00987157" w:rsidP="00987157">
      <w:pPr>
        <w:pStyle w:val="afffffff5"/>
        <w:widowControl w:val="0"/>
        <w:ind w:firstLine="340"/>
        <w:rPr>
          <w:color w:val="000000"/>
          <w:szCs w:val="28"/>
          <w:lang w:val="uk-UA"/>
        </w:rPr>
      </w:pPr>
      <w:r>
        <w:rPr>
          <w:lang w:val="uk-UA"/>
        </w:rPr>
        <w:t>Теоретичною основою</w:t>
      </w:r>
      <w:r w:rsidRPr="00916632">
        <w:rPr>
          <w:lang w:val="uk-UA"/>
        </w:rPr>
        <w:t xml:space="preserve"> для пошуку антидотно-лікувальних з</w:t>
      </w:r>
      <w:r>
        <w:rPr>
          <w:lang w:val="uk-UA"/>
        </w:rPr>
        <w:t>асобів в умовах отруєння ДНОК слугували дані</w:t>
      </w:r>
      <w:r w:rsidRPr="00916632">
        <w:rPr>
          <w:lang w:val="uk-UA"/>
        </w:rPr>
        <w:t xml:space="preserve"> про механізм токсичної дії 2,4-динітрофенолу (2,4-ДНФ) та його алкілпохідних,  в тому числі і ДНОК, який по</w:t>
      </w:r>
      <w:r>
        <w:rPr>
          <w:lang w:val="uk-UA"/>
        </w:rPr>
        <w:t>лягає в роз'єднанні процесів</w:t>
      </w:r>
      <w:r w:rsidRPr="00727019">
        <w:rPr>
          <w:color w:val="000000"/>
          <w:sz w:val="20"/>
          <w:lang w:val="uk-UA"/>
        </w:rPr>
        <w:t xml:space="preserve"> </w:t>
      </w:r>
      <w:r w:rsidRPr="00727019">
        <w:rPr>
          <w:color w:val="000000"/>
          <w:szCs w:val="28"/>
          <w:lang w:val="uk-UA"/>
        </w:rPr>
        <w:t>окисного фосфорилювання.</w:t>
      </w:r>
      <w:r>
        <w:rPr>
          <w:color w:val="000000"/>
          <w:sz w:val="20"/>
          <w:lang w:val="uk-UA"/>
        </w:rPr>
        <w:t xml:space="preserve"> </w:t>
      </w:r>
      <w:r w:rsidRPr="00727019">
        <w:rPr>
          <w:color w:val="000000"/>
          <w:szCs w:val="28"/>
          <w:lang w:val="uk-UA"/>
        </w:rPr>
        <w:t>Крім того, алкілпохідні 2,4-ДНФ є виразними прог</w:t>
      </w:r>
      <w:r w:rsidRPr="00727019">
        <w:rPr>
          <w:color w:val="000000"/>
          <w:szCs w:val="28"/>
          <w:lang w:val="uk-UA"/>
        </w:rPr>
        <w:t>і</w:t>
      </w:r>
      <w:r w:rsidRPr="00727019">
        <w:rPr>
          <w:color w:val="000000"/>
          <w:szCs w:val="28"/>
          <w:lang w:val="uk-UA"/>
        </w:rPr>
        <w:t xml:space="preserve">поксантами, які водночас володіють і властивостями </w:t>
      </w:r>
      <w:r w:rsidRPr="00727019">
        <w:rPr>
          <w:color w:val="000000"/>
          <w:szCs w:val="28"/>
          <w:lang w:val="uk-UA"/>
        </w:rPr>
        <w:lastRenderedPageBreak/>
        <w:t>прооксидантів</w:t>
      </w:r>
      <w:r>
        <w:rPr>
          <w:color w:val="000000"/>
          <w:sz w:val="20"/>
          <w:lang w:val="uk-UA"/>
        </w:rPr>
        <w:t xml:space="preserve"> </w:t>
      </w:r>
      <w:r w:rsidRPr="00916632">
        <w:rPr>
          <w:lang w:val="uk-UA"/>
        </w:rPr>
        <w:t xml:space="preserve">[5, 13]. </w:t>
      </w:r>
      <w:r w:rsidRPr="00727019">
        <w:rPr>
          <w:color w:val="000000"/>
          <w:szCs w:val="28"/>
          <w:lang w:val="uk-UA"/>
        </w:rPr>
        <w:t>У цьому зв'язку скринінг потенційних засобів детоксикації доцільно проводити серед оригінальних хімічних сполук, що поє</w:t>
      </w:r>
      <w:r w:rsidRPr="00727019">
        <w:rPr>
          <w:color w:val="000000"/>
          <w:szCs w:val="28"/>
          <w:lang w:val="uk-UA"/>
        </w:rPr>
        <w:t>д</w:t>
      </w:r>
      <w:r w:rsidRPr="00727019">
        <w:rPr>
          <w:color w:val="000000"/>
          <w:szCs w:val="28"/>
          <w:lang w:val="uk-UA"/>
        </w:rPr>
        <w:t>нують активність антигіпоксантів та антиоксидантів.</w:t>
      </w:r>
    </w:p>
    <w:p w:rsidR="00987157" w:rsidRPr="00916632" w:rsidRDefault="00987157" w:rsidP="00987157">
      <w:pPr>
        <w:pStyle w:val="afffffffc"/>
        <w:ind w:left="0" w:firstLine="709"/>
        <w:rPr>
          <w:lang w:val="uk-UA"/>
        </w:rPr>
      </w:pPr>
      <w:r w:rsidRPr="00916632">
        <w:rPr>
          <w:lang w:val="uk-UA"/>
        </w:rPr>
        <w:t xml:space="preserve">У літературі [15, 17-19] </w:t>
      </w:r>
      <w:r w:rsidRPr="00727019">
        <w:rPr>
          <w:color w:val="000000"/>
          <w:szCs w:val="28"/>
          <w:lang w:val="uk-UA"/>
        </w:rPr>
        <w:t>є численні дані, згідно яких координаційні сполуки германію з біолігандами різної хімічної будови мають низьку токсичність і баг</w:t>
      </w:r>
      <w:r w:rsidRPr="00727019">
        <w:rPr>
          <w:color w:val="000000"/>
          <w:szCs w:val="28"/>
          <w:lang w:val="uk-UA"/>
        </w:rPr>
        <w:t>а</w:t>
      </w:r>
      <w:r w:rsidRPr="00727019">
        <w:rPr>
          <w:color w:val="000000"/>
          <w:szCs w:val="28"/>
          <w:lang w:val="uk-UA"/>
        </w:rPr>
        <w:t>тогранну фармакологічну активність з унікальними фармакокінетичними хара</w:t>
      </w:r>
      <w:r w:rsidRPr="00727019">
        <w:rPr>
          <w:color w:val="000000"/>
          <w:szCs w:val="28"/>
          <w:lang w:val="uk-UA"/>
        </w:rPr>
        <w:t>к</w:t>
      </w:r>
      <w:r w:rsidRPr="00727019">
        <w:rPr>
          <w:color w:val="000000"/>
          <w:szCs w:val="28"/>
          <w:lang w:val="uk-UA"/>
        </w:rPr>
        <w:t>теристиками. Важливо підкреслити, що фармакодинаміка координаційних сполук германію включає такі ключові ефекти як гепатопротекторний, мембрано</w:t>
      </w:r>
      <w:r w:rsidRPr="00727019">
        <w:rPr>
          <w:color w:val="000000"/>
          <w:szCs w:val="28"/>
          <w:lang w:val="uk-UA"/>
        </w:rPr>
        <w:t>с</w:t>
      </w:r>
      <w:r w:rsidRPr="00727019">
        <w:rPr>
          <w:color w:val="000000"/>
          <w:szCs w:val="28"/>
          <w:lang w:val="uk-UA"/>
        </w:rPr>
        <w:t>табілізуючий та антиоксидантний</w:t>
      </w:r>
      <w:r w:rsidRPr="00916632">
        <w:rPr>
          <w:vanish/>
          <w:lang w:val="uk-UA"/>
        </w:rPr>
        <w:t>|</w:t>
      </w:r>
      <w:r w:rsidRPr="00916632">
        <w:rPr>
          <w:lang w:val="uk-UA"/>
        </w:rPr>
        <w:t xml:space="preserve"> [14, 16, 20, 21]. </w:t>
      </w:r>
    </w:p>
    <w:p w:rsidR="00987157" w:rsidRPr="00727019" w:rsidRDefault="00987157" w:rsidP="00987157">
      <w:pPr>
        <w:pStyle w:val="afffffff5"/>
        <w:widowControl w:val="0"/>
        <w:ind w:firstLine="709"/>
        <w:rPr>
          <w:color w:val="000000"/>
          <w:szCs w:val="28"/>
          <w:lang w:val="uk-UA"/>
        </w:rPr>
      </w:pPr>
      <w:r w:rsidRPr="00727019">
        <w:rPr>
          <w:color w:val="000000"/>
          <w:szCs w:val="28"/>
          <w:lang w:val="uk-UA"/>
        </w:rPr>
        <w:t>Дослідженнями останніх років, проведеними в лабораторії кафедри фарм</w:t>
      </w:r>
      <w:r w:rsidRPr="00727019">
        <w:rPr>
          <w:color w:val="000000"/>
          <w:szCs w:val="28"/>
          <w:lang w:val="uk-UA"/>
        </w:rPr>
        <w:t>а</w:t>
      </w:r>
      <w:r w:rsidRPr="00727019">
        <w:rPr>
          <w:color w:val="000000"/>
          <w:szCs w:val="28"/>
          <w:lang w:val="uk-UA"/>
        </w:rPr>
        <w:t>кології ЛугДМУ, дано експериментальне обґрунтування доцільності й ефекти</w:t>
      </w:r>
      <w:r w:rsidRPr="00727019">
        <w:rPr>
          <w:color w:val="000000"/>
          <w:szCs w:val="28"/>
          <w:lang w:val="uk-UA"/>
        </w:rPr>
        <w:t>в</w:t>
      </w:r>
      <w:r w:rsidRPr="00727019">
        <w:rPr>
          <w:color w:val="000000"/>
          <w:szCs w:val="28"/>
          <w:lang w:val="uk-UA"/>
        </w:rPr>
        <w:t>ності профілактичного застосування представника нового класу хімічних сполук – координаційної сполуки германію з нікотиновою кислотою – для попередження порушень, що розвиваються в умовах гострої гіпоксичної гіпоксії з гіперка</w:t>
      </w:r>
      <w:r w:rsidRPr="00727019">
        <w:rPr>
          <w:color w:val="000000"/>
          <w:szCs w:val="28"/>
          <w:lang w:val="uk-UA"/>
        </w:rPr>
        <w:t>п</w:t>
      </w:r>
      <w:r w:rsidRPr="00727019">
        <w:rPr>
          <w:color w:val="000000"/>
          <w:szCs w:val="28"/>
          <w:lang w:val="uk-UA"/>
        </w:rPr>
        <w:t>нією</w:t>
      </w:r>
      <w:r w:rsidRPr="00727019">
        <w:rPr>
          <w:vanish/>
          <w:szCs w:val="28"/>
          <w:lang w:val="uk-UA"/>
        </w:rPr>
        <w:t>|</w:t>
      </w:r>
      <w:r w:rsidRPr="00727019">
        <w:rPr>
          <w:szCs w:val="28"/>
          <w:lang w:val="uk-UA"/>
        </w:rPr>
        <w:t xml:space="preserve"> [22, 23]. </w:t>
      </w:r>
      <w:r w:rsidRPr="00727019">
        <w:rPr>
          <w:color w:val="000000"/>
          <w:szCs w:val="28"/>
          <w:lang w:val="uk-UA"/>
        </w:rPr>
        <w:t>Протекторна активність оригінального субституента реалізується його здатністю позитивно впливати на найбільш уразливі ланки патогенезу екстремального к</w:t>
      </w:r>
      <w:r w:rsidRPr="00727019">
        <w:rPr>
          <w:color w:val="000000"/>
          <w:szCs w:val="28"/>
          <w:lang w:val="uk-UA"/>
        </w:rPr>
        <w:t>и</w:t>
      </w:r>
      <w:r w:rsidRPr="00727019">
        <w:rPr>
          <w:color w:val="000000"/>
          <w:szCs w:val="28"/>
          <w:lang w:val="uk-UA"/>
        </w:rPr>
        <w:t>снедефіцитного стану, що розвивається в умовах замкнутого простору</w:t>
      </w:r>
      <w:r w:rsidRPr="00727019">
        <w:rPr>
          <w:vanish/>
          <w:szCs w:val="28"/>
        </w:rPr>
        <w:t>|стану|</w:t>
      </w:r>
      <w:r w:rsidRPr="00727019">
        <w:rPr>
          <w:szCs w:val="28"/>
        </w:rPr>
        <w:t xml:space="preserve"> [24]. Іншими ж </w:t>
      </w:r>
      <w:proofErr w:type="gramStart"/>
      <w:r w:rsidRPr="00727019">
        <w:rPr>
          <w:szCs w:val="28"/>
        </w:rPr>
        <w:t>досл</w:t>
      </w:r>
      <w:proofErr w:type="gramEnd"/>
      <w:r w:rsidRPr="00727019">
        <w:rPr>
          <w:szCs w:val="28"/>
        </w:rPr>
        <w:t xml:space="preserve">ідженнями [25, 26] </w:t>
      </w:r>
      <w:r w:rsidRPr="00727019">
        <w:rPr>
          <w:color w:val="000000"/>
          <w:szCs w:val="28"/>
          <w:lang w:val="uk-UA"/>
        </w:rPr>
        <w:t>встановлена висока церебропротекторна акти</w:t>
      </w:r>
      <w:r w:rsidRPr="00727019">
        <w:rPr>
          <w:color w:val="000000"/>
          <w:szCs w:val="28"/>
          <w:lang w:val="uk-UA"/>
        </w:rPr>
        <w:t>в</w:t>
      </w:r>
      <w:r w:rsidRPr="00727019">
        <w:rPr>
          <w:color w:val="000000"/>
          <w:szCs w:val="28"/>
          <w:lang w:val="uk-UA"/>
        </w:rPr>
        <w:t>ність цього класу координаційних сполук на моделі гострої цереброваскулярної недостатності ішемічного генезу.</w:t>
      </w:r>
    </w:p>
    <w:p w:rsidR="00987157" w:rsidRPr="00727019" w:rsidRDefault="00987157" w:rsidP="00987157">
      <w:pPr>
        <w:pStyle w:val="afffffff5"/>
        <w:widowControl w:val="0"/>
        <w:ind w:firstLine="709"/>
        <w:rPr>
          <w:b/>
          <w:color w:val="000000"/>
          <w:szCs w:val="28"/>
          <w:lang w:val="uk-UA"/>
        </w:rPr>
      </w:pPr>
      <w:r w:rsidRPr="00727019">
        <w:rPr>
          <w:color w:val="000000"/>
          <w:szCs w:val="28"/>
          <w:lang w:val="uk-UA"/>
        </w:rPr>
        <w:t>З огляду на вищевикладене стає очевидною доцільність скринінгового до</w:t>
      </w:r>
      <w:r w:rsidRPr="00727019">
        <w:rPr>
          <w:color w:val="000000"/>
          <w:szCs w:val="28"/>
          <w:lang w:val="uk-UA"/>
        </w:rPr>
        <w:t>с</w:t>
      </w:r>
      <w:r w:rsidRPr="00727019">
        <w:rPr>
          <w:color w:val="000000"/>
          <w:szCs w:val="28"/>
          <w:lang w:val="uk-UA"/>
        </w:rPr>
        <w:t>лідження координаційних сполук германію з біолігандами різної природи в як</w:t>
      </w:r>
      <w:r w:rsidRPr="00727019">
        <w:rPr>
          <w:color w:val="000000"/>
          <w:szCs w:val="28"/>
          <w:lang w:val="uk-UA"/>
        </w:rPr>
        <w:t>о</w:t>
      </w:r>
      <w:r w:rsidRPr="00727019">
        <w:rPr>
          <w:color w:val="000000"/>
          <w:szCs w:val="28"/>
          <w:lang w:val="uk-UA"/>
        </w:rPr>
        <w:t>сті потенційних лікувально-профілактичних засобів, здатних реалізувати детоксикуючу активність в умовах гострого отруєння ксенобіотиком, основу патог</w:t>
      </w:r>
      <w:r w:rsidRPr="00727019">
        <w:rPr>
          <w:color w:val="000000"/>
          <w:szCs w:val="28"/>
          <w:lang w:val="uk-UA"/>
        </w:rPr>
        <w:t>е</w:t>
      </w:r>
      <w:r w:rsidRPr="00727019">
        <w:rPr>
          <w:color w:val="000000"/>
          <w:szCs w:val="28"/>
          <w:lang w:val="uk-UA"/>
        </w:rPr>
        <w:t>незу інтоксикації яким складають киснедефіцитні механізми і, зокрема, роз'є</w:t>
      </w:r>
      <w:r w:rsidRPr="00727019">
        <w:rPr>
          <w:color w:val="000000"/>
          <w:szCs w:val="28"/>
          <w:lang w:val="uk-UA"/>
        </w:rPr>
        <w:t>д</w:t>
      </w:r>
      <w:r w:rsidRPr="00727019">
        <w:rPr>
          <w:color w:val="000000"/>
          <w:szCs w:val="28"/>
          <w:lang w:val="uk-UA"/>
        </w:rPr>
        <w:t>нання окисного фосфорилювання, що, повною мірою, властиво ДНОК.</w:t>
      </w:r>
    </w:p>
    <w:p w:rsidR="00987157" w:rsidRPr="00727019" w:rsidRDefault="00987157" w:rsidP="00987157">
      <w:pPr>
        <w:pStyle w:val="afffffff5"/>
        <w:widowControl w:val="0"/>
        <w:ind w:firstLine="340"/>
        <w:rPr>
          <w:color w:val="000000"/>
          <w:szCs w:val="28"/>
          <w:lang w:val="uk-UA"/>
        </w:rPr>
      </w:pPr>
      <w:r w:rsidRPr="00727019">
        <w:rPr>
          <w:b/>
          <w:color w:val="000000"/>
          <w:szCs w:val="28"/>
          <w:lang w:val="uk-UA"/>
        </w:rPr>
        <w:t>Зв'язок роботи з науковими програмами, планами, темами.</w:t>
      </w:r>
      <w:r w:rsidRPr="00727019">
        <w:rPr>
          <w:color w:val="000000"/>
          <w:szCs w:val="28"/>
          <w:lang w:val="uk-UA"/>
        </w:rPr>
        <w:t xml:space="preserve"> Робота вик</w:t>
      </w:r>
      <w:r w:rsidRPr="00727019">
        <w:rPr>
          <w:color w:val="000000"/>
          <w:szCs w:val="28"/>
          <w:lang w:val="uk-UA"/>
        </w:rPr>
        <w:t>о</w:t>
      </w:r>
      <w:r w:rsidRPr="00727019">
        <w:rPr>
          <w:color w:val="000000"/>
          <w:szCs w:val="28"/>
          <w:lang w:val="uk-UA"/>
        </w:rPr>
        <w:t>нана в рамках планової науково-дослідної роботи кафедри фармакології Луга</w:t>
      </w:r>
      <w:r w:rsidRPr="00727019">
        <w:rPr>
          <w:color w:val="000000"/>
          <w:szCs w:val="28"/>
          <w:lang w:val="uk-UA"/>
        </w:rPr>
        <w:t>н</w:t>
      </w:r>
      <w:r w:rsidRPr="00727019">
        <w:rPr>
          <w:color w:val="000000"/>
          <w:szCs w:val="28"/>
          <w:lang w:val="uk-UA"/>
        </w:rPr>
        <w:t>ського державного медичного університету «Пошук та розробка засобів фарм</w:t>
      </w:r>
      <w:r w:rsidRPr="00727019">
        <w:rPr>
          <w:color w:val="000000"/>
          <w:szCs w:val="28"/>
          <w:lang w:val="uk-UA"/>
        </w:rPr>
        <w:t>а</w:t>
      </w:r>
      <w:r w:rsidRPr="00727019">
        <w:rPr>
          <w:color w:val="000000"/>
          <w:szCs w:val="28"/>
          <w:lang w:val="uk-UA"/>
        </w:rPr>
        <w:t xml:space="preserve">кокорекції екстремальних киснедефіцитних станів» (№ держреєстрації 0103U005539, 2004-2008 рр). </w:t>
      </w:r>
    </w:p>
    <w:p w:rsidR="00987157" w:rsidRPr="00727019" w:rsidRDefault="00987157" w:rsidP="00987157">
      <w:pPr>
        <w:pStyle w:val="afffffff5"/>
        <w:widowControl w:val="0"/>
        <w:ind w:firstLine="340"/>
        <w:rPr>
          <w:color w:val="000000"/>
          <w:szCs w:val="28"/>
          <w:lang w:val="uk-UA"/>
        </w:rPr>
      </w:pPr>
      <w:r w:rsidRPr="00727019">
        <w:rPr>
          <w:b/>
          <w:color w:val="000000"/>
          <w:szCs w:val="28"/>
          <w:lang w:val="uk-UA"/>
        </w:rPr>
        <w:t>Мета та завдання дослідження</w:t>
      </w:r>
      <w:r w:rsidRPr="00727019">
        <w:rPr>
          <w:color w:val="000000"/>
          <w:szCs w:val="28"/>
          <w:lang w:val="uk-UA"/>
        </w:rPr>
        <w:t>. Мета роботи – пошук високоефективного засобу детоксикації в ряду координаційних сполук германію з різними біоліга</w:t>
      </w:r>
      <w:r w:rsidRPr="00727019">
        <w:rPr>
          <w:color w:val="000000"/>
          <w:szCs w:val="28"/>
          <w:lang w:val="uk-UA"/>
        </w:rPr>
        <w:t>н</w:t>
      </w:r>
      <w:r w:rsidRPr="00727019">
        <w:rPr>
          <w:color w:val="000000"/>
          <w:szCs w:val="28"/>
          <w:lang w:val="uk-UA"/>
        </w:rPr>
        <w:t>дами та з’ясування можливих механізмів його дії в умовах гострої ДНОК-інтоксикації.</w:t>
      </w:r>
    </w:p>
    <w:p w:rsidR="00987157" w:rsidRPr="00727019" w:rsidRDefault="00987157" w:rsidP="00987157">
      <w:pPr>
        <w:pStyle w:val="afffffff5"/>
        <w:widowControl w:val="0"/>
        <w:ind w:firstLine="340"/>
        <w:rPr>
          <w:color w:val="000000"/>
          <w:szCs w:val="28"/>
          <w:lang w:val="uk-UA"/>
        </w:rPr>
      </w:pPr>
      <w:r w:rsidRPr="00727019">
        <w:rPr>
          <w:color w:val="000000"/>
          <w:szCs w:val="28"/>
          <w:lang w:val="uk-UA"/>
        </w:rPr>
        <w:t>Для досягнення поставленої мети вирішувались наступні задачі:</w:t>
      </w:r>
    </w:p>
    <w:p w:rsidR="00987157" w:rsidRPr="00727019" w:rsidRDefault="00987157" w:rsidP="0082482C">
      <w:pPr>
        <w:pStyle w:val="afffffff5"/>
        <w:widowControl w:val="0"/>
        <w:numPr>
          <w:ilvl w:val="0"/>
          <w:numId w:val="46"/>
        </w:numPr>
        <w:tabs>
          <w:tab w:val="clear" w:pos="465"/>
          <w:tab w:val="num" w:pos="0"/>
        </w:tabs>
        <w:suppressAutoHyphens w:val="0"/>
        <w:spacing w:after="0" w:line="360" w:lineRule="auto"/>
        <w:ind w:left="0" w:firstLine="340"/>
        <w:jc w:val="both"/>
        <w:rPr>
          <w:color w:val="000000"/>
          <w:szCs w:val="28"/>
          <w:lang w:val="uk-UA"/>
        </w:rPr>
      </w:pPr>
      <w:r w:rsidRPr="00727019">
        <w:rPr>
          <w:color w:val="000000"/>
          <w:szCs w:val="28"/>
          <w:lang w:val="uk-UA"/>
        </w:rPr>
        <w:t xml:space="preserve">Провести скринінг потенційних антидотно-лікувальних засобів серед нових координаційних сполук германію з біолігандами різної хімічної будови на експериментальній моделі гострого отруєння ДНОК. </w:t>
      </w:r>
    </w:p>
    <w:p w:rsidR="00987157" w:rsidRPr="00727019" w:rsidRDefault="00987157" w:rsidP="0082482C">
      <w:pPr>
        <w:pStyle w:val="afffffff5"/>
        <w:widowControl w:val="0"/>
        <w:numPr>
          <w:ilvl w:val="0"/>
          <w:numId w:val="46"/>
        </w:numPr>
        <w:tabs>
          <w:tab w:val="clear" w:pos="465"/>
          <w:tab w:val="num" w:pos="0"/>
        </w:tabs>
        <w:suppressAutoHyphens w:val="0"/>
        <w:spacing w:after="0" w:line="360" w:lineRule="auto"/>
        <w:ind w:left="0" w:firstLine="340"/>
        <w:jc w:val="both"/>
        <w:rPr>
          <w:color w:val="000000"/>
          <w:szCs w:val="28"/>
          <w:lang w:val="uk-UA"/>
        </w:rPr>
      </w:pPr>
      <w:r w:rsidRPr="00727019">
        <w:rPr>
          <w:color w:val="000000"/>
          <w:szCs w:val="28"/>
          <w:lang w:val="uk-UA"/>
        </w:rPr>
        <w:t xml:space="preserve">Розробити режим оптимального дозування координаційної сполуки </w:t>
      </w:r>
      <w:r w:rsidRPr="00727019">
        <w:rPr>
          <w:color w:val="000000"/>
          <w:szCs w:val="28"/>
          <w:lang w:val="uk-UA"/>
        </w:rPr>
        <w:lastRenderedPageBreak/>
        <w:t>германію з нікотинамідом (МІГУ-2) як найбільш ефективної в досліджуваних ум</w:t>
      </w:r>
      <w:r w:rsidRPr="00727019">
        <w:rPr>
          <w:color w:val="000000"/>
          <w:szCs w:val="28"/>
          <w:lang w:val="uk-UA"/>
        </w:rPr>
        <w:t>о</w:t>
      </w:r>
      <w:r w:rsidRPr="00727019">
        <w:rPr>
          <w:color w:val="000000"/>
          <w:szCs w:val="28"/>
          <w:lang w:val="uk-UA"/>
        </w:rPr>
        <w:t>вах експерименту.</w:t>
      </w:r>
    </w:p>
    <w:p w:rsidR="00987157" w:rsidRPr="00727019" w:rsidRDefault="00987157" w:rsidP="0082482C">
      <w:pPr>
        <w:pStyle w:val="afffffff5"/>
        <w:widowControl w:val="0"/>
        <w:numPr>
          <w:ilvl w:val="0"/>
          <w:numId w:val="46"/>
        </w:numPr>
        <w:tabs>
          <w:tab w:val="clear" w:pos="465"/>
          <w:tab w:val="num" w:pos="0"/>
        </w:tabs>
        <w:suppressAutoHyphens w:val="0"/>
        <w:spacing w:after="0" w:line="360" w:lineRule="auto"/>
        <w:ind w:left="0" w:firstLine="340"/>
        <w:jc w:val="both"/>
        <w:rPr>
          <w:color w:val="000000"/>
          <w:szCs w:val="28"/>
          <w:lang w:val="uk-UA"/>
        </w:rPr>
      </w:pPr>
      <w:r w:rsidRPr="00727019">
        <w:rPr>
          <w:color w:val="000000"/>
          <w:szCs w:val="28"/>
          <w:lang w:val="uk-UA"/>
        </w:rPr>
        <w:t>Визначити параметри гострої токсичності і небезпеки МІГУ-2 при інтраперитонеальному та ДНОК при пероральному шляхах надходження в орг</w:t>
      </w:r>
      <w:r w:rsidRPr="00727019">
        <w:rPr>
          <w:color w:val="000000"/>
          <w:szCs w:val="28"/>
          <w:lang w:val="uk-UA"/>
        </w:rPr>
        <w:t>а</w:t>
      </w:r>
      <w:r w:rsidRPr="00727019">
        <w:rPr>
          <w:color w:val="000000"/>
          <w:szCs w:val="28"/>
          <w:lang w:val="uk-UA"/>
        </w:rPr>
        <w:t xml:space="preserve">нізм теплокровних </w:t>
      </w:r>
    </w:p>
    <w:p w:rsidR="00987157" w:rsidRPr="00727019" w:rsidRDefault="00987157" w:rsidP="0082482C">
      <w:pPr>
        <w:pStyle w:val="afffffff5"/>
        <w:widowControl w:val="0"/>
        <w:numPr>
          <w:ilvl w:val="0"/>
          <w:numId w:val="46"/>
        </w:numPr>
        <w:tabs>
          <w:tab w:val="clear" w:pos="465"/>
          <w:tab w:val="num" w:pos="0"/>
        </w:tabs>
        <w:suppressAutoHyphens w:val="0"/>
        <w:spacing w:after="0" w:line="360" w:lineRule="auto"/>
        <w:ind w:left="0" w:firstLine="340"/>
        <w:jc w:val="both"/>
        <w:rPr>
          <w:color w:val="000000"/>
          <w:szCs w:val="28"/>
          <w:lang w:val="uk-UA"/>
        </w:rPr>
      </w:pPr>
      <w:r w:rsidRPr="00727019">
        <w:rPr>
          <w:color w:val="000000"/>
          <w:szCs w:val="28"/>
          <w:lang w:val="uk-UA"/>
        </w:rPr>
        <w:t xml:space="preserve">Вивчити вплив МІГУ-2 на динаміку стану вільнорадикальних процесів й антиоксидантного профілю в організмі щурів при гострій ДНОК-інтоксикації. </w:t>
      </w:r>
    </w:p>
    <w:p w:rsidR="00987157" w:rsidRPr="00727019" w:rsidRDefault="00987157" w:rsidP="0082482C">
      <w:pPr>
        <w:pStyle w:val="afffffff5"/>
        <w:widowControl w:val="0"/>
        <w:numPr>
          <w:ilvl w:val="0"/>
          <w:numId w:val="46"/>
        </w:numPr>
        <w:tabs>
          <w:tab w:val="clear" w:pos="465"/>
          <w:tab w:val="num" w:pos="0"/>
        </w:tabs>
        <w:suppressAutoHyphens w:val="0"/>
        <w:spacing w:after="0" w:line="360" w:lineRule="auto"/>
        <w:ind w:left="0" w:firstLine="340"/>
        <w:jc w:val="both"/>
        <w:rPr>
          <w:color w:val="000000"/>
          <w:szCs w:val="28"/>
          <w:lang w:val="uk-UA"/>
        </w:rPr>
      </w:pPr>
      <w:r w:rsidRPr="00727019">
        <w:rPr>
          <w:color w:val="000000"/>
          <w:szCs w:val="28"/>
          <w:lang w:val="uk-UA"/>
        </w:rPr>
        <w:t>Оцінити вплив МІГУ-2 на стан енергетичного гомеостазу при дослідж</w:t>
      </w:r>
      <w:r w:rsidRPr="00727019">
        <w:rPr>
          <w:color w:val="000000"/>
          <w:szCs w:val="28"/>
          <w:lang w:val="uk-UA"/>
        </w:rPr>
        <w:t>у</w:t>
      </w:r>
      <w:r w:rsidRPr="00727019">
        <w:rPr>
          <w:color w:val="000000"/>
          <w:szCs w:val="28"/>
          <w:lang w:val="uk-UA"/>
        </w:rPr>
        <w:t xml:space="preserve">ваній формі екстремального стану. </w:t>
      </w:r>
    </w:p>
    <w:p w:rsidR="00987157" w:rsidRPr="00727019" w:rsidRDefault="00987157" w:rsidP="0082482C">
      <w:pPr>
        <w:pStyle w:val="afffffff5"/>
        <w:widowControl w:val="0"/>
        <w:numPr>
          <w:ilvl w:val="0"/>
          <w:numId w:val="46"/>
        </w:numPr>
        <w:tabs>
          <w:tab w:val="clear" w:pos="465"/>
          <w:tab w:val="num" w:pos="0"/>
        </w:tabs>
        <w:suppressAutoHyphens w:val="0"/>
        <w:spacing w:after="0" w:line="360" w:lineRule="auto"/>
        <w:ind w:left="0" w:firstLine="340"/>
        <w:jc w:val="both"/>
        <w:rPr>
          <w:color w:val="000000"/>
          <w:szCs w:val="28"/>
          <w:lang w:val="uk-UA"/>
        </w:rPr>
      </w:pPr>
      <w:r w:rsidRPr="00727019">
        <w:rPr>
          <w:color w:val="000000"/>
          <w:szCs w:val="28"/>
          <w:lang w:val="uk-UA"/>
        </w:rPr>
        <w:t>Дослідити центральні етапи фармакокінетики МІГУ-2 у інтактних щурів та на моделі інтоксикації ДНОК, а також токсикокінетики ДНОК у інтактних щурів та фоні введення МІГУ-2.</w:t>
      </w:r>
    </w:p>
    <w:p w:rsidR="00987157" w:rsidRPr="00727019" w:rsidRDefault="00987157" w:rsidP="0082482C">
      <w:pPr>
        <w:pStyle w:val="afffffff5"/>
        <w:widowControl w:val="0"/>
        <w:numPr>
          <w:ilvl w:val="0"/>
          <w:numId w:val="46"/>
        </w:numPr>
        <w:tabs>
          <w:tab w:val="clear" w:pos="465"/>
          <w:tab w:val="num" w:pos="0"/>
        </w:tabs>
        <w:suppressAutoHyphens w:val="0"/>
        <w:spacing w:after="0" w:line="360" w:lineRule="auto"/>
        <w:ind w:left="0" w:firstLine="340"/>
        <w:jc w:val="both"/>
        <w:rPr>
          <w:color w:val="000000"/>
          <w:szCs w:val="28"/>
          <w:lang w:val="uk-UA"/>
        </w:rPr>
      </w:pPr>
      <w:r w:rsidRPr="00727019">
        <w:rPr>
          <w:color w:val="000000"/>
          <w:szCs w:val="28"/>
          <w:lang w:val="uk-UA"/>
        </w:rPr>
        <w:t>Вивчити можливі механізми фармакокінетичного та фізико-хімічного типів взаємодії МІГУ-2 та ДНОК.</w:t>
      </w:r>
    </w:p>
    <w:p w:rsidR="00987157" w:rsidRPr="00727019" w:rsidRDefault="00987157" w:rsidP="00987157">
      <w:pPr>
        <w:pStyle w:val="afffffff5"/>
        <w:widowControl w:val="0"/>
        <w:tabs>
          <w:tab w:val="num" w:pos="0"/>
        </w:tabs>
        <w:ind w:firstLine="340"/>
        <w:rPr>
          <w:color w:val="000000"/>
          <w:szCs w:val="28"/>
          <w:lang w:val="uk-UA"/>
        </w:rPr>
      </w:pPr>
      <w:r w:rsidRPr="00727019">
        <w:rPr>
          <w:i/>
          <w:color w:val="000000"/>
          <w:szCs w:val="28"/>
          <w:lang w:val="uk-UA"/>
        </w:rPr>
        <w:t>Об'єкт дослідження</w:t>
      </w:r>
      <w:r w:rsidRPr="00727019">
        <w:rPr>
          <w:color w:val="000000"/>
          <w:szCs w:val="28"/>
          <w:lang w:val="uk-UA"/>
        </w:rPr>
        <w:t xml:space="preserve"> – германійорганічні координаційні сполуки з різними біолігандами.</w:t>
      </w:r>
    </w:p>
    <w:p w:rsidR="00987157" w:rsidRPr="00727019" w:rsidRDefault="00987157" w:rsidP="00987157">
      <w:pPr>
        <w:pStyle w:val="afffffff5"/>
        <w:widowControl w:val="0"/>
        <w:tabs>
          <w:tab w:val="num" w:pos="0"/>
        </w:tabs>
        <w:ind w:firstLine="340"/>
        <w:rPr>
          <w:color w:val="000000"/>
          <w:szCs w:val="28"/>
          <w:lang w:val="uk-UA"/>
        </w:rPr>
      </w:pPr>
      <w:r w:rsidRPr="00727019">
        <w:rPr>
          <w:i/>
          <w:color w:val="000000"/>
          <w:szCs w:val="28"/>
          <w:lang w:val="uk-UA"/>
        </w:rPr>
        <w:t>Предмет дослідження</w:t>
      </w:r>
      <w:r w:rsidRPr="00727019">
        <w:rPr>
          <w:color w:val="000000"/>
          <w:szCs w:val="28"/>
          <w:lang w:val="uk-UA"/>
        </w:rPr>
        <w:t xml:space="preserve"> – вивчення детоксикуючої активності координаційної сполуки германію з нікотинамідом в умовах гострого отруєння ДНОК.</w:t>
      </w:r>
    </w:p>
    <w:p w:rsidR="00987157" w:rsidRPr="00727019" w:rsidRDefault="00987157" w:rsidP="00987157">
      <w:pPr>
        <w:pStyle w:val="afffffff5"/>
        <w:widowControl w:val="0"/>
        <w:tabs>
          <w:tab w:val="num" w:pos="0"/>
        </w:tabs>
        <w:ind w:firstLine="340"/>
        <w:rPr>
          <w:color w:val="000000"/>
          <w:szCs w:val="28"/>
          <w:lang w:val="uk-UA"/>
        </w:rPr>
      </w:pPr>
      <w:r w:rsidRPr="00727019">
        <w:rPr>
          <w:i/>
          <w:color w:val="000000"/>
          <w:szCs w:val="28"/>
          <w:lang w:val="uk-UA"/>
        </w:rPr>
        <w:t>Методи дослідження.</w:t>
      </w:r>
      <w:r w:rsidRPr="00727019">
        <w:rPr>
          <w:color w:val="000000"/>
          <w:szCs w:val="28"/>
          <w:lang w:val="uk-UA"/>
        </w:rPr>
        <w:t xml:space="preserve"> Для досягнення поставленої мети використовувався комплексний методичний підхід, що включає фармакологічні, токсикологічні, біохімічні, біофізичні, фізико-хімічні та математичні методи дослідження із з</w:t>
      </w:r>
      <w:r w:rsidRPr="00727019">
        <w:rPr>
          <w:color w:val="000000"/>
          <w:szCs w:val="28"/>
          <w:lang w:val="uk-UA"/>
        </w:rPr>
        <w:t>а</w:t>
      </w:r>
      <w:r w:rsidRPr="00727019">
        <w:rPr>
          <w:color w:val="000000"/>
          <w:szCs w:val="28"/>
          <w:lang w:val="uk-UA"/>
        </w:rPr>
        <w:t>лученням методів експериментальної фармакотерапії.</w:t>
      </w:r>
    </w:p>
    <w:p w:rsidR="00987157" w:rsidRPr="00727019" w:rsidRDefault="00987157" w:rsidP="00987157">
      <w:pPr>
        <w:pStyle w:val="afffffff5"/>
        <w:widowControl w:val="0"/>
        <w:tabs>
          <w:tab w:val="num" w:pos="0"/>
        </w:tabs>
        <w:ind w:firstLine="340"/>
        <w:rPr>
          <w:color w:val="000000"/>
          <w:szCs w:val="28"/>
          <w:lang w:val="uk-UA"/>
        </w:rPr>
      </w:pPr>
      <w:r w:rsidRPr="00727019">
        <w:rPr>
          <w:b/>
          <w:color w:val="000000"/>
          <w:szCs w:val="28"/>
          <w:lang w:val="uk-UA"/>
        </w:rPr>
        <w:t>Наукова новизна одержаних результатів.</w:t>
      </w:r>
      <w:r w:rsidRPr="00727019">
        <w:rPr>
          <w:color w:val="000000"/>
          <w:szCs w:val="28"/>
          <w:lang w:val="uk-UA"/>
        </w:rPr>
        <w:tab/>
        <w:t>У роботі вперше пред</w:t>
      </w:r>
      <w:r w:rsidRPr="00727019">
        <w:rPr>
          <w:color w:val="000000"/>
          <w:szCs w:val="28"/>
          <w:lang w:val="uk-UA"/>
        </w:rPr>
        <w:softHyphen/>
        <w:t>ставлено теоретичне обґрунтування й експериментальне підтвердження доцільності п</w:t>
      </w:r>
      <w:r w:rsidRPr="00727019">
        <w:rPr>
          <w:color w:val="000000"/>
          <w:szCs w:val="28"/>
          <w:lang w:val="uk-UA"/>
        </w:rPr>
        <w:t>о</w:t>
      </w:r>
      <w:r w:rsidRPr="00727019">
        <w:rPr>
          <w:color w:val="000000"/>
          <w:szCs w:val="28"/>
          <w:lang w:val="uk-UA"/>
        </w:rPr>
        <w:t>шуку нових ефективних антидотно-лікувальних засобів при ДНОК-інтоксикації серед оригінальних координаційних сполук германію з різними біолігандами. Вперше методом покрокового регресійного аналізу проведена оптимізація р</w:t>
      </w:r>
      <w:r w:rsidRPr="00727019">
        <w:rPr>
          <w:color w:val="000000"/>
          <w:szCs w:val="28"/>
          <w:lang w:val="uk-UA"/>
        </w:rPr>
        <w:t>е</w:t>
      </w:r>
      <w:r w:rsidRPr="00727019">
        <w:rPr>
          <w:color w:val="000000"/>
          <w:szCs w:val="28"/>
          <w:lang w:val="uk-UA"/>
        </w:rPr>
        <w:t>жиму дозування координаційної сполуки германію з нікотинамідом в умовах гострого перорального отруєння ДНОК. Отримані нові параметри токсикометрії МІГУ-2 при інтраперитоне</w:t>
      </w:r>
      <w:r w:rsidRPr="00727019">
        <w:rPr>
          <w:color w:val="000000"/>
          <w:szCs w:val="28"/>
          <w:lang w:val="uk-UA"/>
        </w:rPr>
        <w:t>а</w:t>
      </w:r>
      <w:r w:rsidRPr="00727019">
        <w:rPr>
          <w:color w:val="000000"/>
          <w:szCs w:val="28"/>
          <w:lang w:val="uk-UA"/>
        </w:rPr>
        <w:t>льному введенні.</w:t>
      </w:r>
    </w:p>
    <w:p w:rsidR="00987157" w:rsidRPr="00727019" w:rsidRDefault="00987157" w:rsidP="00987157">
      <w:pPr>
        <w:pStyle w:val="afffffff5"/>
        <w:widowControl w:val="0"/>
        <w:tabs>
          <w:tab w:val="num" w:pos="0"/>
        </w:tabs>
        <w:ind w:firstLine="340"/>
        <w:rPr>
          <w:color w:val="000000"/>
          <w:szCs w:val="28"/>
          <w:lang w:val="uk-UA"/>
        </w:rPr>
      </w:pPr>
      <w:r w:rsidRPr="00727019">
        <w:rPr>
          <w:color w:val="000000"/>
          <w:szCs w:val="28"/>
          <w:lang w:val="uk-UA"/>
        </w:rPr>
        <w:t>Вперше вивчені нові сторони фармакодинаміки МІГУ-2 (антиоксидантний профіль та енергетичний гомеостаз) й особливості його фармакокінетики в ум</w:t>
      </w:r>
      <w:r w:rsidRPr="00727019">
        <w:rPr>
          <w:color w:val="000000"/>
          <w:szCs w:val="28"/>
          <w:lang w:val="uk-UA"/>
        </w:rPr>
        <w:t>о</w:t>
      </w:r>
      <w:r w:rsidRPr="00727019">
        <w:rPr>
          <w:color w:val="000000"/>
          <w:szCs w:val="28"/>
          <w:lang w:val="uk-UA"/>
        </w:rPr>
        <w:t>вах інтоксикації, що моделюється, а також можливі механізми фізико-хімічної та фармакокінетичної взаємодії отрути і потенційного антидота.</w:t>
      </w:r>
    </w:p>
    <w:p w:rsidR="00987157" w:rsidRPr="00727019" w:rsidRDefault="00987157" w:rsidP="00987157">
      <w:pPr>
        <w:pStyle w:val="afffffff5"/>
        <w:widowControl w:val="0"/>
        <w:tabs>
          <w:tab w:val="num" w:pos="0"/>
        </w:tabs>
        <w:ind w:firstLine="340"/>
        <w:rPr>
          <w:color w:val="000000"/>
          <w:szCs w:val="28"/>
          <w:lang w:val="uk-UA"/>
        </w:rPr>
      </w:pPr>
      <w:r w:rsidRPr="00727019">
        <w:rPr>
          <w:b/>
          <w:color w:val="000000"/>
          <w:szCs w:val="28"/>
          <w:lang w:val="uk-UA"/>
        </w:rPr>
        <w:t>Практична значимість одержаних результатів.</w:t>
      </w:r>
      <w:r w:rsidRPr="00727019">
        <w:rPr>
          <w:color w:val="000000"/>
          <w:szCs w:val="28"/>
          <w:lang w:val="uk-UA"/>
        </w:rPr>
        <w:t xml:space="preserve">  За матеріалами експер</w:t>
      </w:r>
      <w:r w:rsidRPr="00727019">
        <w:rPr>
          <w:color w:val="000000"/>
          <w:szCs w:val="28"/>
          <w:lang w:val="uk-UA"/>
        </w:rPr>
        <w:t>и</w:t>
      </w:r>
      <w:r w:rsidRPr="00727019">
        <w:rPr>
          <w:color w:val="000000"/>
          <w:szCs w:val="28"/>
          <w:lang w:val="uk-UA"/>
        </w:rPr>
        <w:t xml:space="preserve">ментальних досліджень отримано деклараційний патент України № 13726 від 17.04.2006 “Спосіб детоксикації організму при гострому пероральному </w:t>
      </w:r>
      <w:r w:rsidRPr="00727019">
        <w:rPr>
          <w:color w:val="000000"/>
          <w:szCs w:val="28"/>
          <w:lang w:val="uk-UA"/>
        </w:rPr>
        <w:lastRenderedPageBreak/>
        <w:t>отруєнні динітроортокрезолом”.</w:t>
      </w:r>
    </w:p>
    <w:p w:rsidR="00987157" w:rsidRPr="00727019" w:rsidRDefault="00987157" w:rsidP="00987157">
      <w:pPr>
        <w:pStyle w:val="afffffff5"/>
        <w:widowControl w:val="0"/>
        <w:ind w:firstLine="340"/>
        <w:rPr>
          <w:color w:val="000000"/>
          <w:szCs w:val="28"/>
          <w:lang w:val="uk-UA"/>
        </w:rPr>
      </w:pPr>
      <w:r w:rsidRPr="00727019">
        <w:rPr>
          <w:color w:val="000000"/>
          <w:szCs w:val="28"/>
          <w:lang w:val="uk-UA"/>
        </w:rPr>
        <w:t>Отримані у роботі дані дозволили намітити один з раціональних шляхів ц</w:t>
      </w:r>
      <w:r w:rsidRPr="00727019">
        <w:rPr>
          <w:color w:val="000000"/>
          <w:szCs w:val="28"/>
          <w:lang w:val="uk-UA"/>
        </w:rPr>
        <w:t>і</w:t>
      </w:r>
      <w:r w:rsidRPr="00727019">
        <w:rPr>
          <w:color w:val="000000"/>
          <w:szCs w:val="28"/>
          <w:lang w:val="uk-UA"/>
        </w:rPr>
        <w:t>леспрямованого синтезу нових координаціних сполук металів з біолігандами, які володіють протекторною активністю при екстремальних киснедефіцитних ст</w:t>
      </w:r>
      <w:r w:rsidRPr="00727019">
        <w:rPr>
          <w:color w:val="000000"/>
          <w:szCs w:val="28"/>
          <w:lang w:val="uk-UA"/>
        </w:rPr>
        <w:t>а</w:t>
      </w:r>
      <w:r w:rsidRPr="00727019">
        <w:rPr>
          <w:color w:val="000000"/>
          <w:szCs w:val="28"/>
          <w:lang w:val="uk-UA"/>
        </w:rPr>
        <w:t>нах, що використовується у роботі співробітників кафедри загальної хімії і пол</w:t>
      </w:r>
      <w:r w:rsidRPr="00727019">
        <w:rPr>
          <w:color w:val="000000"/>
          <w:szCs w:val="28"/>
          <w:lang w:val="uk-UA"/>
        </w:rPr>
        <w:t>і</w:t>
      </w:r>
      <w:r w:rsidRPr="00727019">
        <w:rPr>
          <w:color w:val="000000"/>
          <w:szCs w:val="28"/>
          <w:lang w:val="uk-UA"/>
        </w:rPr>
        <w:t>мерів Одеського національного університету ім. І.І. Мечникова.</w:t>
      </w:r>
    </w:p>
    <w:p w:rsidR="00987157" w:rsidRPr="00727019" w:rsidRDefault="00987157" w:rsidP="00987157">
      <w:pPr>
        <w:pStyle w:val="afffffff5"/>
        <w:widowControl w:val="0"/>
        <w:ind w:firstLine="340"/>
        <w:rPr>
          <w:color w:val="000000"/>
          <w:szCs w:val="28"/>
          <w:lang w:val="uk-UA"/>
        </w:rPr>
      </w:pPr>
      <w:r w:rsidRPr="00727019">
        <w:rPr>
          <w:color w:val="000000"/>
          <w:szCs w:val="28"/>
          <w:lang w:val="uk-UA"/>
        </w:rPr>
        <w:t>Результати дослідження можуть слугувати експериментальним обгрунт</w:t>
      </w:r>
      <w:r w:rsidRPr="00727019">
        <w:rPr>
          <w:color w:val="000000"/>
          <w:szCs w:val="28"/>
          <w:lang w:val="uk-UA"/>
        </w:rPr>
        <w:t>у</w:t>
      </w:r>
      <w:r w:rsidRPr="00727019">
        <w:rPr>
          <w:color w:val="000000"/>
          <w:szCs w:val="28"/>
          <w:lang w:val="uk-UA"/>
        </w:rPr>
        <w:t>ванням для клінічних досліджень в частині оптимізації лікарської профілактики і фармакотерапії гострої та хронічної патології хімічної етіології.</w:t>
      </w:r>
    </w:p>
    <w:p w:rsidR="00987157" w:rsidRPr="00727019" w:rsidRDefault="00987157" w:rsidP="00987157">
      <w:pPr>
        <w:pStyle w:val="afffffff5"/>
        <w:widowControl w:val="0"/>
        <w:ind w:firstLine="340"/>
        <w:rPr>
          <w:color w:val="000000"/>
          <w:szCs w:val="28"/>
          <w:lang w:val="uk-UA"/>
        </w:rPr>
      </w:pPr>
      <w:r w:rsidRPr="00727019">
        <w:rPr>
          <w:color w:val="000000"/>
          <w:szCs w:val="28"/>
          <w:lang w:val="uk-UA"/>
        </w:rPr>
        <w:t>Положення та висновки роботи впроваджені в учбовий процес і використ</w:t>
      </w:r>
      <w:r w:rsidRPr="00727019">
        <w:rPr>
          <w:color w:val="000000"/>
          <w:szCs w:val="28"/>
          <w:lang w:val="uk-UA"/>
        </w:rPr>
        <w:t>о</w:t>
      </w:r>
      <w:r w:rsidRPr="00727019">
        <w:rPr>
          <w:color w:val="000000"/>
          <w:szCs w:val="28"/>
          <w:lang w:val="uk-UA"/>
        </w:rPr>
        <w:t>вуються у лекційному курсі та на практичних заняттях на кафедрах:  фармакол</w:t>
      </w:r>
      <w:r w:rsidRPr="00727019">
        <w:rPr>
          <w:color w:val="000000"/>
          <w:szCs w:val="28"/>
          <w:lang w:val="uk-UA"/>
        </w:rPr>
        <w:t>о</w:t>
      </w:r>
      <w:r w:rsidRPr="00727019">
        <w:rPr>
          <w:color w:val="000000"/>
          <w:szCs w:val="28"/>
          <w:lang w:val="uk-UA"/>
        </w:rPr>
        <w:t>гії Тернопільського державного медичного університету та Львівського національного медичного університету; загальної та клінічної фармакології Одеського державного медичного університету; фармакології та клінічної фармакології Дніпропе</w:t>
      </w:r>
      <w:r w:rsidRPr="00727019">
        <w:rPr>
          <w:color w:val="000000"/>
          <w:szCs w:val="28"/>
          <w:lang w:val="uk-UA"/>
        </w:rPr>
        <w:t>т</w:t>
      </w:r>
      <w:r w:rsidRPr="00727019">
        <w:rPr>
          <w:color w:val="000000"/>
          <w:szCs w:val="28"/>
          <w:lang w:val="uk-UA"/>
        </w:rPr>
        <w:t>ровської державної медичної академії, а також на кафедрі клінічної фармакології з фармацевтичною опікою Національного фармацевтичного ун</w:t>
      </w:r>
      <w:r w:rsidRPr="00727019">
        <w:rPr>
          <w:color w:val="000000"/>
          <w:szCs w:val="28"/>
          <w:lang w:val="uk-UA"/>
        </w:rPr>
        <w:t>і</w:t>
      </w:r>
      <w:r w:rsidRPr="00727019">
        <w:rPr>
          <w:color w:val="000000"/>
          <w:szCs w:val="28"/>
          <w:lang w:val="uk-UA"/>
        </w:rPr>
        <w:t>верситету.</w:t>
      </w:r>
    </w:p>
    <w:p w:rsidR="00987157" w:rsidRPr="00727019" w:rsidRDefault="00987157" w:rsidP="00987157">
      <w:pPr>
        <w:pStyle w:val="afffffff5"/>
        <w:widowControl w:val="0"/>
        <w:ind w:firstLine="340"/>
        <w:rPr>
          <w:color w:val="000000"/>
          <w:szCs w:val="28"/>
          <w:lang w:val="uk-UA"/>
        </w:rPr>
      </w:pPr>
      <w:r w:rsidRPr="00727019">
        <w:rPr>
          <w:b/>
          <w:color w:val="000000"/>
          <w:szCs w:val="28"/>
          <w:lang w:val="uk-UA"/>
        </w:rPr>
        <w:t>Особистий внесок дисертанта.</w:t>
      </w:r>
      <w:r w:rsidRPr="00727019">
        <w:rPr>
          <w:color w:val="000000"/>
          <w:szCs w:val="28"/>
          <w:lang w:val="uk-UA"/>
        </w:rPr>
        <w:t xml:space="preserve"> Автором самостійно був проведений пате</w:t>
      </w:r>
      <w:r w:rsidRPr="00727019">
        <w:rPr>
          <w:color w:val="000000"/>
          <w:szCs w:val="28"/>
          <w:lang w:val="uk-UA"/>
        </w:rPr>
        <w:t>н</w:t>
      </w:r>
      <w:r w:rsidRPr="00727019">
        <w:rPr>
          <w:color w:val="000000"/>
          <w:szCs w:val="28"/>
          <w:lang w:val="uk-UA"/>
        </w:rPr>
        <w:t>тно-інформаційний пошук, у т.ч. за допомогою медичних пошукових  серверів мережі Інтернет, визначені мета і задачі дослідження, методичні підходи, розроблені експериментальні моделі, у відповідності з якими особисто виконані експеримент</w:t>
      </w:r>
      <w:r w:rsidRPr="00727019">
        <w:rPr>
          <w:color w:val="000000"/>
          <w:szCs w:val="28"/>
          <w:lang w:val="uk-UA"/>
        </w:rPr>
        <w:t>а</w:t>
      </w:r>
      <w:r w:rsidRPr="00727019">
        <w:rPr>
          <w:color w:val="000000"/>
          <w:szCs w:val="28"/>
          <w:lang w:val="uk-UA"/>
        </w:rPr>
        <w:t>льні дослідження. Проведена математична обробка та зроблено аналіз отриманих результатів, їх оформлення у вигляді таблиць та графіків, сформ</w:t>
      </w:r>
      <w:r w:rsidRPr="00727019">
        <w:rPr>
          <w:color w:val="000000"/>
          <w:szCs w:val="28"/>
          <w:lang w:val="uk-UA"/>
        </w:rPr>
        <w:t>у</w:t>
      </w:r>
      <w:r w:rsidRPr="00727019">
        <w:rPr>
          <w:color w:val="000000"/>
          <w:szCs w:val="28"/>
          <w:lang w:val="uk-UA"/>
        </w:rPr>
        <w:t>льовані висновки роботи, опубліковані загальні положення дисертації. Співавт</w:t>
      </w:r>
      <w:r w:rsidRPr="00727019">
        <w:rPr>
          <w:color w:val="000000"/>
          <w:szCs w:val="28"/>
          <w:lang w:val="uk-UA"/>
        </w:rPr>
        <w:t>о</w:t>
      </w:r>
      <w:r w:rsidRPr="00727019">
        <w:rPr>
          <w:color w:val="000000"/>
          <w:szCs w:val="28"/>
          <w:lang w:val="uk-UA"/>
        </w:rPr>
        <w:t>ри опублікованих робіт надавали  консультативну допомогу з методичних і те</w:t>
      </w:r>
      <w:r w:rsidRPr="00727019">
        <w:rPr>
          <w:color w:val="000000"/>
          <w:szCs w:val="28"/>
          <w:lang w:val="uk-UA"/>
        </w:rPr>
        <w:t>о</w:t>
      </w:r>
      <w:r w:rsidRPr="00727019">
        <w:rPr>
          <w:color w:val="000000"/>
          <w:szCs w:val="28"/>
          <w:lang w:val="uk-UA"/>
        </w:rPr>
        <w:t>ретичних питань.</w:t>
      </w:r>
    </w:p>
    <w:p w:rsidR="00987157" w:rsidRPr="00727019" w:rsidRDefault="00987157" w:rsidP="00987157">
      <w:pPr>
        <w:pStyle w:val="afffffff5"/>
        <w:widowControl w:val="0"/>
        <w:ind w:firstLine="340"/>
        <w:rPr>
          <w:color w:val="000000"/>
          <w:szCs w:val="28"/>
          <w:lang w:val="uk-UA"/>
        </w:rPr>
      </w:pPr>
      <w:r w:rsidRPr="00727019">
        <w:rPr>
          <w:b/>
          <w:color w:val="000000"/>
          <w:szCs w:val="28"/>
          <w:lang w:val="uk-UA"/>
        </w:rPr>
        <w:t>Апробація результатів дисертації</w:t>
      </w:r>
      <w:r w:rsidRPr="00727019">
        <w:rPr>
          <w:color w:val="000000"/>
          <w:szCs w:val="28"/>
          <w:lang w:val="uk-UA"/>
        </w:rPr>
        <w:t>. Основні положення дисертаційної роб</w:t>
      </w:r>
      <w:r w:rsidRPr="00727019">
        <w:rPr>
          <w:color w:val="000000"/>
          <w:szCs w:val="28"/>
          <w:lang w:val="uk-UA"/>
        </w:rPr>
        <w:t>о</w:t>
      </w:r>
      <w:r w:rsidRPr="00727019">
        <w:rPr>
          <w:color w:val="000000"/>
          <w:szCs w:val="28"/>
          <w:lang w:val="uk-UA"/>
        </w:rPr>
        <w:t xml:space="preserve">ти доповідалися й одержали позитивну оцінку на: </w:t>
      </w:r>
      <w:r w:rsidRPr="00727019">
        <w:rPr>
          <w:color w:val="000000"/>
          <w:szCs w:val="28"/>
          <w:lang w:val="en-US"/>
        </w:rPr>
        <w:t>VIII</w:t>
      </w:r>
      <w:r w:rsidRPr="00727019">
        <w:rPr>
          <w:color w:val="000000"/>
          <w:szCs w:val="28"/>
          <w:lang w:val="uk-UA"/>
        </w:rPr>
        <w:t xml:space="preserve"> з‘їзді Всеукраїнського л</w:t>
      </w:r>
      <w:r w:rsidRPr="00727019">
        <w:rPr>
          <w:color w:val="000000"/>
          <w:szCs w:val="28"/>
          <w:lang w:val="uk-UA"/>
        </w:rPr>
        <w:t>і</w:t>
      </w:r>
      <w:r w:rsidRPr="00727019">
        <w:rPr>
          <w:color w:val="000000"/>
          <w:szCs w:val="28"/>
          <w:lang w:val="uk-UA"/>
        </w:rPr>
        <w:t xml:space="preserve">карського товариства (Івано-Франківськ, 2005); </w:t>
      </w:r>
      <w:r w:rsidRPr="00727019">
        <w:rPr>
          <w:color w:val="000000"/>
          <w:szCs w:val="28"/>
          <w:lang w:val="en-US"/>
        </w:rPr>
        <w:t>I</w:t>
      </w:r>
      <w:r w:rsidRPr="00727019">
        <w:rPr>
          <w:color w:val="000000"/>
          <w:szCs w:val="28"/>
          <w:lang w:val="uk-UA"/>
        </w:rPr>
        <w:t xml:space="preserve"> Регіональній науково-практичній конференції “Перспективи розвитку фармацевтичної науки та пра</w:t>
      </w:r>
      <w:r w:rsidRPr="00727019">
        <w:rPr>
          <w:color w:val="000000"/>
          <w:szCs w:val="28"/>
          <w:lang w:val="uk-UA"/>
        </w:rPr>
        <w:t>к</w:t>
      </w:r>
      <w:r w:rsidRPr="00727019">
        <w:rPr>
          <w:color w:val="000000"/>
          <w:szCs w:val="28"/>
          <w:lang w:val="uk-UA"/>
        </w:rPr>
        <w:t xml:space="preserve">тики в Україні” (Луганськ, 2005); </w:t>
      </w:r>
      <w:r w:rsidRPr="00727019">
        <w:rPr>
          <w:color w:val="000000"/>
          <w:szCs w:val="28"/>
          <w:lang w:val="en-US"/>
        </w:rPr>
        <w:t>XLVIII</w:t>
      </w:r>
      <w:r w:rsidRPr="00727019">
        <w:rPr>
          <w:color w:val="000000"/>
          <w:szCs w:val="28"/>
          <w:lang w:val="uk-UA"/>
        </w:rPr>
        <w:t xml:space="preserve"> Підсумковій науково-практичній ко</w:t>
      </w:r>
      <w:r w:rsidRPr="00727019">
        <w:rPr>
          <w:color w:val="000000"/>
          <w:szCs w:val="28"/>
          <w:lang w:val="uk-UA"/>
        </w:rPr>
        <w:t>н</w:t>
      </w:r>
      <w:r w:rsidRPr="00727019">
        <w:rPr>
          <w:color w:val="000000"/>
          <w:szCs w:val="28"/>
          <w:lang w:val="uk-UA"/>
        </w:rPr>
        <w:t xml:space="preserve">ференції “Здобутки клінічної і експериментальної медицини” (Тернопіль, 2005); </w:t>
      </w:r>
      <w:r w:rsidRPr="00727019">
        <w:rPr>
          <w:color w:val="000000"/>
          <w:szCs w:val="28"/>
          <w:lang w:val="en-US"/>
        </w:rPr>
        <w:t>VI</w:t>
      </w:r>
      <w:r w:rsidRPr="00727019">
        <w:rPr>
          <w:color w:val="000000"/>
          <w:szCs w:val="28"/>
          <w:lang w:val="uk-UA"/>
        </w:rPr>
        <w:t xml:space="preserve"> Всеукраїнському з’їзді фармацевтів “Досягнення та перспективи розвитку фармацевтичної галузі України” (Харків, 2005); конференції молодих вчених “Акт</w:t>
      </w:r>
      <w:r w:rsidRPr="00727019">
        <w:rPr>
          <w:color w:val="000000"/>
          <w:szCs w:val="28"/>
          <w:lang w:val="uk-UA"/>
        </w:rPr>
        <w:t>у</w:t>
      </w:r>
      <w:r w:rsidRPr="00727019">
        <w:rPr>
          <w:color w:val="000000"/>
          <w:szCs w:val="28"/>
          <w:lang w:val="uk-UA"/>
        </w:rPr>
        <w:t>альні проблеми фармакології та токсикології” (Київ, 2005); Всеукраїнській науково-практичній конференції молодих вчених та інтернів “Актуальні проблеми ф</w:t>
      </w:r>
      <w:r w:rsidRPr="00727019">
        <w:rPr>
          <w:color w:val="000000"/>
          <w:szCs w:val="28"/>
          <w:lang w:val="uk-UA"/>
        </w:rPr>
        <w:t>у</w:t>
      </w:r>
      <w:r w:rsidRPr="00727019">
        <w:rPr>
          <w:color w:val="000000"/>
          <w:szCs w:val="28"/>
          <w:lang w:val="uk-UA"/>
        </w:rPr>
        <w:t>ндаментальної медицини” (Луганськ, 2005); ІІ Регіональній науково-практичній конференції молодих вчених та студентів “Актуальні питання фа</w:t>
      </w:r>
      <w:r w:rsidRPr="00727019">
        <w:rPr>
          <w:color w:val="000000"/>
          <w:szCs w:val="28"/>
          <w:lang w:val="uk-UA"/>
        </w:rPr>
        <w:t>р</w:t>
      </w:r>
      <w:r w:rsidRPr="00727019">
        <w:rPr>
          <w:color w:val="000000"/>
          <w:szCs w:val="28"/>
          <w:lang w:val="uk-UA"/>
        </w:rPr>
        <w:t>мацевтичної науки та практики” (Луганськ, 2006); III Міжнародній медико-фармацевтичній конференції студентів та молодих вчених (Чернівці, 2006); І Міжнародній наук</w:t>
      </w:r>
      <w:r w:rsidRPr="00727019">
        <w:rPr>
          <w:color w:val="000000"/>
          <w:szCs w:val="28"/>
          <w:lang w:val="uk-UA"/>
        </w:rPr>
        <w:t>о</w:t>
      </w:r>
      <w:r w:rsidRPr="00727019">
        <w:rPr>
          <w:color w:val="000000"/>
          <w:szCs w:val="28"/>
          <w:lang w:val="uk-UA"/>
        </w:rPr>
        <w:t>во-практичній конференції “Научно-технический прогресс и оптимизация техн</w:t>
      </w:r>
      <w:r w:rsidRPr="00727019">
        <w:rPr>
          <w:color w:val="000000"/>
          <w:szCs w:val="28"/>
          <w:lang w:val="uk-UA"/>
        </w:rPr>
        <w:t>о</w:t>
      </w:r>
      <w:r w:rsidRPr="00727019">
        <w:rPr>
          <w:color w:val="000000"/>
          <w:szCs w:val="28"/>
          <w:lang w:val="uk-UA"/>
        </w:rPr>
        <w:t>логического процесса создания лекарственных препаратов” (Тернополь, 2006);</w:t>
      </w:r>
      <w:r w:rsidRPr="00727019">
        <w:rPr>
          <w:szCs w:val="28"/>
          <w:lang w:val="uk-UA"/>
        </w:rPr>
        <w:t xml:space="preserve"> Науково-практичній конференції для молодих вчених та ст</w:t>
      </w:r>
      <w:r w:rsidRPr="00727019">
        <w:rPr>
          <w:szCs w:val="28"/>
          <w:lang w:val="uk-UA"/>
        </w:rPr>
        <w:t>у</w:t>
      </w:r>
      <w:r w:rsidRPr="00727019">
        <w:rPr>
          <w:szCs w:val="28"/>
          <w:lang w:val="uk-UA"/>
        </w:rPr>
        <w:t xml:space="preserve">дентів “Досягнення фундаментальної та </w:t>
      </w:r>
      <w:r w:rsidRPr="00727019">
        <w:rPr>
          <w:szCs w:val="28"/>
          <w:lang w:val="uk-UA"/>
        </w:rPr>
        <w:lastRenderedPageBreak/>
        <w:t>прикладної медицини (англійською м</w:t>
      </w:r>
      <w:r w:rsidRPr="00727019">
        <w:rPr>
          <w:szCs w:val="28"/>
          <w:lang w:val="uk-UA"/>
        </w:rPr>
        <w:t>о</w:t>
      </w:r>
      <w:r w:rsidRPr="00727019">
        <w:rPr>
          <w:szCs w:val="28"/>
          <w:lang w:val="uk-UA"/>
        </w:rPr>
        <w:t>вою)” (Луганськ, 2006); ІІ Регіональній науково-практичній конференції молодих вчених та студентів “Актуальні питання фа</w:t>
      </w:r>
      <w:r w:rsidRPr="00727019">
        <w:rPr>
          <w:szCs w:val="28"/>
          <w:lang w:val="uk-UA"/>
        </w:rPr>
        <w:t>р</w:t>
      </w:r>
      <w:r w:rsidRPr="00727019">
        <w:rPr>
          <w:szCs w:val="28"/>
          <w:lang w:val="uk-UA"/>
        </w:rPr>
        <w:t xml:space="preserve">мацевтичної науки та практики в Україні” (Луганськ, 2006); </w:t>
      </w:r>
      <w:r w:rsidRPr="00727019">
        <w:rPr>
          <w:szCs w:val="28"/>
          <w:lang w:val="en-US"/>
        </w:rPr>
        <w:t>VI</w:t>
      </w:r>
      <w:r w:rsidRPr="00727019">
        <w:rPr>
          <w:szCs w:val="28"/>
          <w:lang w:val="uk-UA"/>
        </w:rPr>
        <w:t xml:space="preserve"> Всеукраїнській науково-практичній конференції “Кліні</w:t>
      </w:r>
      <w:r w:rsidRPr="00727019">
        <w:rPr>
          <w:szCs w:val="28"/>
          <w:lang w:val="uk-UA"/>
        </w:rPr>
        <w:t>ч</w:t>
      </w:r>
      <w:r w:rsidRPr="00727019">
        <w:rPr>
          <w:szCs w:val="28"/>
          <w:lang w:val="uk-UA"/>
        </w:rPr>
        <w:t>на фармація в Україні” (Харків, 2007); Всеукраїнській науково-практичній конференції “Суча</w:t>
      </w:r>
      <w:r w:rsidRPr="00727019">
        <w:rPr>
          <w:szCs w:val="28"/>
          <w:lang w:val="uk-UA"/>
        </w:rPr>
        <w:t>с</w:t>
      </w:r>
      <w:r w:rsidRPr="00727019">
        <w:rPr>
          <w:szCs w:val="28"/>
          <w:lang w:val="uk-UA"/>
        </w:rPr>
        <w:t>ні методичні підходи до аналізу стану здоров’я” (Луганськ, 2007).</w:t>
      </w:r>
    </w:p>
    <w:p w:rsidR="00987157" w:rsidRPr="00727019" w:rsidRDefault="00987157" w:rsidP="00987157">
      <w:pPr>
        <w:pStyle w:val="1"/>
        <w:keepNext w:val="0"/>
        <w:widowControl w:val="0"/>
        <w:ind w:firstLine="340"/>
        <w:jc w:val="both"/>
        <w:rPr>
          <w:color w:val="000000"/>
          <w:szCs w:val="28"/>
        </w:rPr>
      </w:pPr>
      <w:r w:rsidRPr="00727019">
        <w:rPr>
          <w:b w:val="0"/>
          <w:color w:val="000000"/>
          <w:szCs w:val="28"/>
        </w:rPr>
        <w:t xml:space="preserve">Публікації. </w:t>
      </w:r>
      <w:r w:rsidRPr="00727019">
        <w:rPr>
          <w:color w:val="000000"/>
          <w:szCs w:val="28"/>
        </w:rPr>
        <w:t xml:space="preserve"> За матеріалами дисертаційної роботи опубліковано 19 наукових праць, з них 6 статей в наукових журналах, затверджених ВАК України, 12 тез у збірниках праць з’їзді</w:t>
      </w:r>
      <w:proofErr w:type="gramStart"/>
      <w:r w:rsidRPr="00727019">
        <w:rPr>
          <w:color w:val="000000"/>
          <w:szCs w:val="28"/>
        </w:rPr>
        <w:t>в</w:t>
      </w:r>
      <w:proofErr w:type="gramEnd"/>
      <w:r w:rsidRPr="00727019">
        <w:rPr>
          <w:color w:val="000000"/>
          <w:szCs w:val="28"/>
        </w:rPr>
        <w:t xml:space="preserve"> </w:t>
      </w:r>
      <w:proofErr w:type="gramStart"/>
      <w:r w:rsidRPr="00727019">
        <w:rPr>
          <w:color w:val="000000"/>
          <w:szCs w:val="28"/>
        </w:rPr>
        <w:t>та</w:t>
      </w:r>
      <w:proofErr w:type="gramEnd"/>
      <w:r w:rsidRPr="00727019">
        <w:rPr>
          <w:color w:val="000000"/>
          <w:szCs w:val="28"/>
        </w:rPr>
        <w:t xml:space="preserve"> конференцій, а також 1 деклараційний патент України на корисну модель.</w:t>
      </w:r>
    </w:p>
    <w:p w:rsidR="00987157" w:rsidRPr="00727019" w:rsidRDefault="00987157" w:rsidP="00987157">
      <w:pPr>
        <w:widowControl w:val="0"/>
        <w:spacing w:line="360" w:lineRule="auto"/>
        <w:ind w:firstLine="340"/>
        <w:jc w:val="both"/>
        <w:rPr>
          <w:color w:val="000000"/>
          <w:sz w:val="28"/>
          <w:szCs w:val="28"/>
          <w:lang w:val="uk-UA"/>
        </w:rPr>
      </w:pPr>
      <w:r w:rsidRPr="00727019">
        <w:rPr>
          <w:b/>
          <w:color w:val="000000"/>
          <w:sz w:val="28"/>
          <w:szCs w:val="28"/>
          <w:lang w:val="uk-UA"/>
        </w:rPr>
        <w:t xml:space="preserve">Структура та обсяг дисертації. </w:t>
      </w:r>
      <w:r w:rsidRPr="00727019">
        <w:rPr>
          <w:color w:val="000000"/>
          <w:sz w:val="28"/>
          <w:szCs w:val="28"/>
          <w:lang w:val="uk-UA"/>
        </w:rPr>
        <w:t>Матеріали дисертації викладені на 181 ст</w:t>
      </w:r>
      <w:r w:rsidRPr="00727019">
        <w:rPr>
          <w:color w:val="000000"/>
          <w:sz w:val="28"/>
          <w:szCs w:val="28"/>
          <w:lang w:val="uk-UA"/>
        </w:rPr>
        <w:t>о</w:t>
      </w:r>
      <w:r w:rsidRPr="00727019">
        <w:rPr>
          <w:color w:val="000000"/>
          <w:sz w:val="28"/>
          <w:szCs w:val="28"/>
          <w:lang w:val="uk-UA"/>
        </w:rPr>
        <w:t>рінці машинописного тексту. Робота складається із вступу, огляду літератури, розділу «Матеріали і методи досліджень», 7 розділів власних досліджень, аналізу та уз</w:t>
      </w:r>
      <w:r w:rsidRPr="00727019">
        <w:rPr>
          <w:color w:val="000000"/>
          <w:sz w:val="28"/>
          <w:szCs w:val="28"/>
          <w:lang w:val="uk-UA"/>
        </w:rPr>
        <w:t>а</w:t>
      </w:r>
      <w:r w:rsidRPr="00727019">
        <w:rPr>
          <w:color w:val="000000"/>
          <w:sz w:val="28"/>
          <w:szCs w:val="28"/>
          <w:lang w:val="uk-UA"/>
        </w:rPr>
        <w:t>гальнення результатів дослідження, висновків, списку використаних джерел. Покажчик літератури містить 205 вітчизняних і 115 закордонних дж</w:t>
      </w:r>
      <w:r w:rsidRPr="00727019">
        <w:rPr>
          <w:color w:val="000000"/>
          <w:sz w:val="28"/>
          <w:szCs w:val="28"/>
          <w:lang w:val="uk-UA"/>
        </w:rPr>
        <w:t>е</w:t>
      </w:r>
      <w:r w:rsidRPr="00727019">
        <w:rPr>
          <w:color w:val="000000"/>
          <w:sz w:val="28"/>
          <w:szCs w:val="28"/>
          <w:lang w:val="uk-UA"/>
        </w:rPr>
        <w:t>рел. Робота ілюстрована 19 таблицями і 32 малюнками.</w:t>
      </w:r>
    </w:p>
    <w:p w:rsidR="00987157" w:rsidRPr="00916632" w:rsidRDefault="00987157" w:rsidP="00987157">
      <w:pPr>
        <w:pStyle w:val="afffffffc"/>
        <w:tabs>
          <w:tab w:val="left" w:pos="0"/>
        </w:tabs>
        <w:ind w:left="0"/>
        <w:jc w:val="center"/>
        <w:rPr>
          <w:lang w:val="uk-UA"/>
        </w:rPr>
      </w:pPr>
      <w:r w:rsidRPr="00916632">
        <w:t>В</w:t>
      </w:r>
      <w:r w:rsidRPr="00916632">
        <w:rPr>
          <w:lang w:val="uk-UA"/>
        </w:rPr>
        <w:t>ИСНОВКИ</w:t>
      </w:r>
    </w:p>
    <w:p w:rsidR="00987157" w:rsidRPr="00370EF9" w:rsidRDefault="00987157" w:rsidP="00987157">
      <w:pPr>
        <w:pStyle w:val="afffffffc"/>
        <w:widowControl w:val="0"/>
        <w:ind w:left="0" w:firstLine="709"/>
        <w:rPr>
          <w:szCs w:val="28"/>
          <w:lang w:val="uk-UA"/>
        </w:rPr>
      </w:pPr>
      <w:r w:rsidRPr="00370EF9">
        <w:rPr>
          <w:szCs w:val="28"/>
          <w:lang w:val="uk-UA"/>
        </w:rPr>
        <w:t>У дисертації наведено теоретичне обґрунтування і нове рішення наукової задачі з пошуку антидотно-лікувальних засобів серед нового класу координаці</w:t>
      </w:r>
      <w:r w:rsidRPr="00370EF9">
        <w:rPr>
          <w:szCs w:val="28"/>
          <w:lang w:val="uk-UA"/>
        </w:rPr>
        <w:t>й</w:t>
      </w:r>
      <w:r w:rsidRPr="00370EF9">
        <w:rPr>
          <w:szCs w:val="28"/>
          <w:lang w:val="uk-UA"/>
        </w:rPr>
        <w:t>них сполук в умовах гострого отруєння ДНОК. Детоксикуюча  активність ориг</w:t>
      </w:r>
      <w:r w:rsidRPr="00370EF9">
        <w:rPr>
          <w:szCs w:val="28"/>
          <w:lang w:val="uk-UA"/>
        </w:rPr>
        <w:t>і</w:t>
      </w:r>
      <w:r w:rsidRPr="00370EF9">
        <w:rPr>
          <w:szCs w:val="28"/>
          <w:lang w:val="uk-UA"/>
        </w:rPr>
        <w:t>нального субстітуенту – координаційної сполуки германію з нікотинамідом ре</w:t>
      </w:r>
      <w:r w:rsidRPr="00370EF9">
        <w:rPr>
          <w:szCs w:val="28"/>
          <w:lang w:val="uk-UA"/>
        </w:rPr>
        <w:t>а</w:t>
      </w:r>
      <w:r w:rsidRPr="00370EF9">
        <w:rPr>
          <w:szCs w:val="28"/>
          <w:lang w:val="uk-UA"/>
        </w:rPr>
        <w:t>лізується її здатністю позитивно впливати на основні ланки патогенезу ДНОК-інтоксикації, що відкриває перспективу подальшого розширення сфер застос</w:t>
      </w:r>
      <w:r w:rsidRPr="00370EF9">
        <w:rPr>
          <w:szCs w:val="28"/>
          <w:lang w:val="uk-UA"/>
        </w:rPr>
        <w:t>у</w:t>
      </w:r>
      <w:r w:rsidRPr="00370EF9">
        <w:rPr>
          <w:szCs w:val="28"/>
          <w:lang w:val="uk-UA"/>
        </w:rPr>
        <w:t>вання і впровадження цього препарату в медичну практику для корекції патол</w:t>
      </w:r>
      <w:r w:rsidRPr="00370EF9">
        <w:rPr>
          <w:szCs w:val="28"/>
          <w:lang w:val="uk-UA"/>
        </w:rPr>
        <w:t>о</w:t>
      </w:r>
      <w:r w:rsidRPr="00370EF9">
        <w:rPr>
          <w:szCs w:val="28"/>
          <w:lang w:val="uk-UA"/>
        </w:rPr>
        <w:t>гії хімічної етіології.</w:t>
      </w:r>
    </w:p>
    <w:p w:rsidR="00987157" w:rsidRPr="00370EF9" w:rsidRDefault="00987157" w:rsidP="0082482C">
      <w:pPr>
        <w:pStyle w:val="afffffffc"/>
        <w:widowControl w:val="0"/>
        <w:numPr>
          <w:ilvl w:val="0"/>
          <w:numId w:val="48"/>
        </w:numPr>
        <w:tabs>
          <w:tab w:val="num" w:pos="540"/>
        </w:tabs>
        <w:suppressAutoHyphens w:val="0"/>
        <w:spacing w:after="0" w:line="360" w:lineRule="auto"/>
        <w:ind w:left="0" w:firstLine="360"/>
        <w:jc w:val="both"/>
        <w:rPr>
          <w:szCs w:val="28"/>
          <w:lang w:val="uk-UA"/>
        </w:rPr>
      </w:pPr>
      <w:r w:rsidRPr="00370EF9">
        <w:rPr>
          <w:szCs w:val="28"/>
          <w:lang w:val="uk-UA"/>
        </w:rPr>
        <w:t>У серії скринінгових досліджень на моделі гострого перорального отрує</w:t>
      </w:r>
      <w:r w:rsidRPr="00370EF9">
        <w:rPr>
          <w:szCs w:val="28"/>
          <w:lang w:val="uk-UA"/>
        </w:rPr>
        <w:t>н</w:t>
      </w:r>
      <w:r w:rsidRPr="00370EF9">
        <w:rPr>
          <w:szCs w:val="28"/>
          <w:lang w:val="uk-UA"/>
        </w:rPr>
        <w:t>ня ДНОК встановлено, що координаційні сполуки германію в дозі 100 мг/кг ч</w:t>
      </w:r>
      <w:r w:rsidRPr="00370EF9">
        <w:rPr>
          <w:szCs w:val="28"/>
          <w:lang w:val="uk-UA"/>
        </w:rPr>
        <w:t>и</w:t>
      </w:r>
      <w:r w:rsidRPr="00370EF9">
        <w:rPr>
          <w:szCs w:val="28"/>
          <w:lang w:val="uk-UA"/>
        </w:rPr>
        <w:t xml:space="preserve">нять різного ступеня лікувально-профілактичну дію в залежності від структури біоліганда. Найбільш висока детоксикуюча  активність, яка перевищує таку у референтного препарата (Р&lt;0,05), виявлена у комплексної сполуки </w:t>
      </w:r>
      <w:r w:rsidRPr="00370EF9">
        <w:rPr>
          <w:szCs w:val="28"/>
          <w:lang w:val="uk-UA"/>
        </w:rPr>
        <w:lastRenderedPageBreak/>
        <w:t>германію з нікотинамідом (МІГУ-2). Це реалізується виживанням тварин (індекс терапевт</w:t>
      </w:r>
      <w:r w:rsidRPr="00370EF9">
        <w:rPr>
          <w:szCs w:val="28"/>
          <w:lang w:val="uk-UA"/>
        </w:rPr>
        <w:t>и</w:t>
      </w:r>
      <w:r w:rsidRPr="00370EF9">
        <w:rPr>
          <w:szCs w:val="28"/>
          <w:lang w:val="uk-UA"/>
        </w:rPr>
        <w:t>чної ефективності дорівнює 1,69±0,07), сприятливим перебігом клінічної карт</w:t>
      </w:r>
      <w:r w:rsidRPr="00370EF9">
        <w:rPr>
          <w:szCs w:val="28"/>
          <w:lang w:val="uk-UA"/>
        </w:rPr>
        <w:t>и</w:t>
      </w:r>
      <w:r w:rsidRPr="00370EF9">
        <w:rPr>
          <w:szCs w:val="28"/>
          <w:lang w:val="uk-UA"/>
        </w:rPr>
        <w:t>ни інтоксикації та віддаленням термінів загибелі щурів, отруєних ДНОК.</w:t>
      </w:r>
    </w:p>
    <w:p w:rsidR="00987157" w:rsidRDefault="00987157" w:rsidP="0082482C">
      <w:pPr>
        <w:pStyle w:val="afffffffc"/>
        <w:widowControl w:val="0"/>
        <w:numPr>
          <w:ilvl w:val="0"/>
          <w:numId w:val="48"/>
        </w:numPr>
        <w:suppressAutoHyphens w:val="0"/>
        <w:spacing w:after="0" w:line="360" w:lineRule="auto"/>
        <w:ind w:left="0" w:firstLine="360"/>
        <w:jc w:val="both"/>
        <w:rPr>
          <w:szCs w:val="28"/>
          <w:lang w:val="uk-UA"/>
        </w:rPr>
      </w:pPr>
      <w:r w:rsidRPr="00370EF9">
        <w:rPr>
          <w:szCs w:val="28"/>
          <w:lang w:val="uk-UA"/>
        </w:rPr>
        <w:t>Фармакометричні дослідження з використанням покрокового регресійного аналізу дозволили розробити оптимальний режим дозування МІГУ-2 в умовах ДНОК-інтоксикації, згідно якого найбільш висока фармакотерапевтична ефект</w:t>
      </w:r>
      <w:r w:rsidRPr="00370EF9">
        <w:rPr>
          <w:szCs w:val="28"/>
          <w:lang w:val="uk-UA"/>
        </w:rPr>
        <w:t>и</w:t>
      </w:r>
      <w:r w:rsidRPr="00370EF9">
        <w:rPr>
          <w:szCs w:val="28"/>
          <w:lang w:val="uk-UA"/>
        </w:rPr>
        <w:t>вність потенційного антидота реалізується при його внутрішньоочеревинному введенні в дозі 87,34 мг/кг за 48 хвилин до початку надходження отрути в шл</w:t>
      </w:r>
      <w:r w:rsidRPr="00370EF9">
        <w:rPr>
          <w:szCs w:val="28"/>
          <w:lang w:val="uk-UA"/>
        </w:rPr>
        <w:t>у</w:t>
      </w:r>
      <w:r w:rsidRPr="00370EF9">
        <w:rPr>
          <w:szCs w:val="28"/>
          <w:lang w:val="uk-UA"/>
        </w:rPr>
        <w:t>нок і 112,87 мг/кг через 5 хвилин після цього.</w:t>
      </w:r>
    </w:p>
    <w:p w:rsidR="00987157" w:rsidRPr="00370EF9" w:rsidRDefault="00987157" w:rsidP="00987157">
      <w:pPr>
        <w:pStyle w:val="afffffffc"/>
        <w:widowControl w:val="0"/>
        <w:ind w:left="0" w:firstLine="360"/>
        <w:rPr>
          <w:szCs w:val="28"/>
          <w:lang w:val="uk-UA"/>
        </w:rPr>
      </w:pPr>
      <w:r w:rsidRPr="00370EF9">
        <w:rPr>
          <w:szCs w:val="28"/>
          <w:lang w:val="uk-UA"/>
        </w:rPr>
        <w:t>Встановлені параметри токсичності (</w:t>
      </w:r>
      <w:r w:rsidRPr="00370EF9">
        <w:rPr>
          <w:szCs w:val="28"/>
          <w:lang w:val="en-US"/>
        </w:rPr>
        <w:t>LD</w:t>
      </w:r>
      <w:r w:rsidRPr="00370EF9">
        <w:rPr>
          <w:szCs w:val="28"/>
          <w:vertAlign w:val="subscript"/>
          <w:lang w:val="uk-UA"/>
        </w:rPr>
        <w:t>16</w:t>
      </w:r>
      <w:r w:rsidRPr="00370EF9">
        <w:rPr>
          <w:szCs w:val="28"/>
          <w:lang w:val="uk-UA"/>
        </w:rPr>
        <w:t xml:space="preserve">, </w:t>
      </w:r>
      <w:r w:rsidRPr="00370EF9">
        <w:rPr>
          <w:szCs w:val="28"/>
          <w:lang w:val="en-US"/>
        </w:rPr>
        <w:t>LD</w:t>
      </w:r>
      <w:r w:rsidRPr="00370EF9">
        <w:rPr>
          <w:szCs w:val="28"/>
          <w:vertAlign w:val="subscript"/>
          <w:lang w:val="uk-UA"/>
        </w:rPr>
        <w:t>50</w:t>
      </w:r>
      <w:r w:rsidRPr="00370EF9">
        <w:rPr>
          <w:szCs w:val="28"/>
          <w:lang w:val="uk-UA"/>
        </w:rPr>
        <w:t xml:space="preserve">, </w:t>
      </w:r>
      <w:r w:rsidRPr="00370EF9">
        <w:rPr>
          <w:szCs w:val="28"/>
          <w:lang w:val="en-US"/>
        </w:rPr>
        <w:t>LD</w:t>
      </w:r>
      <w:r w:rsidRPr="00370EF9">
        <w:rPr>
          <w:szCs w:val="28"/>
          <w:vertAlign w:val="subscript"/>
          <w:lang w:val="uk-UA"/>
        </w:rPr>
        <w:t>84</w:t>
      </w:r>
      <w:r w:rsidRPr="00370EF9">
        <w:rPr>
          <w:szCs w:val="28"/>
          <w:lang w:val="uk-UA"/>
        </w:rPr>
        <w:t xml:space="preserve">, </w:t>
      </w:r>
      <w:r w:rsidRPr="00370EF9">
        <w:rPr>
          <w:szCs w:val="28"/>
          <w:lang w:val="en-US"/>
        </w:rPr>
        <w:t>LD</w:t>
      </w:r>
      <w:r w:rsidRPr="00370EF9">
        <w:rPr>
          <w:szCs w:val="28"/>
          <w:vertAlign w:val="subscript"/>
          <w:lang w:val="uk-UA"/>
        </w:rPr>
        <w:t>99</w:t>
      </w:r>
      <w:r w:rsidRPr="00370EF9">
        <w:rPr>
          <w:szCs w:val="28"/>
          <w:lang w:val="uk-UA"/>
        </w:rPr>
        <w:t>) та небезпечності (абсолютна токсичність, зона гострої токсичної дії, функція кута нахилу, сума</w:t>
      </w:r>
      <w:r w:rsidRPr="00370EF9">
        <w:rPr>
          <w:szCs w:val="28"/>
          <w:lang w:val="uk-UA"/>
        </w:rPr>
        <w:t>р</w:t>
      </w:r>
      <w:r w:rsidRPr="00370EF9">
        <w:rPr>
          <w:szCs w:val="28"/>
          <w:lang w:val="uk-UA"/>
        </w:rPr>
        <w:t>ний та інтегральний показник токсичності) для теплокровних, у т.ч. і для люд</w:t>
      </w:r>
      <w:r w:rsidRPr="00370EF9">
        <w:rPr>
          <w:szCs w:val="28"/>
          <w:lang w:val="uk-UA"/>
        </w:rPr>
        <w:t>и</w:t>
      </w:r>
      <w:r w:rsidRPr="00370EF9">
        <w:rPr>
          <w:szCs w:val="28"/>
          <w:lang w:val="uk-UA"/>
        </w:rPr>
        <w:t>ни, дозволяють віднести отруту до групи високотоксичних сполук (ІІ клас) за умов перорального введення, а досліджуваний антидотно-лікувальний засіб – до практично нетоксичних сполук (</w:t>
      </w:r>
      <w:r w:rsidRPr="00370EF9">
        <w:rPr>
          <w:szCs w:val="28"/>
          <w:lang w:val="en-US"/>
        </w:rPr>
        <w:t>V</w:t>
      </w:r>
      <w:r w:rsidRPr="00370EF9">
        <w:rPr>
          <w:szCs w:val="28"/>
          <w:lang w:val="uk-UA"/>
        </w:rPr>
        <w:t xml:space="preserve"> клас) при внутрішьоочеревинному застос</w:t>
      </w:r>
      <w:r w:rsidRPr="00370EF9">
        <w:rPr>
          <w:szCs w:val="28"/>
          <w:lang w:val="uk-UA"/>
        </w:rPr>
        <w:t>у</w:t>
      </w:r>
      <w:r w:rsidRPr="00370EF9">
        <w:rPr>
          <w:szCs w:val="28"/>
          <w:lang w:val="uk-UA"/>
        </w:rPr>
        <w:t xml:space="preserve">ванні. </w:t>
      </w:r>
    </w:p>
    <w:p w:rsidR="00987157" w:rsidRPr="00370EF9" w:rsidRDefault="00987157" w:rsidP="0082482C">
      <w:pPr>
        <w:pStyle w:val="afffffffc"/>
        <w:widowControl w:val="0"/>
        <w:numPr>
          <w:ilvl w:val="0"/>
          <w:numId w:val="48"/>
        </w:numPr>
        <w:tabs>
          <w:tab w:val="num" w:pos="540"/>
        </w:tabs>
        <w:suppressAutoHyphens w:val="0"/>
        <w:spacing w:after="0" w:line="360" w:lineRule="auto"/>
        <w:ind w:left="0" w:firstLine="360"/>
        <w:jc w:val="both"/>
        <w:rPr>
          <w:szCs w:val="28"/>
          <w:lang w:val="uk-UA"/>
        </w:rPr>
      </w:pPr>
      <w:r w:rsidRPr="00370EF9">
        <w:rPr>
          <w:szCs w:val="28"/>
          <w:lang w:val="uk-UA"/>
        </w:rPr>
        <w:t>Кінетика вільнорадикальних реакцій у сироватці крові тварин, отруєних ДНОК, вказує на здатність координаційної сполуки германію з нікотинамідом у цих умовах виявляти детоксикуючі властивості, істотно модифікуючи біохемілюмінісценцію шляхом вірогідного (Р&lt;0,05) зниження амплітуди швидкого спалаху, збільшення (у 1,6-2,3 рази) латентного періоду повільного спалаху, зн</w:t>
      </w:r>
      <w:r w:rsidRPr="00370EF9">
        <w:rPr>
          <w:szCs w:val="28"/>
          <w:lang w:val="uk-UA"/>
        </w:rPr>
        <w:t>и</w:t>
      </w:r>
      <w:r w:rsidRPr="00370EF9">
        <w:rPr>
          <w:szCs w:val="28"/>
          <w:lang w:val="uk-UA"/>
        </w:rPr>
        <w:t>ження (у середньому на 25%) амплітуди повільного спалаху і практичної норм</w:t>
      </w:r>
      <w:r w:rsidRPr="00370EF9">
        <w:rPr>
          <w:szCs w:val="28"/>
          <w:lang w:val="uk-UA"/>
        </w:rPr>
        <w:t>а</w:t>
      </w:r>
      <w:r w:rsidRPr="00370EF9">
        <w:rPr>
          <w:szCs w:val="28"/>
          <w:lang w:val="uk-UA"/>
        </w:rPr>
        <w:t>лізації кінцевого значення інтенсивності надслабкого світіння, що свідчить про ефективне пригнічення МІГУ-2 процесів генерації та накопичення в тканинах вільних р</w:t>
      </w:r>
      <w:r w:rsidRPr="00370EF9">
        <w:rPr>
          <w:szCs w:val="28"/>
          <w:lang w:val="uk-UA"/>
        </w:rPr>
        <w:t>а</w:t>
      </w:r>
      <w:r w:rsidRPr="00370EF9">
        <w:rPr>
          <w:szCs w:val="28"/>
          <w:lang w:val="uk-UA"/>
        </w:rPr>
        <w:t>дикалів.</w:t>
      </w:r>
    </w:p>
    <w:p w:rsidR="00987157" w:rsidRPr="00370EF9" w:rsidRDefault="00987157" w:rsidP="0082482C">
      <w:pPr>
        <w:pStyle w:val="afffffffc"/>
        <w:widowControl w:val="0"/>
        <w:numPr>
          <w:ilvl w:val="0"/>
          <w:numId w:val="48"/>
        </w:numPr>
        <w:tabs>
          <w:tab w:val="num" w:pos="540"/>
        </w:tabs>
        <w:suppressAutoHyphens w:val="0"/>
        <w:spacing w:after="0" w:line="360" w:lineRule="auto"/>
        <w:ind w:left="0" w:firstLine="360"/>
        <w:jc w:val="both"/>
        <w:rPr>
          <w:szCs w:val="28"/>
          <w:lang w:val="uk-UA"/>
        </w:rPr>
      </w:pPr>
      <w:r w:rsidRPr="00370EF9">
        <w:rPr>
          <w:szCs w:val="28"/>
          <w:lang w:val="uk-UA"/>
        </w:rPr>
        <w:t>Лікувально-профілактичне застосування МІГУ-2 при ДНОК-інтоксикації попереджає формування розповсюдженої токсичної мембранопатії, на що вказує стан антиоксидантного профілю сироватки крові та тканини печінки, який з</w:t>
      </w:r>
      <w:r w:rsidRPr="00370EF9">
        <w:rPr>
          <w:szCs w:val="28"/>
          <w:lang w:val="uk-UA"/>
        </w:rPr>
        <w:t>а</w:t>
      </w:r>
      <w:r w:rsidRPr="00370EF9">
        <w:rPr>
          <w:szCs w:val="28"/>
          <w:lang w:val="uk-UA"/>
        </w:rPr>
        <w:t xml:space="preserve">безпечує збереження прооксидантно-антиоксидантного гомеостазу в організмі отруєних щурів за рахунок попередження порушення функціонування в динаміці компонентів ферментативної (супероксиддисмутаза, каталаза) і </w:t>
      </w:r>
      <w:r w:rsidRPr="00370EF9">
        <w:rPr>
          <w:szCs w:val="28"/>
          <w:lang w:val="uk-UA"/>
        </w:rPr>
        <w:lastRenderedPageBreak/>
        <w:t>неферментати</w:t>
      </w:r>
      <w:r w:rsidRPr="00370EF9">
        <w:rPr>
          <w:szCs w:val="28"/>
          <w:lang w:val="uk-UA"/>
        </w:rPr>
        <w:t>в</w:t>
      </w:r>
      <w:r w:rsidRPr="00370EF9">
        <w:rPr>
          <w:szCs w:val="28"/>
          <w:lang w:val="uk-UA"/>
        </w:rPr>
        <w:t>ної (тіолвмісткі біосубстрати, включаючи глутатіон відновлений) ланок антио</w:t>
      </w:r>
      <w:r w:rsidRPr="00370EF9">
        <w:rPr>
          <w:szCs w:val="28"/>
          <w:lang w:val="uk-UA"/>
        </w:rPr>
        <w:t>к</w:t>
      </w:r>
      <w:r w:rsidRPr="00370EF9">
        <w:rPr>
          <w:szCs w:val="28"/>
          <w:lang w:val="uk-UA"/>
        </w:rPr>
        <w:t>сидантної системи захисту організму.</w:t>
      </w:r>
    </w:p>
    <w:p w:rsidR="00987157" w:rsidRPr="00370EF9" w:rsidRDefault="00987157" w:rsidP="0082482C">
      <w:pPr>
        <w:pStyle w:val="afffffffc"/>
        <w:widowControl w:val="0"/>
        <w:numPr>
          <w:ilvl w:val="0"/>
          <w:numId w:val="48"/>
        </w:numPr>
        <w:tabs>
          <w:tab w:val="num" w:pos="540"/>
        </w:tabs>
        <w:suppressAutoHyphens w:val="0"/>
        <w:spacing w:after="0" w:line="360" w:lineRule="auto"/>
        <w:ind w:left="0" w:firstLine="360"/>
        <w:jc w:val="both"/>
        <w:rPr>
          <w:szCs w:val="28"/>
          <w:lang w:val="uk-UA"/>
        </w:rPr>
      </w:pPr>
      <w:r w:rsidRPr="00370EF9">
        <w:rPr>
          <w:szCs w:val="28"/>
          <w:lang w:val="uk-UA"/>
        </w:rPr>
        <w:t>Центральною стороною фармакодинаміки досліджуваного германійвміс</w:t>
      </w:r>
      <w:r w:rsidRPr="00370EF9">
        <w:rPr>
          <w:szCs w:val="28"/>
          <w:lang w:val="uk-UA"/>
        </w:rPr>
        <w:t>т</w:t>
      </w:r>
      <w:r w:rsidRPr="00370EF9">
        <w:rPr>
          <w:szCs w:val="28"/>
          <w:lang w:val="uk-UA"/>
        </w:rPr>
        <w:t>кого антидотно-лікувального засобу є ефективна корекція у різні терміни від початку гострого отруєння ДНОК таких параметрів енергетичного метаболізму,  як енергетичний заряд, енергетичний потенціал, індекс фосфорилювання, порі</w:t>
      </w:r>
      <w:r w:rsidRPr="00370EF9">
        <w:rPr>
          <w:szCs w:val="28"/>
          <w:lang w:val="uk-UA"/>
        </w:rPr>
        <w:t>в</w:t>
      </w:r>
      <w:r w:rsidRPr="00370EF9">
        <w:rPr>
          <w:szCs w:val="28"/>
          <w:lang w:val="uk-UA"/>
        </w:rPr>
        <w:t>няльний коефіцієнт, термодинамічний контроль дихання за рахунок усунення дисбалансу в системі АТФ-АДФ-АМФ у гемоглобінвмістких клітинах крові, а також протекторна дія у відношенні активності ферменту, що завершує внутр</w:t>
      </w:r>
      <w:r w:rsidRPr="00370EF9">
        <w:rPr>
          <w:szCs w:val="28"/>
          <w:lang w:val="uk-UA"/>
        </w:rPr>
        <w:t>і</w:t>
      </w:r>
      <w:r w:rsidRPr="00370EF9">
        <w:rPr>
          <w:szCs w:val="28"/>
          <w:lang w:val="uk-UA"/>
        </w:rPr>
        <w:t>шній окислювально-відновний цикл гліколізу – лактатдегідрогенази.</w:t>
      </w:r>
    </w:p>
    <w:p w:rsidR="00987157" w:rsidRPr="00370EF9" w:rsidRDefault="00987157" w:rsidP="0082482C">
      <w:pPr>
        <w:pStyle w:val="afffffffc"/>
        <w:widowControl w:val="0"/>
        <w:numPr>
          <w:ilvl w:val="0"/>
          <w:numId w:val="48"/>
        </w:numPr>
        <w:tabs>
          <w:tab w:val="num" w:pos="540"/>
        </w:tabs>
        <w:suppressAutoHyphens w:val="0"/>
        <w:spacing w:after="0" w:line="360" w:lineRule="auto"/>
        <w:ind w:left="0" w:firstLine="360"/>
        <w:jc w:val="both"/>
        <w:rPr>
          <w:spacing w:val="-2"/>
          <w:szCs w:val="28"/>
          <w:lang w:val="uk-UA"/>
        </w:rPr>
      </w:pPr>
      <w:r w:rsidRPr="00370EF9">
        <w:rPr>
          <w:spacing w:val="-2"/>
          <w:szCs w:val="28"/>
          <w:lang w:val="uk-UA"/>
        </w:rPr>
        <w:t>Фармакокінетичний аналіз детоксикуючого ефекту координаційної спол</w:t>
      </w:r>
      <w:r w:rsidRPr="00370EF9">
        <w:rPr>
          <w:spacing w:val="-2"/>
          <w:szCs w:val="28"/>
          <w:lang w:val="uk-UA"/>
        </w:rPr>
        <w:t>у</w:t>
      </w:r>
      <w:r w:rsidRPr="00370EF9">
        <w:rPr>
          <w:spacing w:val="-2"/>
          <w:szCs w:val="28"/>
          <w:lang w:val="uk-UA"/>
        </w:rPr>
        <w:t>ки германію з нікотинамідом при її внутрішньоочеревинному введенні показує, що кінетичні параметри МІГУ-2 за умов ДНОК-інтоксикації  зазнають істотних змін у порівнянні з інтактною серією, а саме: збільшення константи швидкості абсорбції (у 1,35 рази) та загального кліренсу (на 18,2%) при одночасному зн</w:t>
      </w:r>
      <w:r w:rsidRPr="00370EF9">
        <w:rPr>
          <w:spacing w:val="-2"/>
          <w:szCs w:val="28"/>
          <w:lang w:val="uk-UA"/>
        </w:rPr>
        <w:t>и</w:t>
      </w:r>
      <w:r w:rsidRPr="00370EF9">
        <w:rPr>
          <w:spacing w:val="-2"/>
          <w:szCs w:val="28"/>
          <w:lang w:val="uk-UA"/>
        </w:rPr>
        <w:t>женні періоду напівабсорбції (у 1,37 рази), а також підвищення величини максимальної концен</w:t>
      </w:r>
      <w:r w:rsidRPr="00370EF9">
        <w:rPr>
          <w:spacing w:val="-2"/>
          <w:szCs w:val="28"/>
          <w:lang w:val="uk-UA"/>
        </w:rPr>
        <w:t>т</w:t>
      </w:r>
      <w:r w:rsidRPr="00370EF9">
        <w:rPr>
          <w:spacing w:val="-2"/>
          <w:szCs w:val="28"/>
          <w:lang w:val="uk-UA"/>
        </w:rPr>
        <w:t>рації (на 15,4%), загального об’єму розподілу (у 1,54 рази), періоду напіврозподілу (у 1,12 рази) і середнього часу перебування в орган</w:t>
      </w:r>
      <w:r w:rsidRPr="00370EF9">
        <w:rPr>
          <w:spacing w:val="-2"/>
          <w:szCs w:val="28"/>
          <w:lang w:val="uk-UA"/>
        </w:rPr>
        <w:t>і</w:t>
      </w:r>
      <w:r w:rsidRPr="00370EF9">
        <w:rPr>
          <w:spacing w:val="-2"/>
          <w:szCs w:val="28"/>
          <w:lang w:val="uk-UA"/>
        </w:rPr>
        <w:t>змі (на 26,15%).</w:t>
      </w:r>
    </w:p>
    <w:p w:rsidR="00987157" w:rsidRPr="00370EF9" w:rsidRDefault="00987157" w:rsidP="00987157">
      <w:pPr>
        <w:pStyle w:val="afffffffc"/>
        <w:widowControl w:val="0"/>
        <w:ind w:left="0" w:firstLine="360"/>
        <w:rPr>
          <w:szCs w:val="28"/>
          <w:lang w:val="uk-UA"/>
        </w:rPr>
      </w:pPr>
      <w:r w:rsidRPr="00370EF9">
        <w:rPr>
          <w:szCs w:val="28"/>
          <w:lang w:val="uk-UA"/>
        </w:rPr>
        <w:t>Токсикокінетичні параметри ДНОК при введенні МІГУ-2 змінюються у бік  зб</w:t>
      </w:r>
      <w:r w:rsidRPr="00370EF9">
        <w:rPr>
          <w:szCs w:val="28"/>
          <w:lang w:val="uk-UA"/>
        </w:rPr>
        <w:t>і</w:t>
      </w:r>
      <w:r w:rsidRPr="00370EF9">
        <w:rPr>
          <w:szCs w:val="28"/>
          <w:lang w:val="uk-UA"/>
        </w:rPr>
        <w:t>льшення періоду напівабсорбції (у 2,48 рази), періоду напіврозподілу (у 1,66 рази), константи швидкості елімінації (на 29,17 %), загального кліренсу (у 1,33 рази) і зниження константи швидкості абсорбції (у 2,49 рази), максимальної концентрації отрути (у 1,72 рази), об’єму розподілу (на 42,71%), періоду напівелімінації (на 24,46%) і середнього часу перебування в організмі (на 9,06 год</w:t>
      </w:r>
      <w:r w:rsidRPr="00370EF9">
        <w:rPr>
          <w:szCs w:val="28"/>
          <w:lang w:val="uk-UA"/>
        </w:rPr>
        <w:t>и</w:t>
      </w:r>
      <w:r w:rsidRPr="00370EF9">
        <w:rPr>
          <w:szCs w:val="28"/>
          <w:lang w:val="uk-UA"/>
        </w:rPr>
        <w:t>ни).</w:t>
      </w:r>
    </w:p>
    <w:p w:rsidR="00987157" w:rsidRPr="00370EF9" w:rsidRDefault="00987157" w:rsidP="0082482C">
      <w:pPr>
        <w:pStyle w:val="afffffffc"/>
        <w:widowControl w:val="0"/>
        <w:numPr>
          <w:ilvl w:val="0"/>
          <w:numId w:val="48"/>
        </w:numPr>
        <w:tabs>
          <w:tab w:val="num" w:pos="540"/>
        </w:tabs>
        <w:suppressAutoHyphens w:val="0"/>
        <w:spacing w:after="0" w:line="360" w:lineRule="auto"/>
        <w:ind w:left="0" w:firstLine="360"/>
        <w:jc w:val="both"/>
        <w:rPr>
          <w:szCs w:val="28"/>
          <w:lang w:val="uk-UA"/>
        </w:rPr>
      </w:pPr>
      <w:r w:rsidRPr="00370EF9">
        <w:rPr>
          <w:szCs w:val="28"/>
          <w:lang w:val="uk-UA"/>
        </w:rPr>
        <w:t>Експериментально доведена можливість фармакокінетичного і фізико-хімічного типів взаємодії МІГУ-2 і ДНОК. Аналіз кількісних параметрів зворо</w:t>
      </w:r>
      <w:r w:rsidRPr="00370EF9">
        <w:rPr>
          <w:szCs w:val="28"/>
          <w:lang w:val="uk-UA"/>
        </w:rPr>
        <w:t>т</w:t>
      </w:r>
      <w:r w:rsidRPr="00370EF9">
        <w:rPr>
          <w:szCs w:val="28"/>
          <w:lang w:val="uk-UA"/>
        </w:rPr>
        <w:t>ньої взаємодії з транспортними білками цих ксенобіотиків показує, що під впл</w:t>
      </w:r>
      <w:r w:rsidRPr="00370EF9">
        <w:rPr>
          <w:szCs w:val="28"/>
          <w:lang w:val="uk-UA"/>
        </w:rPr>
        <w:t>и</w:t>
      </w:r>
      <w:r w:rsidRPr="00370EF9">
        <w:rPr>
          <w:szCs w:val="28"/>
          <w:lang w:val="uk-UA"/>
        </w:rPr>
        <w:t>вом антидота різко збільшується (з 1,39·10</w:t>
      </w:r>
      <w:r w:rsidRPr="00370EF9">
        <w:rPr>
          <w:szCs w:val="28"/>
          <w:vertAlign w:val="superscript"/>
          <w:lang w:val="uk-UA"/>
        </w:rPr>
        <w:t>6</w:t>
      </w:r>
      <w:r w:rsidRPr="00370EF9">
        <w:rPr>
          <w:szCs w:val="28"/>
          <w:lang w:val="uk-UA"/>
        </w:rPr>
        <w:t xml:space="preserve"> за 3 години до 3,32·10</w:t>
      </w:r>
      <w:r w:rsidRPr="00370EF9">
        <w:rPr>
          <w:szCs w:val="28"/>
          <w:vertAlign w:val="superscript"/>
          <w:lang w:val="uk-UA"/>
        </w:rPr>
        <w:t>6</w:t>
      </w:r>
      <w:r w:rsidRPr="00370EF9">
        <w:rPr>
          <w:szCs w:val="28"/>
          <w:lang w:val="uk-UA"/>
        </w:rPr>
        <w:t xml:space="preserve"> за 24 години) константа асоціації комплексу "білок-ліганд", а також число місць фіксації (з 9 до 13, відповідно цим же термінам), на молекулі сироваткового </w:t>
      </w:r>
      <w:r w:rsidRPr="00370EF9">
        <w:rPr>
          <w:szCs w:val="28"/>
          <w:lang w:val="uk-UA"/>
        </w:rPr>
        <w:lastRenderedPageBreak/>
        <w:t>протеїну, що можна розцінювати як один з ефективних механізмів підсилення природних шляхів детоксикації ДНОК за допомогою МІГУ-2.</w:t>
      </w:r>
    </w:p>
    <w:p w:rsidR="00987157" w:rsidRDefault="00987157" w:rsidP="00987157">
      <w:pPr>
        <w:pStyle w:val="afffffffc"/>
        <w:widowControl w:val="0"/>
        <w:ind w:left="0" w:firstLine="360"/>
        <w:rPr>
          <w:szCs w:val="28"/>
          <w:lang w:val="uk-UA"/>
        </w:rPr>
      </w:pPr>
      <w:r w:rsidRPr="00370EF9">
        <w:rPr>
          <w:szCs w:val="28"/>
          <w:lang w:val="uk-UA"/>
        </w:rPr>
        <w:t>Показано також, що МІГУ-2 дисоціює на нікотинамід і гідроксид германію, які здатні зв'язувати високотоксичний ДНОК, утворюючи при цьому водоро</w:t>
      </w:r>
      <w:r w:rsidRPr="00370EF9">
        <w:rPr>
          <w:szCs w:val="28"/>
          <w:lang w:val="uk-UA"/>
        </w:rPr>
        <w:t>з</w:t>
      </w:r>
      <w:r w:rsidRPr="00370EF9">
        <w:rPr>
          <w:szCs w:val="28"/>
          <w:lang w:val="uk-UA"/>
        </w:rPr>
        <w:t>чинні хімічні сполуки, токсичність яких набагато менше, ніж вихідного токсичного аг</w:t>
      </w:r>
      <w:r w:rsidRPr="00370EF9">
        <w:rPr>
          <w:szCs w:val="28"/>
          <w:lang w:val="uk-UA"/>
        </w:rPr>
        <w:t>е</w:t>
      </w:r>
      <w:r w:rsidRPr="00370EF9">
        <w:rPr>
          <w:szCs w:val="28"/>
          <w:lang w:val="uk-UA"/>
        </w:rPr>
        <w:t>нта.</w:t>
      </w:r>
    </w:p>
    <w:p w:rsidR="00987157" w:rsidRDefault="00987157" w:rsidP="00987157">
      <w:pPr>
        <w:pStyle w:val="afffffffc"/>
        <w:widowControl w:val="0"/>
        <w:ind w:left="0" w:firstLine="360"/>
        <w:rPr>
          <w:szCs w:val="28"/>
          <w:lang w:val="uk-UA"/>
        </w:rPr>
      </w:pPr>
    </w:p>
    <w:p w:rsidR="00987157" w:rsidRDefault="00987157" w:rsidP="00987157">
      <w:pPr>
        <w:pStyle w:val="afffffffc"/>
        <w:widowControl w:val="0"/>
        <w:ind w:left="0" w:firstLine="360"/>
        <w:rPr>
          <w:szCs w:val="28"/>
          <w:lang w:val="uk-UA"/>
        </w:rPr>
      </w:pPr>
    </w:p>
    <w:p w:rsidR="00987157" w:rsidRPr="00370EF9" w:rsidRDefault="00987157" w:rsidP="00987157">
      <w:pPr>
        <w:pStyle w:val="afffffffc"/>
        <w:widowControl w:val="0"/>
        <w:ind w:left="0" w:firstLine="360"/>
        <w:rPr>
          <w:szCs w:val="28"/>
          <w:lang w:val="uk-UA"/>
        </w:rPr>
      </w:pPr>
    </w:p>
    <w:p w:rsidR="00987157" w:rsidRPr="00916632" w:rsidRDefault="00987157" w:rsidP="00987157">
      <w:pPr>
        <w:pStyle w:val="afffffffc"/>
        <w:tabs>
          <w:tab w:val="left" w:pos="0"/>
        </w:tabs>
        <w:ind w:left="0"/>
        <w:jc w:val="center"/>
      </w:pPr>
      <w:r w:rsidRPr="00916632">
        <w:t>СПИСОК ВИКОРИСТАНИХ ДЖЕРЕЛ</w:t>
      </w:r>
    </w:p>
    <w:p w:rsidR="00987157" w:rsidRPr="00F62769" w:rsidRDefault="00987157" w:rsidP="0082482C">
      <w:pPr>
        <w:pStyle w:val="afffffffc"/>
        <w:numPr>
          <w:ilvl w:val="0"/>
          <w:numId w:val="47"/>
        </w:numPr>
        <w:tabs>
          <w:tab w:val="clear" w:pos="720"/>
          <w:tab w:val="num" w:pos="540"/>
        </w:tabs>
        <w:suppressAutoHyphens w:val="0"/>
        <w:spacing w:after="0" w:line="360" w:lineRule="auto"/>
        <w:ind w:left="540" w:hanging="540"/>
        <w:jc w:val="both"/>
      </w:pPr>
      <w:r>
        <w:t>Сердюк</w:t>
      </w:r>
      <w:r w:rsidRPr="00987157">
        <w:rPr>
          <w:lang w:val="en-US"/>
        </w:rPr>
        <w:t xml:space="preserve"> </w:t>
      </w:r>
      <w:r>
        <w:t>А</w:t>
      </w:r>
      <w:r w:rsidRPr="00987157">
        <w:rPr>
          <w:lang w:val="en-US"/>
        </w:rPr>
        <w:t>.</w:t>
      </w:r>
      <w:r>
        <w:t>М</w:t>
      </w:r>
      <w:r w:rsidRPr="00987157">
        <w:rPr>
          <w:lang w:val="en-US"/>
        </w:rPr>
        <w:t xml:space="preserve">. </w:t>
      </w:r>
      <w:r>
        <w:t>Оточуюче</w:t>
      </w:r>
      <w:r w:rsidRPr="00987157">
        <w:rPr>
          <w:lang w:val="en-US"/>
        </w:rPr>
        <w:t xml:space="preserve"> </w:t>
      </w:r>
      <w:r>
        <w:t>середовище</w:t>
      </w:r>
      <w:r w:rsidRPr="00987157">
        <w:rPr>
          <w:lang w:val="en-US"/>
        </w:rPr>
        <w:t xml:space="preserve"> </w:t>
      </w:r>
      <w:r>
        <w:t>та</w:t>
      </w:r>
      <w:r w:rsidRPr="00987157">
        <w:rPr>
          <w:lang w:val="en-US"/>
        </w:rPr>
        <w:t xml:space="preserve"> </w:t>
      </w:r>
      <w:r>
        <w:t>здоров</w:t>
      </w:r>
      <w:r w:rsidRPr="00987157">
        <w:rPr>
          <w:lang w:val="en-US"/>
        </w:rPr>
        <w:t>’</w:t>
      </w:r>
      <w:r>
        <w:t>я</w:t>
      </w:r>
      <w:r w:rsidRPr="00987157">
        <w:rPr>
          <w:lang w:val="en-US"/>
        </w:rPr>
        <w:t xml:space="preserve"> </w:t>
      </w:r>
      <w:r>
        <w:t>сільского</w:t>
      </w:r>
      <w:r w:rsidRPr="00987157">
        <w:rPr>
          <w:lang w:val="en-US"/>
        </w:rPr>
        <w:t xml:space="preserve"> </w:t>
      </w:r>
      <w:r>
        <w:t>населення</w:t>
      </w:r>
      <w:r w:rsidRPr="00987157">
        <w:rPr>
          <w:lang w:val="en-US"/>
        </w:rPr>
        <w:t xml:space="preserve"> </w:t>
      </w:r>
      <w:r>
        <w:t>України</w:t>
      </w:r>
      <w:r w:rsidRPr="00987157">
        <w:rPr>
          <w:lang w:val="en-US"/>
        </w:rPr>
        <w:t xml:space="preserve"> </w:t>
      </w:r>
      <w:r>
        <w:rPr>
          <w:lang w:val="uk-UA"/>
        </w:rPr>
        <w:t xml:space="preserve">/ </w:t>
      </w:r>
      <w:r>
        <w:t>А</w:t>
      </w:r>
      <w:r w:rsidRPr="00987157">
        <w:rPr>
          <w:lang w:val="en-US"/>
        </w:rPr>
        <w:t>.</w:t>
      </w:r>
      <w:r>
        <w:t>М</w:t>
      </w:r>
      <w:r w:rsidRPr="00987157">
        <w:rPr>
          <w:lang w:val="en-US"/>
        </w:rPr>
        <w:t xml:space="preserve">. </w:t>
      </w:r>
      <w:r>
        <w:t>Сердюк</w:t>
      </w:r>
      <w:r w:rsidRPr="00987157">
        <w:rPr>
          <w:lang w:val="en-US"/>
        </w:rPr>
        <w:t xml:space="preserve"> // </w:t>
      </w:r>
      <w:proofErr w:type="gramStart"/>
      <w:r>
        <w:t>Е</w:t>
      </w:r>
      <w:proofErr w:type="gramEnd"/>
      <w:r>
        <w:rPr>
          <w:lang w:val="en-US"/>
        </w:rPr>
        <w:t>nvironmental</w:t>
      </w:r>
      <w:r w:rsidRPr="00987157">
        <w:rPr>
          <w:lang w:val="en-US"/>
        </w:rPr>
        <w:t xml:space="preserve"> </w:t>
      </w:r>
      <w:r>
        <w:rPr>
          <w:lang w:val="en-US"/>
        </w:rPr>
        <w:t>and</w:t>
      </w:r>
      <w:r w:rsidRPr="00987157">
        <w:rPr>
          <w:lang w:val="en-US"/>
        </w:rPr>
        <w:t xml:space="preserve"> </w:t>
      </w:r>
      <w:r>
        <w:rPr>
          <w:lang w:val="en-US"/>
        </w:rPr>
        <w:t>Occupational</w:t>
      </w:r>
      <w:r w:rsidRPr="00987157">
        <w:rPr>
          <w:lang w:val="en-US"/>
        </w:rPr>
        <w:t xml:space="preserve"> </w:t>
      </w:r>
      <w:r>
        <w:rPr>
          <w:lang w:val="en-US"/>
        </w:rPr>
        <w:t>Health</w:t>
      </w:r>
      <w:r w:rsidRPr="00987157">
        <w:rPr>
          <w:lang w:val="en-US"/>
        </w:rPr>
        <w:t xml:space="preserve"> </w:t>
      </w:r>
      <w:r>
        <w:rPr>
          <w:lang w:val="en-US"/>
        </w:rPr>
        <w:t>an</w:t>
      </w:r>
      <w:r w:rsidRPr="00987157">
        <w:rPr>
          <w:lang w:val="en-US"/>
        </w:rPr>
        <w:t xml:space="preserve"> </w:t>
      </w:r>
      <w:r>
        <w:rPr>
          <w:lang w:val="en-US"/>
        </w:rPr>
        <w:t>Safety</w:t>
      </w:r>
      <w:r w:rsidRPr="00987157">
        <w:rPr>
          <w:lang w:val="en-US"/>
        </w:rPr>
        <w:t xml:space="preserve"> </w:t>
      </w:r>
      <w:r>
        <w:rPr>
          <w:lang w:val="en-US"/>
        </w:rPr>
        <w:t>in</w:t>
      </w:r>
      <w:r w:rsidRPr="00987157">
        <w:rPr>
          <w:lang w:val="en-US"/>
        </w:rPr>
        <w:t xml:space="preserve"> </w:t>
      </w:r>
      <w:r>
        <w:rPr>
          <w:lang w:val="en-US"/>
        </w:rPr>
        <w:t>Agriculture</w:t>
      </w:r>
      <w:r w:rsidRPr="00987157">
        <w:rPr>
          <w:lang w:val="en-US"/>
        </w:rPr>
        <w:t xml:space="preserve"> </w:t>
      </w:r>
      <w:r>
        <w:rPr>
          <w:lang w:val="en-US"/>
        </w:rPr>
        <w:t>on</w:t>
      </w:r>
      <w:r w:rsidRPr="00987157">
        <w:rPr>
          <w:lang w:val="en-US"/>
        </w:rPr>
        <w:t xml:space="preserve"> </w:t>
      </w:r>
      <w:r>
        <w:rPr>
          <w:lang w:val="en-US"/>
        </w:rPr>
        <w:t>the</w:t>
      </w:r>
      <w:r w:rsidRPr="00987157">
        <w:rPr>
          <w:lang w:val="en-US"/>
        </w:rPr>
        <w:t xml:space="preserve"> </w:t>
      </w:r>
      <w:r>
        <w:rPr>
          <w:lang w:val="en-US"/>
        </w:rPr>
        <w:t>Boundary</w:t>
      </w:r>
      <w:r w:rsidRPr="00987157">
        <w:rPr>
          <w:lang w:val="en-US"/>
        </w:rPr>
        <w:t xml:space="preserve"> </w:t>
      </w:r>
      <w:r>
        <w:rPr>
          <w:lang w:val="en-US"/>
        </w:rPr>
        <w:t>of</w:t>
      </w:r>
      <w:r w:rsidRPr="00987157">
        <w:rPr>
          <w:lang w:val="en-US"/>
        </w:rPr>
        <w:t xml:space="preserve"> </w:t>
      </w:r>
      <w:r>
        <w:rPr>
          <w:lang w:val="en-US"/>
        </w:rPr>
        <w:t>Two</w:t>
      </w:r>
      <w:r w:rsidRPr="00987157">
        <w:rPr>
          <w:lang w:val="en-US"/>
        </w:rPr>
        <w:t xml:space="preserve"> </w:t>
      </w:r>
      <w:r>
        <w:rPr>
          <w:lang w:val="en-US"/>
        </w:rPr>
        <w:t>Millenia</w:t>
      </w:r>
      <w:r w:rsidRPr="00987157">
        <w:rPr>
          <w:lang w:val="en-US"/>
        </w:rPr>
        <w:t xml:space="preserve">.– </w:t>
      </w:r>
      <w:r>
        <w:rPr>
          <w:lang w:val="en-US"/>
        </w:rPr>
        <w:t>Kyiv</w:t>
      </w:r>
      <w:r w:rsidRPr="00F62769">
        <w:t xml:space="preserve">, 1998. –  </w:t>
      </w:r>
      <w:r>
        <w:rPr>
          <w:lang w:val="en-US"/>
        </w:rPr>
        <w:t>P</w:t>
      </w:r>
      <w:r w:rsidRPr="00F62769">
        <w:t>. 4.</w:t>
      </w:r>
    </w:p>
    <w:p w:rsidR="00987157" w:rsidRPr="00F0076C"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en-US"/>
        </w:rPr>
      </w:pPr>
      <w:r w:rsidRPr="00F0076C">
        <w:rPr>
          <w:lang w:val="en-US"/>
        </w:rPr>
        <w:t>Plant</w:t>
      </w:r>
      <w:r w:rsidRPr="00F0076C">
        <w:rPr>
          <w:lang w:val="en-GB"/>
        </w:rPr>
        <w:t xml:space="preserve"> </w:t>
      </w:r>
      <w:r w:rsidRPr="00F0076C">
        <w:rPr>
          <w:lang w:val="en-US"/>
        </w:rPr>
        <w:t>growth</w:t>
      </w:r>
      <w:r w:rsidRPr="00F0076C">
        <w:rPr>
          <w:lang w:val="en-GB"/>
        </w:rPr>
        <w:t xml:space="preserve"> </w:t>
      </w:r>
      <w:r w:rsidRPr="00F0076C">
        <w:rPr>
          <w:lang w:val="en-US"/>
        </w:rPr>
        <w:t>regulators</w:t>
      </w:r>
      <w:r w:rsidRPr="00F0076C">
        <w:rPr>
          <w:lang w:val="en-GB"/>
        </w:rPr>
        <w:t xml:space="preserve"> – </w:t>
      </w:r>
      <w:r w:rsidRPr="00F0076C">
        <w:rPr>
          <w:lang w:val="en-US"/>
        </w:rPr>
        <w:t>a</w:t>
      </w:r>
      <w:r w:rsidRPr="00F0076C">
        <w:rPr>
          <w:lang w:val="en-GB"/>
        </w:rPr>
        <w:t xml:space="preserve"> </w:t>
      </w:r>
      <w:r w:rsidRPr="00F0076C">
        <w:rPr>
          <w:lang w:val="en-US"/>
        </w:rPr>
        <w:t>technology</w:t>
      </w:r>
      <w:r w:rsidRPr="00F0076C">
        <w:rPr>
          <w:lang w:val="en-GB"/>
        </w:rPr>
        <w:t xml:space="preserve"> </w:t>
      </w:r>
      <w:r w:rsidRPr="00F0076C">
        <w:rPr>
          <w:lang w:val="en-US"/>
        </w:rPr>
        <w:t>for</w:t>
      </w:r>
      <w:r w:rsidRPr="00F0076C">
        <w:rPr>
          <w:lang w:val="en-GB"/>
        </w:rPr>
        <w:t xml:space="preserve"> </w:t>
      </w:r>
      <w:r w:rsidRPr="00F0076C">
        <w:rPr>
          <w:lang w:val="en-US"/>
        </w:rPr>
        <w:t>ecological</w:t>
      </w:r>
      <w:r w:rsidRPr="00F0076C">
        <w:rPr>
          <w:lang w:val="en-GB"/>
        </w:rPr>
        <w:t xml:space="preserve"> </w:t>
      </w:r>
      <w:r w:rsidRPr="00F0076C">
        <w:rPr>
          <w:lang w:val="en-US"/>
        </w:rPr>
        <w:t>orientated</w:t>
      </w:r>
      <w:r w:rsidRPr="00F0076C">
        <w:rPr>
          <w:lang w:val="en-GB"/>
        </w:rPr>
        <w:t xml:space="preserve"> </w:t>
      </w:r>
      <w:r w:rsidRPr="00F0076C">
        <w:rPr>
          <w:lang w:val="en-US"/>
        </w:rPr>
        <w:t>agriculture</w:t>
      </w:r>
      <w:r w:rsidRPr="00F0076C">
        <w:rPr>
          <w:lang w:val="en-GB"/>
        </w:rPr>
        <w:t xml:space="preserve"> </w:t>
      </w:r>
      <w:r w:rsidRPr="00F0076C">
        <w:rPr>
          <w:lang w:val="en-US"/>
        </w:rPr>
        <w:t>production</w:t>
      </w:r>
      <w:r w:rsidRPr="00F0076C">
        <w:rPr>
          <w:lang w:val="en-GB"/>
        </w:rPr>
        <w:t xml:space="preserve"> / </w:t>
      </w:r>
      <w:r w:rsidRPr="00F0076C">
        <w:rPr>
          <w:lang w:val="en-US"/>
        </w:rPr>
        <w:t>S</w:t>
      </w:r>
      <w:r w:rsidRPr="00F0076C">
        <w:rPr>
          <w:lang w:val="en-GB"/>
        </w:rPr>
        <w:t>.</w:t>
      </w:r>
      <w:r w:rsidRPr="00F0076C">
        <w:rPr>
          <w:lang w:val="en-US"/>
        </w:rPr>
        <w:t>P</w:t>
      </w:r>
      <w:r w:rsidRPr="00F0076C">
        <w:rPr>
          <w:lang w:val="en-GB"/>
        </w:rPr>
        <w:t xml:space="preserve">. </w:t>
      </w:r>
      <w:r w:rsidRPr="00F0076C">
        <w:rPr>
          <w:lang w:val="en-US"/>
        </w:rPr>
        <w:t>Ponomarenko</w:t>
      </w:r>
      <w:r w:rsidRPr="00F0076C">
        <w:rPr>
          <w:lang w:val="en-GB"/>
        </w:rPr>
        <w:t xml:space="preserve">, </w:t>
      </w:r>
      <w:r w:rsidRPr="00F0076C">
        <w:rPr>
          <w:lang w:val="en-US"/>
        </w:rPr>
        <w:t>G</w:t>
      </w:r>
      <w:r w:rsidRPr="00F0076C">
        <w:rPr>
          <w:lang w:val="en-GB"/>
        </w:rPr>
        <w:t>.</w:t>
      </w:r>
      <w:r w:rsidRPr="00F0076C">
        <w:rPr>
          <w:lang w:val="en-US"/>
        </w:rPr>
        <w:t>A</w:t>
      </w:r>
      <w:r w:rsidRPr="00F0076C">
        <w:rPr>
          <w:lang w:val="en-GB"/>
        </w:rPr>
        <w:t xml:space="preserve">. </w:t>
      </w:r>
      <w:r w:rsidRPr="00F0076C">
        <w:rPr>
          <w:lang w:val="en-US"/>
        </w:rPr>
        <w:t>Jutinskaja</w:t>
      </w:r>
      <w:r w:rsidRPr="00F0076C">
        <w:rPr>
          <w:lang w:val="en-GB"/>
        </w:rPr>
        <w:t xml:space="preserve">, </w:t>
      </w:r>
      <w:r w:rsidRPr="00F0076C">
        <w:rPr>
          <w:lang w:val="en-US"/>
        </w:rPr>
        <w:t>P</w:t>
      </w:r>
      <w:r w:rsidRPr="00F0076C">
        <w:rPr>
          <w:lang w:val="en-GB"/>
        </w:rPr>
        <w:t>.</w:t>
      </w:r>
      <w:r w:rsidRPr="00F0076C">
        <w:rPr>
          <w:lang w:val="en-US"/>
        </w:rPr>
        <w:t>G. Zhminko</w:t>
      </w:r>
      <w:r w:rsidRPr="00F0076C">
        <w:rPr>
          <w:lang w:val="uk-UA"/>
        </w:rPr>
        <w:t xml:space="preserve"> </w:t>
      </w:r>
      <w:r w:rsidRPr="00F0076C">
        <w:rPr>
          <w:lang w:val="en-US"/>
        </w:rPr>
        <w:t>[et</w:t>
      </w:r>
      <w:r>
        <w:rPr>
          <w:lang w:val="uk-UA"/>
        </w:rPr>
        <w:t xml:space="preserve"> </w:t>
      </w:r>
      <w:r w:rsidRPr="00F0076C">
        <w:rPr>
          <w:lang w:val="en-US"/>
        </w:rPr>
        <w:t>al.] // Scientific Reports Wissenschaftliche Berichte. Journal of the University of Applied Sciences Mittweida Wissenschaftliche Zeitschrift der Hochschule Mittweida (FH) – 1999. – №3. – P. 305-311.</w:t>
      </w:r>
    </w:p>
    <w:p w:rsidR="00987157" w:rsidRPr="00F0076C"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en-US"/>
        </w:rPr>
      </w:pPr>
      <w:r w:rsidRPr="00F0076C">
        <w:rPr>
          <w:lang w:val="en-US"/>
        </w:rPr>
        <w:t>Zhminko P.G.</w:t>
      </w:r>
      <w:r w:rsidRPr="00F0076C">
        <w:rPr>
          <w:lang w:val="uk-UA"/>
        </w:rPr>
        <w:t xml:space="preserve"> </w:t>
      </w:r>
      <w:r w:rsidRPr="00F0076C">
        <w:rPr>
          <w:lang w:val="en-US"/>
        </w:rPr>
        <w:t xml:space="preserve">Use of hemocarboperfusion for prevention of delayed neurotoxic effects of aphos </w:t>
      </w:r>
      <w:r w:rsidRPr="00F0076C">
        <w:rPr>
          <w:lang w:val="uk-UA"/>
        </w:rPr>
        <w:t xml:space="preserve">/ </w:t>
      </w:r>
      <w:r w:rsidRPr="00F0076C">
        <w:rPr>
          <w:lang w:val="en-US"/>
        </w:rPr>
        <w:t>P.G.</w:t>
      </w:r>
      <w:r w:rsidRPr="00F0076C">
        <w:rPr>
          <w:lang w:val="uk-UA"/>
        </w:rPr>
        <w:t xml:space="preserve"> </w:t>
      </w:r>
      <w:r w:rsidRPr="00F0076C">
        <w:rPr>
          <w:lang w:val="en-US"/>
        </w:rPr>
        <w:t xml:space="preserve">Zhminko, N.G. Prodanchuk, V.N. Korol // Toxicology </w:t>
      </w:r>
      <w:proofErr w:type="gramStart"/>
      <w:r w:rsidRPr="00F0076C">
        <w:rPr>
          <w:lang w:val="en-US"/>
        </w:rPr>
        <w:t>Letters  Suppl</w:t>
      </w:r>
      <w:proofErr w:type="gramEnd"/>
      <w:r w:rsidRPr="00F0076C">
        <w:rPr>
          <w:lang w:val="en-US"/>
        </w:rPr>
        <w:t>. – 2001. – Vol. 1/123. – P.55.</w:t>
      </w:r>
    </w:p>
    <w:p w:rsidR="00987157" w:rsidRPr="00E5387A" w:rsidRDefault="00987157" w:rsidP="0082482C">
      <w:pPr>
        <w:pStyle w:val="afffffffc"/>
        <w:numPr>
          <w:ilvl w:val="0"/>
          <w:numId w:val="47"/>
        </w:numPr>
        <w:tabs>
          <w:tab w:val="clear" w:pos="720"/>
          <w:tab w:val="num" w:pos="540"/>
        </w:tabs>
        <w:suppressAutoHyphens w:val="0"/>
        <w:spacing w:after="0" w:line="360" w:lineRule="auto"/>
        <w:ind w:left="540" w:hanging="540"/>
        <w:jc w:val="both"/>
      </w:pPr>
      <w:r w:rsidRPr="00E5387A">
        <w:t>Жминько</w:t>
      </w:r>
      <w:r w:rsidRPr="00E5387A">
        <w:rPr>
          <w:lang w:val="en-US"/>
        </w:rPr>
        <w:t xml:space="preserve"> </w:t>
      </w:r>
      <w:r w:rsidRPr="00E5387A">
        <w:t>П</w:t>
      </w:r>
      <w:r w:rsidRPr="00E5387A">
        <w:rPr>
          <w:lang w:val="en-US"/>
        </w:rPr>
        <w:t>.</w:t>
      </w:r>
      <w:r w:rsidRPr="00E5387A">
        <w:t>Г</w:t>
      </w:r>
      <w:r w:rsidRPr="00E5387A">
        <w:rPr>
          <w:lang w:val="en-US"/>
        </w:rPr>
        <w:t xml:space="preserve">. </w:t>
      </w:r>
      <w:r w:rsidRPr="00E5387A">
        <w:t>Роль</w:t>
      </w:r>
      <w:r w:rsidRPr="00E5387A">
        <w:rPr>
          <w:lang w:val="en-US"/>
        </w:rPr>
        <w:t xml:space="preserve"> </w:t>
      </w:r>
      <w:r w:rsidRPr="00E5387A">
        <w:t>імунної</w:t>
      </w:r>
      <w:r w:rsidRPr="00E5387A">
        <w:rPr>
          <w:lang w:val="en-US"/>
        </w:rPr>
        <w:t xml:space="preserve"> </w:t>
      </w:r>
      <w:r w:rsidRPr="00E5387A">
        <w:t>системи</w:t>
      </w:r>
      <w:r w:rsidRPr="00E5387A">
        <w:rPr>
          <w:lang w:val="en-US"/>
        </w:rPr>
        <w:t xml:space="preserve"> </w:t>
      </w:r>
      <w:r w:rsidRPr="00E5387A">
        <w:t>і</w:t>
      </w:r>
      <w:r w:rsidRPr="00E5387A">
        <w:rPr>
          <w:lang w:val="en-US"/>
        </w:rPr>
        <w:t xml:space="preserve"> </w:t>
      </w:r>
      <w:r w:rsidRPr="00E5387A">
        <w:t>неспецифічної</w:t>
      </w:r>
      <w:r w:rsidRPr="00E5387A">
        <w:rPr>
          <w:lang w:val="en-US"/>
        </w:rPr>
        <w:t xml:space="preserve"> </w:t>
      </w:r>
      <w:r w:rsidRPr="00E5387A">
        <w:t>реактивності</w:t>
      </w:r>
      <w:r w:rsidRPr="00E5387A">
        <w:rPr>
          <w:lang w:val="en-US"/>
        </w:rPr>
        <w:t xml:space="preserve"> </w:t>
      </w:r>
      <w:r w:rsidRPr="00E5387A">
        <w:t>організму</w:t>
      </w:r>
      <w:r w:rsidRPr="00E5387A">
        <w:rPr>
          <w:lang w:val="en-US"/>
        </w:rPr>
        <w:t xml:space="preserve"> </w:t>
      </w:r>
      <w:r w:rsidRPr="00E5387A">
        <w:t>в</w:t>
      </w:r>
      <w:r w:rsidRPr="00E5387A">
        <w:rPr>
          <w:lang w:val="en-US"/>
        </w:rPr>
        <w:t xml:space="preserve"> </w:t>
      </w:r>
      <w:r w:rsidRPr="00E5387A">
        <w:t>патогенезі</w:t>
      </w:r>
      <w:r w:rsidRPr="00E5387A">
        <w:rPr>
          <w:lang w:val="en-US"/>
        </w:rPr>
        <w:t xml:space="preserve"> </w:t>
      </w:r>
      <w:r w:rsidRPr="00E5387A">
        <w:t>отруєнь</w:t>
      </w:r>
      <w:r w:rsidRPr="00E5387A">
        <w:rPr>
          <w:lang w:val="en-US"/>
        </w:rPr>
        <w:t xml:space="preserve"> </w:t>
      </w:r>
      <w:r w:rsidRPr="00E5387A">
        <w:t>фосфорорганічними</w:t>
      </w:r>
      <w:r w:rsidRPr="00E5387A">
        <w:rPr>
          <w:lang w:val="en-US"/>
        </w:rPr>
        <w:t xml:space="preserve"> </w:t>
      </w:r>
      <w:r w:rsidRPr="00E5387A">
        <w:t>пестицидами</w:t>
      </w:r>
      <w:r w:rsidRPr="00E5387A">
        <w:rPr>
          <w:lang w:val="en-US"/>
        </w:rPr>
        <w:t xml:space="preserve"> </w:t>
      </w:r>
      <w:r w:rsidRPr="00E5387A">
        <w:t>і</w:t>
      </w:r>
      <w:r w:rsidRPr="00E5387A">
        <w:rPr>
          <w:lang w:val="en-US"/>
        </w:rPr>
        <w:t xml:space="preserve"> </w:t>
      </w:r>
      <w:r w:rsidRPr="00E5387A">
        <w:t>синтетичними</w:t>
      </w:r>
      <w:r w:rsidRPr="00E5387A">
        <w:rPr>
          <w:lang w:val="en-US"/>
        </w:rPr>
        <w:t xml:space="preserve"> </w:t>
      </w:r>
      <w:r w:rsidRPr="00E5387A">
        <w:t>регуляторами</w:t>
      </w:r>
      <w:r w:rsidRPr="00E5387A">
        <w:rPr>
          <w:lang w:val="en-US"/>
        </w:rPr>
        <w:t xml:space="preserve"> </w:t>
      </w:r>
      <w:r w:rsidRPr="00E5387A">
        <w:t>росту</w:t>
      </w:r>
      <w:r w:rsidRPr="00E5387A">
        <w:rPr>
          <w:lang w:val="en-US"/>
        </w:rPr>
        <w:t xml:space="preserve"> </w:t>
      </w:r>
      <w:r w:rsidRPr="00E5387A">
        <w:t>рослин</w:t>
      </w:r>
      <w:r w:rsidRPr="00E5387A">
        <w:rPr>
          <w:lang w:val="uk-UA"/>
        </w:rPr>
        <w:t xml:space="preserve"> </w:t>
      </w:r>
      <w:r w:rsidRPr="00E5387A">
        <w:rPr>
          <w:lang w:val="en-US"/>
        </w:rPr>
        <w:t xml:space="preserve">: </w:t>
      </w:r>
      <w:r w:rsidRPr="00E5387A">
        <w:rPr>
          <w:lang w:val="uk-UA"/>
        </w:rPr>
        <w:t>а</w:t>
      </w:r>
      <w:r w:rsidRPr="00E5387A">
        <w:t>втореф</w:t>
      </w:r>
      <w:r w:rsidRPr="00E5387A">
        <w:rPr>
          <w:lang w:val="en-US"/>
        </w:rPr>
        <w:t>.</w:t>
      </w:r>
      <w:r w:rsidRPr="00E5387A">
        <w:rPr>
          <w:lang w:val="uk-UA"/>
        </w:rPr>
        <w:t xml:space="preserve"> </w:t>
      </w:r>
      <w:r w:rsidRPr="00E5387A">
        <w:t>дис</w:t>
      </w:r>
      <w:r w:rsidRPr="00E5387A">
        <w:rPr>
          <w:lang w:val="en-US"/>
        </w:rPr>
        <w:t>.</w:t>
      </w:r>
      <w:r w:rsidRPr="00E5387A">
        <w:rPr>
          <w:lang w:val="uk-UA"/>
        </w:rPr>
        <w:t xml:space="preserve"> на здобуття наук</w:t>
      </w:r>
      <w:proofErr w:type="gramStart"/>
      <w:r w:rsidRPr="00E5387A">
        <w:rPr>
          <w:lang w:val="uk-UA"/>
        </w:rPr>
        <w:t>.</w:t>
      </w:r>
      <w:proofErr w:type="gramEnd"/>
      <w:r w:rsidRPr="00E5387A">
        <w:rPr>
          <w:lang w:val="uk-UA"/>
        </w:rPr>
        <w:t xml:space="preserve"> </w:t>
      </w:r>
      <w:proofErr w:type="gramStart"/>
      <w:r w:rsidRPr="00E5387A">
        <w:rPr>
          <w:lang w:val="uk-UA"/>
        </w:rPr>
        <w:t>с</w:t>
      </w:r>
      <w:proofErr w:type="gramEnd"/>
      <w:r w:rsidRPr="00E5387A">
        <w:rPr>
          <w:lang w:val="uk-UA"/>
        </w:rPr>
        <w:t xml:space="preserve">тупеня </w:t>
      </w:r>
      <w:r w:rsidRPr="00E5387A">
        <w:t>докт</w:t>
      </w:r>
      <w:r w:rsidRPr="00E5387A">
        <w:rPr>
          <w:lang w:val="en-US"/>
        </w:rPr>
        <w:t xml:space="preserve">. </w:t>
      </w:r>
      <w:r w:rsidRPr="00E5387A">
        <w:t>мед</w:t>
      </w:r>
      <w:r w:rsidRPr="00E5387A">
        <w:rPr>
          <w:lang w:val="en-US"/>
        </w:rPr>
        <w:t xml:space="preserve">. </w:t>
      </w:r>
      <w:r w:rsidRPr="00E5387A">
        <w:rPr>
          <w:lang w:val="uk-UA"/>
        </w:rPr>
        <w:t>н</w:t>
      </w:r>
      <w:r w:rsidRPr="00E5387A">
        <w:t>аук</w:t>
      </w:r>
      <w:r w:rsidRPr="00E5387A">
        <w:rPr>
          <w:lang w:val="uk-UA"/>
        </w:rPr>
        <w:t xml:space="preserve"> </w:t>
      </w:r>
      <w:r w:rsidRPr="00E5387A">
        <w:rPr>
          <w:lang w:val="en-US"/>
        </w:rPr>
        <w:t xml:space="preserve">: </w:t>
      </w:r>
      <w:r w:rsidRPr="00E5387A">
        <w:rPr>
          <w:lang w:val="uk-UA"/>
        </w:rPr>
        <w:t xml:space="preserve">спец. 14.03.06 «Токсикологія» / П.Г. Жменько. – К., 2005. – </w:t>
      </w:r>
      <w:r w:rsidRPr="00E5387A">
        <w:t>40 с.</w:t>
      </w:r>
    </w:p>
    <w:p w:rsidR="00987157" w:rsidRPr="00044593" w:rsidRDefault="00987157" w:rsidP="0082482C">
      <w:pPr>
        <w:pStyle w:val="afffffffc"/>
        <w:numPr>
          <w:ilvl w:val="0"/>
          <w:numId w:val="47"/>
        </w:numPr>
        <w:tabs>
          <w:tab w:val="clear" w:pos="720"/>
          <w:tab w:val="num" w:pos="540"/>
        </w:tabs>
        <w:suppressAutoHyphens w:val="0"/>
        <w:spacing w:after="0" w:line="360" w:lineRule="auto"/>
        <w:ind w:left="540" w:hanging="540"/>
        <w:jc w:val="both"/>
      </w:pPr>
      <w:r w:rsidRPr="00044593">
        <w:t>Лукьянчук В.Д. Молекулярные основы механизма токсического дейс</w:t>
      </w:r>
      <w:r w:rsidRPr="00044593">
        <w:t>т</w:t>
      </w:r>
      <w:r w:rsidRPr="00044593">
        <w:t>вия и разработка принципов детоксикации динитрофенольных соедин</w:t>
      </w:r>
      <w:r w:rsidRPr="00044593">
        <w:t>е</w:t>
      </w:r>
      <w:r w:rsidRPr="00044593">
        <w:t>ний</w:t>
      </w:r>
      <w:r w:rsidRPr="00044593">
        <w:rPr>
          <w:lang w:val="uk-UA"/>
        </w:rPr>
        <w:t xml:space="preserve"> </w:t>
      </w:r>
      <w:r w:rsidRPr="00044593">
        <w:t xml:space="preserve">:  </w:t>
      </w:r>
      <w:r w:rsidRPr="00044593">
        <w:rPr>
          <w:lang w:val="uk-UA"/>
        </w:rPr>
        <w:t>а</w:t>
      </w:r>
      <w:r w:rsidRPr="00044593">
        <w:t>втореф.</w:t>
      </w:r>
      <w:r w:rsidRPr="00044593">
        <w:rPr>
          <w:lang w:val="uk-UA"/>
        </w:rPr>
        <w:t xml:space="preserve"> </w:t>
      </w:r>
      <w:r w:rsidRPr="00044593">
        <w:t>дис.</w:t>
      </w:r>
      <w:r w:rsidRPr="00044593">
        <w:rPr>
          <w:lang w:val="uk-UA"/>
        </w:rPr>
        <w:t xml:space="preserve"> на здобуття наук</w:t>
      </w:r>
      <w:proofErr w:type="gramStart"/>
      <w:r w:rsidRPr="00044593">
        <w:rPr>
          <w:lang w:val="uk-UA"/>
        </w:rPr>
        <w:t>.</w:t>
      </w:r>
      <w:proofErr w:type="gramEnd"/>
      <w:r w:rsidRPr="00044593">
        <w:rPr>
          <w:lang w:val="uk-UA"/>
        </w:rPr>
        <w:t xml:space="preserve"> </w:t>
      </w:r>
      <w:proofErr w:type="gramStart"/>
      <w:r w:rsidRPr="00044593">
        <w:rPr>
          <w:lang w:val="uk-UA"/>
        </w:rPr>
        <w:t>с</w:t>
      </w:r>
      <w:proofErr w:type="gramEnd"/>
      <w:r w:rsidRPr="00044593">
        <w:rPr>
          <w:lang w:val="uk-UA"/>
        </w:rPr>
        <w:t xml:space="preserve">тупеня </w:t>
      </w:r>
      <w:r w:rsidRPr="00044593">
        <w:t xml:space="preserve">докт. мед. </w:t>
      </w:r>
      <w:r w:rsidRPr="00044593">
        <w:rPr>
          <w:lang w:val="uk-UA"/>
        </w:rPr>
        <w:t>н</w:t>
      </w:r>
      <w:r w:rsidRPr="00044593">
        <w:t>аук</w:t>
      </w:r>
      <w:r w:rsidRPr="00044593">
        <w:rPr>
          <w:lang w:val="uk-UA"/>
        </w:rPr>
        <w:t xml:space="preserve"> </w:t>
      </w:r>
      <w:r w:rsidRPr="00044593">
        <w:t xml:space="preserve">: </w:t>
      </w:r>
      <w:r w:rsidRPr="00044593">
        <w:rPr>
          <w:lang w:val="uk-UA"/>
        </w:rPr>
        <w:t xml:space="preserve">спец. 14.03.05 «Фармакологія» </w:t>
      </w:r>
      <w:r w:rsidRPr="00044593">
        <w:t>/ В.Д. Лукьянчук</w:t>
      </w:r>
      <w:r w:rsidRPr="00044593">
        <w:rPr>
          <w:lang w:val="uk-UA"/>
        </w:rPr>
        <w:t xml:space="preserve">. </w:t>
      </w:r>
      <w:r w:rsidRPr="00044593">
        <w:t>– К., 1988. –  42 с.</w:t>
      </w:r>
    </w:p>
    <w:p w:rsidR="00987157" w:rsidRPr="00D411A6" w:rsidRDefault="00987157" w:rsidP="0082482C">
      <w:pPr>
        <w:pStyle w:val="afffffffc"/>
        <w:numPr>
          <w:ilvl w:val="0"/>
          <w:numId w:val="47"/>
        </w:numPr>
        <w:tabs>
          <w:tab w:val="clear" w:pos="720"/>
          <w:tab w:val="num" w:pos="540"/>
        </w:tabs>
        <w:suppressAutoHyphens w:val="0"/>
        <w:spacing w:after="0" w:line="360" w:lineRule="auto"/>
        <w:ind w:left="540" w:hanging="540"/>
        <w:jc w:val="both"/>
        <w:rPr>
          <w:spacing w:val="-3"/>
        </w:rPr>
      </w:pPr>
      <w:r w:rsidRPr="00D411A6">
        <w:rPr>
          <w:spacing w:val="-3"/>
        </w:rPr>
        <w:t>Каган Ю.С. Общая токсикология пестицидов</w:t>
      </w:r>
      <w:r w:rsidRPr="00D411A6">
        <w:rPr>
          <w:spacing w:val="-3"/>
          <w:lang w:val="uk-UA"/>
        </w:rPr>
        <w:t xml:space="preserve"> / </w:t>
      </w:r>
      <w:r w:rsidRPr="00D411A6">
        <w:rPr>
          <w:spacing w:val="-3"/>
        </w:rPr>
        <w:t>Каган Ю.С.</w:t>
      </w:r>
      <w:r w:rsidRPr="00D411A6">
        <w:rPr>
          <w:spacing w:val="-3"/>
          <w:lang w:val="uk-UA"/>
        </w:rPr>
        <w:t xml:space="preserve"> </w:t>
      </w:r>
      <w:r w:rsidRPr="00D411A6">
        <w:rPr>
          <w:spacing w:val="-3"/>
        </w:rPr>
        <w:t>– К.</w:t>
      </w:r>
      <w:proofErr w:type="gramStart"/>
      <w:r w:rsidRPr="00D411A6">
        <w:rPr>
          <w:spacing w:val="-3"/>
          <w:lang w:val="uk-UA"/>
        </w:rPr>
        <w:t xml:space="preserve"> </w:t>
      </w:r>
      <w:r w:rsidRPr="00D411A6">
        <w:rPr>
          <w:spacing w:val="-3"/>
        </w:rPr>
        <w:t>:</w:t>
      </w:r>
      <w:proofErr w:type="gramEnd"/>
      <w:r w:rsidRPr="00D411A6">
        <w:rPr>
          <w:spacing w:val="-3"/>
        </w:rPr>
        <w:t xml:space="preserve"> Здоро</w:t>
      </w:r>
      <w:r w:rsidRPr="00D411A6">
        <w:rPr>
          <w:spacing w:val="-3"/>
          <w:lang w:val="uk-UA"/>
        </w:rPr>
        <w:t>в</w:t>
      </w:r>
      <w:r w:rsidRPr="00D411A6">
        <w:rPr>
          <w:spacing w:val="-3"/>
        </w:rPr>
        <w:t>’я, 1981. – 176 с.</w:t>
      </w:r>
    </w:p>
    <w:p w:rsidR="00987157" w:rsidRPr="00D411A6" w:rsidRDefault="00987157" w:rsidP="0082482C">
      <w:pPr>
        <w:pStyle w:val="afffffffc"/>
        <w:numPr>
          <w:ilvl w:val="0"/>
          <w:numId w:val="47"/>
        </w:numPr>
        <w:tabs>
          <w:tab w:val="clear" w:pos="720"/>
          <w:tab w:val="num" w:pos="540"/>
        </w:tabs>
        <w:suppressAutoHyphens w:val="0"/>
        <w:spacing w:after="0" w:line="360" w:lineRule="auto"/>
        <w:ind w:left="540" w:hanging="540"/>
        <w:jc w:val="both"/>
      </w:pPr>
      <w:r w:rsidRPr="00D411A6">
        <w:lastRenderedPageBreak/>
        <w:t>Мельников Н.А. Пестициды: Химия, технология, применение</w:t>
      </w:r>
      <w:r w:rsidRPr="00D411A6">
        <w:rPr>
          <w:lang w:val="uk-UA"/>
        </w:rPr>
        <w:t xml:space="preserve"> / </w:t>
      </w:r>
      <w:r w:rsidRPr="00D411A6">
        <w:t>Мельников Н.А. – М.</w:t>
      </w:r>
      <w:proofErr w:type="gramStart"/>
      <w:r>
        <w:rPr>
          <w:lang w:val="uk-UA"/>
        </w:rPr>
        <w:t xml:space="preserve"> </w:t>
      </w:r>
      <w:r w:rsidRPr="00D411A6">
        <w:t>:</w:t>
      </w:r>
      <w:proofErr w:type="gramEnd"/>
      <w:r w:rsidRPr="00D411A6">
        <w:t xml:space="preserve"> Химия, 1987. – 213 с.</w:t>
      </w:r>
    </w:p>
    <w:p w:rsidR="00987157" w:rsidRPr="00D411A6" w:rsidRDefault="00987157" w:rsidP="0082482C">
      <w:pPr>
        <w:pStyle w:val="afffffffc"/>
        <w:numPr>
          <w:ilvl w:val="0"/>
          <w:numId w:val="47"/>
        </w:numPr>
        <w:tabs>
          <w:tab w:val="clear" w:pos="720"/>
          <w:tab w:val="num" w:pos="540"/>
        </w:tabs>
        <w:suppressAutoHyphens w:val="0"/>
        <w:spacing w:after="0" w:line="360" w:lineRule="auto"/>
        <w:ind w:left="540" w:hanging="540"/>
        <w:jc w:val="both"/>
      </w:pPr>
      <w:r w:rsidRPr="00D411A6">
        <w:t>Яблоков А.В. Ядовитая приправа: Проблемы применения ядохимикатов и пути экологизации сельского хозяйства</w:t>
      </w:r>
      <w:r w:rsidRPr="00D411A6">
        <w:rPr>
          <w:lang w:val="uk-UA"/>
        </w:rPr>
        <w:t xml:space="preserve"> / </w:t>
      </w:r>
      <w:r w:rsidRPr="00D411A6">
        <w:t>Яблоков А.В.</w:t>
      </w:r>
      <w:r w:rsidRPr="00D411A6">
        <w:rPr>
          <w:lang w:val="uk-UA"/>
        </w:rPr>
        <w:t xml:space="preserve"> </w:t>
      </w:r>
      <w:r w:rsidRPr="00D411A6">
        <w:t>– М., 1990. – 311 с.</w:t>
      </w:r>
    </w:p>
    <w:p w:rsidR="00987157" w:rsidRPr="00687B21" w:rsidRDefault="00987157" w:rsidP="0082482C">
      <w:pPr>
        <w:pStyle w:val="afffffffc"/>
        <w:numPr>
          <w:ilvl w:val="0"/>
          <w:numId w:val="47"/>
        </w:numPr>
        <w:tabs>
          <w:tab w:val="clear" w:pos="720"/>
          <w:tab w:val="num" w:pos="540"/>
        </w:tabs>
        <w:suppressAutoHyphens w:val="0"/>
        <w:spacing w:after="0" w:line="360" w:lineRule="auto"/>
        <w:ind w:left="540" w:hanging="540"/>
        <w:jc w:val="both"/>
      </w:pPr>
      <w:r w:rsidRPr="00687B21">
        <w:t>Каган Ю.С. Глобальное значение пестицидов и особенности их биологического действия</w:t>
      </w:r>
      <w:proofErr w:type="gramStart"/>
      <w:r w:rsidRPr="00687B21">
        <w:rPr>
          <w:lang w:val="uk-UA"/>
        </w:rPr>
        <w:t xml:space="preserve"> :</w:t>
      </w:r>
      <w:proofErr w:type="gramEnd"/>
      <w:r w:rsidRPr="00687B21">
        <w:rPr>
          <w:lang w:val="uk-UA"/>
        </w:rPr>
        <w:t xml:space="preserve"> </w:t>
      </w:r>
      <w:r w:rsidRPr="00687B21">
        <w:t>профилактическая токсикология</w:t>
      </w:r>
      <w:r w:rsidRPr="00687B21">
        <w:rPr>
          <w:lang w:val="uk-UA"/>
        </w:rPr>
        <w:t xml:space="preserve"> / </w:t>
      </w:r>
      <w:r w:rsidRPr="00687B21">
        <w:t>Каган</w:t>
      </w:r>
      <w:r>
        <w:rPr>
          <w:lang w:val="uk-UA"/>
        </w:rPr>
        <w:t xml:space="preserve"> </w:t>
      </w:r>
      <w:r w:rsidRPr="00687B21">
        <w:t>Ю.С.</w:t>
      </w:r>
      <w:r w:rsidRPr="00687B21">
        <w:rPr>
          <w:lang w:val="uk-UA"/>
        </w:rPr>
        <w:t xml:space="preserve"> – М</w:t>
      </w:r>
      <w:r w:rsidRPr="00687B21">
        <w:t>.</w:t>
      </w:r>
      <w:r w:rsidRPr="00687B21">
        <w:rPr>
          <w:lang w:val="uk-UA"/>
        </w:rPr>
        <w:t xml:space="preserve"> : </w:t>
      </w:r>
      <w:r w:rsidRPr="00687B21">
        <w:t>Центр международных проэктов, ГКНТ</w:t>
      </w:r>
      <w:r w:rsidRPr="00687B21">
        <w:rPr>
          <w:lang w:val="uk-UA"/>
        </w:rPr>
        <w:t xml:space="preserve">, 1984. - </w:t>
      </w:r>
      <w:r w:rsidRPr="00687B21">
        <w:t>Т.</w:t>
      </w:r>
      <w:r w:rsidRPr="00687B21">
        <w:rPr>
          <w:lang w:val="uk-UA"/>
        </w:rPr>
        <w:t xml:space="preserve"> </w:t>
      </w:r>
      <w:r w:rsidRPr="00687B21">
        <w:t>2, Ч. 1. –</w:t>
      </w:r>
      <w:r w:rsidRPr="00687B21">
        <w:rPr>
          <w:lang w:val="uk-UA"/>
        </w:rPr>
        <w:t xml:space="preserve"> </w:t>
      </w:r>
      <w:r w:rsidRPr="00687B21">
        <w:t>С. 123-134.</w:t>
      </w:r>
    </w:p>
    <w:p w:rsidR="00987157" w:rsidRPr="00355756" w:rsidRDefault="00987157" w:rsidP="0082482C">
      <w:pPr>
        <w:pStyle w:val="afffffffc"/>
        <w:numPr>
          <w:ilvl w:val="0"/>
          <w:numId w:val="47"/>
        </w:numPr>
        <w:tabs>
          <w:tab w:val="clear" w:pos="720"/>
          <w:tab w:val="num" w:pos="540"/>
        </w:tabs>
        <w:suppressAutoHyphens w:val="0"/>
        <w:spacing w:after="0" w:line="360" w:lineRule="auto"/>
        <w:ind w:left="540" w:hanging="540"/>
        <w:jc w:val="both"/>
      </w:pPr>
      <w:r w:rsidRPr="00355756">
        <w:t xml:space="preserve">Трахтенберг И.М. Приоритетные аспекты проблем медицинской экологии в Украине (взгляд токсиколога) </w:t>
      </w:r>
      <w:r w:rsidRPr="00355756">
        <w:rPr>
          <w:lang w:val="uk-UA"/>
        </w:rPr>
        <w:t xml:space="preserve">/ </w:t>
      </w:r>
      <w:r w:rsidRPr="00355756">
        <w:t>И.М. Трахтенберг // Современные проблемы токсикологии. – 1998. – №</w:t>
      </w:r>
      <w:r>
        <w:rPr>
          <w:lang w:val="uk-UA"/>
        </w:rPr>
        <w:t xml:space="preserve"> </w:t>
      </w:r>
      <w:r w:rsidRPr="00355756">
        <w:t>1. – С. 5-8.</w:t>
      </w:r>
    </w:p>
    <w:p w:rsidR="00987157" w:rsidRPr="00883496" w:rsidRDefault="00987157" w:rsidP="0082482C">
      <w:pPr>
        <w:pStyle w:val="afffffffc"/>
        <w:numPr>
          <w:ilvl w:val="0"/>
          <w:numId w:val="47"/>
        </w:numPr>
        <w:tabs>
          <w:tab w:val="clear" w:pos="720"/>
          <w:tab w:val="num" w:pos="540"/>
        </w:tabs>
        <w:suppressAutoHyphens w:val="0"/>
        <w:spacing w:after="0" w:line="360" w:lineRule="auto"/>
        <w:ind w:left="540" w:hanging="540"/>
        <w:jc w:val="both"/>
      </w:pPr>
      <w:r w:rsidRPr="00883496">
        <w:t>Кундиев Ю.И.</w:t>
      </w:r>
      <w:r w:rsidRPr="00883496">
        <w:rPr>
          <w:lang w:val="uk-UA"/>
        </w:rPr>
        <w:t xml:space="preserve"> </w:t>
      </w:r>
      <w:r w:rsidRPr="00883496">
        <w:t xml:space="preserve">Здоровье женщин, завнятых в </w:t>
      </w:r>
      <w:proofErr w:type="gramStart"/>
      <w:r w:rsidRPr="00883496">
        <w:t>сельскохозяйственным</w:t>
      </w:r>
      <w:proofErr w:type="gramEnd"/>
      <w:r w:rsidRPr="00883496">
        <w:t xml:space="preserve"> производстве Украины</w:t>
      </w:r>
      <w:r w:rsidRPr="00883496">
        <w:rPr>
          <w:lang w:val="uk-UA"/>
        </w:rPr>
        <w:t xml:space="preserve"> / </w:t>
      </w:r>
      <w:r w:rsidRPr="00883496">
        <w:t>Ю.И.</w:t>
      </w:r>
      <w:r w:rsidRPr="00883496">
        <w:rPr>
          <w:lang w:val="uk-UA"/>
        </w:rPr>
        <w:t xml:space="preserve"> </w:t>
      </w:r>
      <w:r w:rsidRPr="00883496">
        <w:t>Кундиев, А.Н.</w:t>
      </w:r>
      <w:r w:rsidRPr="00883496">
        <w:rPr>
          <w:lang w:val="uk-UA"/>
        </w:rPr>
        <w:t xml:space="preserve"> </w:t>
      </w:r>
      <w:r w:rsidRPr="00883496">
        <w:t>Каракашян, В.Н. Чусова // Врачебное дело. – 1995. – №</w:t>
      </w:r>
      <w:r>
        <w:rPr>
          <w:lang w:val="uk-UA"/>
        </w:rPr>
        <w:t xml:space="preserve"> </w:t>
      </w:r>
      <w:r w:rsidRPr="00883496">
        <w:t>1-2. – С.</w:t>
      </w:r>
      <w:r w:rsidRPr="00883496">
        <w:rPr>
          <w:lang w:val="uk-UA"/>
        </w:rPr>
        <w:t xml:space="preserve"> </w:t>
      </w:r>
      <w:r w:rsidRPr="00883496">
        <w:t>98-103.</w:t>
      </w:r>
    </w:p>
    <w:p w:rsidR="00987157" w:rsidRPr="00883496" w:rsidRDefault="00987157" w:rsidP="0082482C">
      <w:pPr>
        <w:pStyle w:val="afffffffc"/>
        <w:numPr>
          <w:ilvl w:val="0"/>
          <w:numId w:val="47"/>
        </w:numPr>
        <w:tabs>
          <w:tab w:val="clear" w:pos="720"/>
          <w:tab w:val="num" w:pos="540"/>
        </w:tabs>
        <w:suppressAutoHyphens w:val="0"/>
        <w:spacing w:after="0" w:line="360" w:lineRule="auto"/>
        <w:ind w:left="540" w:hanging="540"/>
        <w:jc w:val="both"/>
      </w:pPr>
      <w:r w:rsidRPr="00883496">
        <w:t>Кундиев Ю.И.</w:t>
      </w:r>
      <w:r w:rsidRPr="00883496">
        <w:rPr>
          <w:lang w:val="uk-UA"/>
        </w:rPr>
        <w:t xml:space="preserve"> </w:t>
      </w:r>
      <w:r w:rsidRPr="00883496">
        <w:t>Особенности адаптационных реакций у женщин, подвергающихся воздействию неблагоприятных факторов производственной и окружающей среды в сельской местности (медико-биологический мониторинг)</w:t>
      </w:r>
      <w:r w:rsidRPr="00883496">
        <w:rPr>
          <w:lang w:val="uk-UA"/>
        </w:rPr>
        <w:t xml:space="preserve"> / </w:t>
      </w:r>
      <w:r w:rsidRPr="00883496">
        <w:t>Ю.И.</w:t>
      </w:r>
      <w:r w:rsidRPr="00883496">
        <w:rPr>
          <w:lang w:val="uk-UA"/>
        </w:rPr>
        <w:t xml:space="preserve"> </w:t>
      </w:r>
      <w:r w:rsidRPr="00883496">
        <w:t>Кундиев, В.А.</w:t>
      </w:r>
      <w:r w:rsidRPr="00883496">
        <w:rPr>
          <w:lang w:val="uk-UA"/>
        </w:rPr>
        <w:t xml:space="preserve"> </w:t>
      </w:r>
      <w:r w:rsidRPr="00883496">
        <w:t>Стежка, М.В.</w:t>
      </w:r>
      <w:r w:rsidRPr="00883496">
        <w:rPr>
          <w:lang w:val="uk-UA"/>
        </w:rPr>
        <w:t xml:space="preserve"> </w:t>
      </w:r>
      <w:r w:rsidRPr="00883496">
        <w:t>Крыжановская // Журнал АМН Украины. – 1997. – №</w:t>
      </w:r>
      <w:r>
        <w:rPr>
          <w:lang w:val="uk-UA"/>
        </w:rPr>
        <w:t xml:space="preserve"> </w:t>
      </w:r>
      <w:r w:rsidRPr="00883496">
        <w:t>4. – С. 625-642.</w:t>
      </w:r>
    </w:p>
    <w:p w:rsidR="00987157" w:rsidRPr="00A71625" w:rsidRDefault="00987157" w:rsidP="0082482C">
      <w:pPr>
        <w:pStyle w:val="afffffffc"/>
        <w:numPr>
          <w:ilvl w:val="0"/>
          <w:numId w:val="47"/>
        </w:numPr>
        <w:tabs>
          <w:tab w:val="clear" w:pos="720"/>
          <w:tab w:val="num" w:pos="540"/>
        </w:tabs>
        <w:suppressAutoHyphens w:val="0"/>
        <w:spacing w:after="0" w:line="360" w:lineRule="auto"/>
        <w:ind w:left="540" w:hanging="540"/>
        <w:jc w:val="both"/>
        <w:rPr>
          <w:szCs w:val="28"/>
        </w:rPr>
      </w:pPr>
      <w:r w:rsidRPr="00883496">
        <w:t xml:space="preserve">Кравець Д.С. Токсикокінетика динітроортокрезолу  в умовах </w:t>
      </w:r>
      <w:proofErr w:type="gramStart"/>
      <w:r w:rsidRPr="00883496">
        <w:t>проф</w:t>
      </w:r>
      <w:proofErr w:type="gramEnd"/>
      <w:r w:rsidRPr="00883496">
        <w:t>ілактичного застосування силібору з ацет</w:t>
      </w:r>
      <w:r w:rsidRPr="00883496">
        <w:t>а</w:t>
      </w:r>
      <w:r w:rsidRPr="00883496">
        <w:t xml:space="preserve">том  </w:t>
      </w:r>
      <w:r w:rsidRPr="00883496">
        <w:rPr>
          <w:lang w:val="en-US"/>
        </w:rPr>
        <w:sym w:font="Symbol" w:char="F061"/>
      </w:r>
      <w:r w:rsidRPr="00883496">
        <w:t>-токоферолу</w:t>
      </w:r>
      <w:r w:rsidRPr="00883496">
        <w:rPr>
          <w:lang w:val="uk-UA"/>
        </w:rPr>
        <w:t xml:space="preserve"> </w:t>
      </w:r>
      <w:r w:rsidRPr="00883496">
        <w:t xml:space="preserve">:  </w:t>
      </w:r>
      <w:r w:rsidRPr="00883496">
        <w:rPr>
          <w:lang w:val="uk-UA"/>
        </w:rPr>
        <w:t>а</w:t>
      </w:r>
      <w:r w:rsidRPr="00883496">
        <w:t>втореф. дис.</w:t>
      </w:r>
      <w:r w:rsidRPr="00883496">
        <w:rPr>
          <w:lang w:val="uk-UA"/>
        </w:rPr>
        <w:t xml:space="preserve"> на здобуття наук. ступеня </w:t>
      </w:r>
      <w:r w:rsidRPr="00883496">
        <w:t xml:space="preserve">канд. мед. </w:t>
      </w:r>
      <w:r w:rsidRPr="00883496">
        <w:rPr>
          <w:lang w:val="uk-UA"/>
        </w:rPr>
        <w:t>н</w:t>
      </w:r>
      <w:r w:rsidRPr="00883496">
        <w:t>аук</w:t>
      </w:r>
      <w:r w:rsidRPr="00883496">
        <w:rPr>
          <w:lang w:val="uk-UA"/>
        </w:rPr>
        <w:t xml:space="preserve"> </w:t>
      </w:r>
      <w:r w:rsidRPr="00883496">
        <w:t xml:space="preserve">: 14.03.05 </w:t>
      </w:r>
      <w:r w:rsidRPr="00883496">
        <w:rPr>
          <w:lang w:val="uk-UA"/>
        </w:rPr>
        <w:t xml:space="preserve">«Фармакологія» </w:t>
      </w:r>
      <w:r w:rsidRPr="00883496">
        <w:t>/ Д.С. Кравець</w:t>
      </w:r>
      <w:r w:rsidRPr="00883496">
        <w:rPr>
          <w:lang w:val="uk-UA"/>
        </w:rPr>
        <w:t xml:space="preserve">. </w:t>
      </w:r>
      <w:r w:rsidRPr="00883496">
        <w:t>– К., 2001. – 20 с.</w:t>
      </w:r>
    </w:p>
    <w:p w:rsidR="00987157" w:rsidRPr="00A71625" w:rsidRDefault="00987157" w:rsidP="0082482C">
      <w:pPr>
        <w:pStyle w:val="afffffffc"/>
        <w:numPr>
          <w:ilvl w:val="0"/>
          <w:numId w:val="47"/>
        </w:numPr>
        <w:tabs>
          <w:tab w:val="clear" w:pos="720"/>
          <w:tab w:val="num" w:pos="540"/>
        </w:tabs>
        <w:suppressAutoHyphens w:val="0"/>
        <w:spacing w:after="0" w:line="360" w:lineRule="auto"/>
        <w:ind w:left="540" w:hanging="540"/>
        <w:jc w:val="both"/>
      </w:pPr>
      <w:r w:rsidRPr="00A13293">
        <w:rPr>
          <w:lang w:val="uk-UA"/>
        </w:rPr>
        <w:t xml:space="preserve">Годован В.В. Фармакологія гепатозахисної дії нових координаційних сполук германію з біолігандами: автореф. дис. на здобуття наук. ступеня канд. мед. наук : 14.03.05 «Фармакологія» / В.В. Годован. – Одесса, 1998. – </w:t>
      </w:r>
      <w:r w:rsidRPr="00615061">
        <w:rPr>
          <w:lang w:val="uk-UA"/>
        </w:rPr>
        <w:t>17 с.</w:t>
      </w:r>
    </w:p>
    <w:p w:rsidR="00987157" w:rsidRPr="00615061"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en-GB"/>
        </w:rPr>
      </w:pPr>
      <w:r w:rsidRPr="00615061">
        <w:rPr>
          <w:lang w:val="en-GB"/>
        </w:rPr>
        <w:t>Andronov D.</w:t>
      </w:r>
      <w:r w:rsidRPr="00615061">
        <w:rPr>
          <w:lang w:val="uk-UA"/>
        </w:rPr>
        <w:t xml:space="preserve"> </w:t>
      </w:r>
      <w:r w:rsidRPr="00615061">
        <w:rPr>
          <w:lang w:val="en-GB"/>
        </w:rPr>
        <w:t xml:space="preserve">Usage of the laser correlation spectroscopy for an estimation of a rat’s homeostasis at an experimental pathology and its correction by drugs </w:t>
      </w:r>
      <w:r w:rsidRPr="00615061">
        <w:rPr>
          <w:lang w:val="uk-UA"/>
        </w:rPr>
        <w:t xml:space="preserve">/ </w:t>
      </w:r>
      <w:r w:rsidRPr="00615061">
        <w:rPr>
          <w:lang w:val="en-GB"/>
        </w:rPr>
        <w:t>D.</w:t>
      </w:r>
      <w:r w:rsidRPr="00615061">
        <w:rPr>
          <w:lang w:val="uk-UA"/>
        </w:rPr>
        <w:t xml:space="preserve"> </w:t>
      </w:r>
      <w:r w:rsidRPr="00615061">
        <w:rPr>
          <w:lang w:val="en-GB"/>
        </w:rPr>
        <w:t>Andronov, I.</w:t>
      </w:r>
      <w:r w:rsidRPr="00615061">
        <w:rPr>
          <w:lang w:val="uk-UA"/>
        </w:rPr>
        <w:t xml:space="preserve"> </w:t>
      </w:r>
      <w:r w:rsidRPr="00615061">
        <w:rPr>
          <w:lang w:val="en-GB"/>
        </w:rPr>
        <w:t>Shevchenco, B.</w:t>
      </w:r>
      <w:r w:rsidRPr="00615061">
        <w:rPr>
          <w:lang w:val="uk-UA"/>
        </w:rPr>
        <w:t xml:space="preserve"> </w:t>
      </w:r>
      <w:r w:rsidRPr="00615061">
        <w:rPr>
          <w:lang w:val="en-GB"/>
        </w:rPr>
        <w:t>Voloshenkov</w:t>
      </w:r>
      <w:r w:rsidRPr="00615061">
        <w:rPr>
          <w:lang w:val="uk-UA"/>
        </w:rPr>
        <w:t xml:space="preserve"> </w:t>
      </w:r>
      <w:r w:rsidRPr="00615061">
        <w:rPr>
          <w:lang w:val="en-GB"/>
        </w:rPr>
        <w:t>//</w:t>
      </w:r>
      <w:r w:rsidRPr="00615061">
        <w:rPr>
          <w:lang w:val="uk-UA"/>
        </w:rPr>
        <w:t xml:space="preserve"> </w:t>
      </w:r>
      <w:r w:rsidRPr="00615061">
        <w:rPr>
          <w:lang w:val="en-GB"/>
        </w:rPr>
        <w:t>Spectroscopy of molecules and crystals</w:t>
      </w:r>
      <w:r w:rsidRPr="00615061">
        <w:rPr>
          <w:lang w:val="uk-UA"/>
        </w:rPr>
        <w:t xml:space="preserve"> : </w:t>
      </w:r>
      <w:r w:rsidRPr="00615061">
        <w:rPr>
          <w:lang w:val="en-GB"/>
        </w:rPr>
        <w:t>XIV Intern. Shool – Seminar</w:t>
      </w:r>
      <w:r w:rsidRPr="00615061">
        <w:rPr>
          <w:lang w:val="uk-UA"/>
        </w:rPr>
        <w:t xml:space="preserve">, 1999 </w:t>
      </w:r>
      <w:proofErr w:type="gramStart"/>
      <w:r w:rsidRPr="00615061">
        <w:rPr>
          <w:lang w:val="en-US"/>
        </w:rPr>
        <w:t>year :</w:t>
      </w:r>
      <w:proofErr w:type="gramEnd"/>
      <w:r w:rsidRPr="00615061">
        <w:rPr>
          <w:lang w:val="en-US"/>
        </w:rPr>
        <w:t xml:space="preserve"> </w:t>
      </w:r>
      <w:r w:rsidRPr="00615061">
        <w:rPr>
          <w:lang w:val="uk-UA"/>
        </w:rPr>
        <w:t>а</w:t>
      </w:r>
      <w:r w:rsidRPr="00615061">
        <w:rPr>
          <w:lang w:val="en-GB"/>
        </w:rPr>
        <w:t>bstract.</w:t>
      </w:r>
      <w:r w:rsidRPr="00615061">
        <w:rPr>
          <w:lang w:val="uk-UA"/>
        </w:rPr>
        <w:t xml:space="preserve"> </w:t>
      </w:r>
      <w:r w:rsidRPr="00615061">
        <w:rPr>
          <w:lang w:val="en-GB"/>
        </w:rPr>
        <w:t>–</w:t>
      </w:r>
      <w:r w:rsidRPr="00615061">
        <w:rPr>
          <w:lang w:val="uk-UA"/>
        </w:rPr>
        <w:t xml:space="preserve"> </w:t>
      </w:r>
      <w:r w:rsidRPr="00615061">
        <w:rPr>
          <w:lang w:val="en-GB"/>
        </w:rPr>
        <w:t>Odessa, 1999. – P. 134</w:t>
      </w:r>
      <w:r w:rsidRPr="00615061">
        <w:rPr>
          <w:lang w:val="uk-UA"/>
        </w:rPr>
        <w:t>.</w:t>
      </w:r>
    </w:p>
    <w:p w:rsidR="00987157" w:rsidRPr="00CE5C16" w:rsidRDefault="00987157" w:rsidP="0082482C">
      <w:pPr>
        <w:pStyle w:val="afffffffc"/>
        <w:numPr>
          <w:ilvl w:val="0"/>
          <w:numId w:val="47"/>
        </w:numPr>
        <w:tabs>
          <w:tab w:val="clear" w:pos="720"/>
          <w:tab w:val="num" w:pos="540"/>
        </w:tabs>
        <w:suppressAutoHyphens w:val="0"/>
        <w:spacing w:after="0" w:line="360" w:lineRule="auto"/>
        <w:ind w:left="540" w:hanging="540"/>
        <w:jc w:val="both"/>
      </w:pPr>
      <w:r w:rsidRPr="00CE5C16">
        <w:lastRenderedPageBreak/>
        <w:t>Андронов Д.Ю. Лазерна кореляційна спектроскопія крові як метод фармакологічного скринінгу</w:t>
      </w:r>
      <w:r w:rsidRPr="00CE5C16">
        <w:rPr>
          <w:lang w:val="uk-UA"/>
        </w:rPr>
        <w:t xml:space="preserve">а </w:t>
      </w:r>
      <w:r w:rsidRPr="00CE5C16">
        <w:t xml:space="preserve">: </w:t>
      </w:r>
      <w:r w:rsidRPr="00CE5C16">
        <w:rPr>
          <w:szCs w:val="28"/>
          <w:lang w:val="uk-UA"/>
        </w:rPr>
        <w:t>автореф. дис. на здобуття наук</w:t>
      </w:r>
      <w:proofErr w:type="gramStart"/>
      <w:r w:rsidRPr="00CE5C16">
        <w:rPr>
          <w:szCs w:val="28"/>
          <w:lang w:val="uk-UA"/>
        </w:rPr>
        <w:t>.</w:t>
      </w:r>
      <w:proofErr w:type="gramEnd"/>
      <w:r w:rsidRPr="00CE5C16">
        <w:rPr>
          <w:szCs w:val="28"/>
          <w:lang w:val="uk-UA"/>
        </w:rPr>
        <w:t xml:space="preserve"> </w:t>
      </w:r>
      <w:proofErr w:type="gramStart"/>
      <w:r w:rsidRPr="00CE5C16">
        <w:rPr>
          <w:szCs w:val="28"/>
          <w:lang w:val="uk-UA"/>
        </w:rPr>
        <w:t>с</w:t>
      </w:r>
      <w:proofErr w:type="gramEnd"/>
      <w:r w:rsidRPr="00CE5C16">
        <w:rPr>
          <w:szCs w:val="28"/>
          <w:lang w:val="uk-UA"/>
        </w:rPr>
        <w:t xml:space="preserve">тупеня канд. мед. наук : 14.03.05 «Фармакологія» </w:t>
      </w:r>
      <w:r w:rsidRPr="00CE5C16">
        <w:t>/ Д.Ю. Андронов</w:t>
      </w:r>
      <w:r w:rsidRPr="00CE5C16">
        <w:rPr>
          <w:lang w:val="uk-UA"/>
        </w:rPr>
        <w:t xml:space="preserve">. </w:t>
      </w:r>
      <w:r w:rsidRPr="00CE5C16">
        <w:t>– Одеса, 2001.</w:t>
      </w:r>
      <w:r w:rsidRPr="00CE5C16">
        <w:rPr>
          <w:lang w:val="uk-UA"/>
        </w:rPr>
        <w:t xml:space="preserve"> </w:t>
      </w:r>
      <w:r w:rsidRPr="00CE5C16">
        <w:t>– 19 с.</w:t>
      </w:r>
    </w:p>
    <w:p w:rsidR="00987157" w:rsidRPr="00E65DC9" w:rsidRDefault="00987157" w:rsidP="0082482C">
      <w:pPr>
        <w:pStyle w:val="afffffffc"/>
        <w:numPr>
          <w:ilvl w:val="0"/>
          <w:numId w:val="47"/>
        </w:numPr>
        <w:tabs>
          <w:tab w:val="clear" w:pos="720"/>
          <w:tab w:val="num" w:pos="540"/>
        </w:tabs>
        <w:suppressAutoHyphens w:val="0"/>
        <w:spacing w:after="0" w:line="360" w:lineRule="auto"/>
        <w:ind w:left="540" w:hanging="540"/>
        <w:jc w:val="both"/>
      </w:pPr>
      <w:r w:rsidRPr="00E65DC9">
        <w:t xml:space="preserve">Кресюн В.Й. Сравнительная фармакокинетика новых координационных соединений с биолигандами </w:t>
      </w:r>
      <w:r w:rsidRPr="00E65DC9">
        <w:rPr>
          <w:lang w:val="uk-UA"/>
        </w:rPr>
        <w:t>/</w:t>
      </w:r>
      <w:r w:rsidRPr="00E65DC9">
        <w:t xml:space="preserve"> В.Й.</w:t>
      </w:r>
      <w:r w:rsidRPr="00E65DC9">
        <w:rPr>
          <w:lang w:val="uk-UA"/>
        </w:rPr>
        <w:t xml:space="preserve"> </w:t>
      </w:r>
      <w:r w:rsidRPr="00E65DC9">
        <w:t>Кресюн, Е.Ф.</w:t>
      </w:r>
      <w:r w:rsidRPr="00E65DC9">
        <w:rPr>
          <w:lang w:val="uk-UA"/>
        </w:rPr>
        <w:t xml:space="preserve"> </w:t>
      </w:r>
      <w:r w:rsidRPr="00E65DC9">
        <w:t>Шемонаева, А.Г.</w:t>
      </w:r>
      <w:r w:rsidRPr="00E65DC9">
        <w:rPr>
          <w:lang w:val="uk-UA"/>
        </w:rPr>
        <w:t xml:space="preserve"> </w:t>
      </w:r>
      <w:r w:rsidRPr="00E65DC9">
        <w:t xml:space="preserve">Видавская // </w:t>
      </w:r>
      <w:proofErr w:type="gramStart"/>
      <w:r w:rsidRPr="00E65DC9">
        <w:t>В</w:t>
      </w:r>
      <w:proofErr w:type="gramEnd"/>
      <w:r w:rsidRPr="00E65DC9">
        <w:t>існик психіатрії та психофармакотерапії. – 2002. – №</w:t>
      </w:r>
      <w:r>
        <w:rPr>
          <w:lang w:val="uk-UA"/>
        </w:rPr>
        <w:t xml:space="preserve"> </w:t>
      </w:r>
      <w:r w:rsidRPr="00E65DC9">
        <w:t>1. – С. 56-65.</w:t>
      </w:r>
    </w:p>
    <w:p w:rsidR="00987157" w:rsidRPr="00E65DC9" w:rsidRDefault="00987157" w:rsidP="0082482C">
      <w:pPr>
        <w:pStyle w:val="afffffffc"/>
        <w:numPr>
          <w:ilvl w:val="0"/>
          <w:numId w:val="47"/>
        </w:numPr>
        <w:tabs>
          <w:tab w:val="clear" w:pos="720"/>
          <w:tab w:val="num" w:pos="540"/>
        </w:tabs>
        <w:suppressAutoHyphens w:val="0"/>
        <w:spacing w:after="0" w:line="360" w:lineRule="auto"/>
        <w:ind w:left="540" w:hanging="540"/>
        <w:jc w:val="both"/>
      </w:pPr>
      <w:r w:rsidRPr="00E65DC9">
        <w:t>Шемонаєва К.Ф. Фармакокінетика координаційних сполук германію з біолігандами</w:t>
      </w:r>
      <w:r w:rsidRPr="00E65DC9">
        <w:rPr>
          <w:lang w:val="uk-UA"/>
        </w:rPr>
        <w:t xml:space="preserve"> </w:t>
      </w:r>
      <w:r w:rsidRPr="00E65DC9">
        <w:t xml:space="preserve">: </w:t>
      </w:r>
      <w:r w:rsidRPr="00E65DC9">
        <w:rPr>
          <w:szCs w:val="28"/>
          <w:lang w:val="uk-UA"/>
        </w:rPr>
        <w:t>автореф. дис. на здобуття наук</w:t>
      </w:r>
      <w:proofErr w:type="gramStart"/>
      <w:r w:rsidRPr="00E65DC9">
        <w:rPr>
          <w:szCs w:val="28"/>
          <w:lang w:val="uk-UA"/>
        </w:rPr>
        <w:t>.</w:t>
      </w:r>
      <w:proofErr w:type="gramEnd"/>
      <w:r w:rsidRPr="00E65DC9">
        <w:rPr>
          <w:szCs w:val="28"/>
          <w:lang w:val="uk-UA"/>
        </w:rPr>
        <w:t xml:space="preserve"> </w:t>
      </w:r>
      <w:proofErr w:type="gramStart"/>
      <w:r w:rsidRPr="00E65DC9">
        <w:rPr>
          <w:szCs w:val="28"/>
          <w:lang w:val="uk-UA"/>
        </w:rPr>
        <w:t>с</w:t>
      </w:r>
      <w:proofErr w:type="gramEnd"/>
      <w:r w:rsidRPr="00E65DC9">
        <w:rPr>
          <w:szCs w:val="28"/>
          <w:lang w:val="uk-UA"/>
        </w:rPr>
        <w:t xml:space="preserve">тупеня канд. мед. наук : 14.03.05 «Фармакологія» </w:t>
      </w:r>
      <w:r w:rsidRPr="00E65DC9">
        <w:t>/ К.Ф.</w:t>
      </w:r>
      <w:r w:rsidRPr="00E65DC9">
        <w:rPr>
          <w:lang w:val="uk-UA"/>
        </w:rPr>
        <w:t xml:space="preserve"> </w:t>
      </w:r>
      <w:r w:rsidRPr="00E65DC9">
        <w:t>Шемонаєва</w:t>
      </w:r>
      <w:r w:rsidRPr="00E65DC9">
        <w:rPr>
          <w:lang w:val="uk-UA"/>
        </w:rPr>
        <w:t xml:space="preserve">. </w:t>
      </w:r>
      <w:r w:rsidRPr="00E65DC9">
        <w:t>– Одеса, 2003. – 20 с.</w:t>
      </w:r>
    </w:p>
    <w:p w:rsidR="00987157" w:rsidRPr="00F64860" w:rsidRDefault="00987157" w:rsidP="0082482C">
      <w:pPr>
        <w:pStyle w:val="afffffffc"/>
        <w:numPr>
          <w:ilvl w:val="0"/>
          <w:numId w:val="47"/>
        </w:numPr>
        <w:tabs>
          <w:tab w:val="clear" w:pos="720"/>
          <w:tab w:val="num" w:pos="540"/>
        </w:tabs>
        <w:suppressAutoHyphens w:val="0"/>
        <w:spacing w:after="0" w:line="360" w:lineRule="auto"/>
        <w:ind w:left="540" w:hanging="540"/>
        <w:jc w:val="both"/>
      </w:pPr>
      <w:r w:rsidRPr="00F64860">
        <w:t>Відавська Г.Г. Фармакокінетика нових біологічно активних речовин на основі оксіетилідендифосфонату германію з нікотиновою кислотою, нікотинамідом і магнієм</w:t>
      </w:r>
      <w:r w:rsidRPr="00F64860">
        <w:rPr>
          <w:lang w:val="uk-UA"/>
        </w:rPr>
        <w:t xml:space="preserve"> </w:t>
      </w:r>
      <w:r w:rsidRPr="00F64860">
        <w:t xml:space="preserve">: </w:t>
      </w:r>
      <w:r w:rsidRPr="00F64860">
        <w:rPr>
          <w:szCs w:val="28"/>
          <w:lang w:val="uk-UA"/>
        </w:rPr>
        <w:t>автореф. дис. на здобуття наук</w:t>
      </w:r>
      <w:proofErr w:type="gramStart"/>
      <w:r w:rsidRPr="00F64860">
        <w:rPr>
          <w:szCs w:val="28"/>
          <w:lang w:val="uk-UA"/>
        </w:rPr>
        <w:t>.</w:t>
      </w:r>
      <w:proofErr w:type="gramEnd"/>
      <w:r w:rsidRPr="00F64860">
        <w:rPr>
          <w:szCs w:val="28"/>
          <w:lang w:val="uk-UA"/>
        </w:rPr>
        <w:t xml:space="preserve"> </w:t>
      </w:r>
      <w:proofErr w:type="gramStart"/>
      <w:r w:rsidRPr="00F64860">
        <w:rPr>
          <w:szCs w:val="28"/>
          <w:lang w:val="uk-UA"/>
        </w:rPr>
        <w:t>с</w:t>
      </w:r>
      <w:proofErr w:type="gramEnd"/>
      <w:r w:rsidRPr="00F64860">
        <w:rPr>
          <w:szCs w:val="28"/>
          <w:lang w:val="uk-UA"/>
        </w:rPr>
        <w:t xml:space="preserve">тупеня канд. мед. наук : 14.03.05 «Фармакологія» </w:t>
      </w:r>
      <w:r w:rsidRPr="00F64860">
        <w:t>/ Г.Г. Відавська</w:t>
      </w:r>
      <w:r w:rsidRPr="00F64860">
        <w:rPr>
          <w:lang w:val="uk-UA"/>
        </w:rPr>
        <w:t xml:space="preserve">. </w:t>
      </w:r>
      <w:r w:rsidRPr="00F64860">
        <w:t>– Одеса, 2003. – 19 с.</w:t>
      </w:r>
    </w:p>
    <w:p w:rsidR="00987157" w:rsidRPr="00F64860" w:rsidRDefault="00987157" w:rsidP="0082482C">
      <w:pPr>
        <w:pStyle w:val="afffffffc"/>
        <w:numPr>
          <w:ilvl w:val="0"/>
          <w:numId w:val="47"/>
        </w:numPr>
        <w:tabs>
          <w:tab w:val="clear" w:pos="720"/>
          <w:tab w:val="num" w:pos="540"/>
        </w:tabs>
        <w:suppressAutoHyphens w:val="0"/>
        <w:spacing w:after="0" w:line="360" w:lineRule="auto"/>
        <w:ind w:left="540" w:hanging="540"/>
        <w:jc w:val="both"/>
      </w:pPr>
      <w:r w:rsidRPr="00F64860">
        <w:t>Шевченко</w:t>
      </w:r>
      <w:proofErr w:type="gramStart"/>
      <w:r>
        <w:rPr>
          <w:lang w:val="uk-UA"/>
        </w:rPr>
        <w:t xml:space="preserve"> </w:t>
      </w:r>
      <w:r w:rsidRPr="00F64860">
        <w:t>І.</w:t>
      </w:r>
      <w:proofErr w:type="gramEnd"/>
      <w:r w:rsidRPr="00F64860">
        <w:t>М.</w:t>
      </w:r>
      <w:r w:rsidRPr="00F64860">
        <w:rPr>
          <w:lang w:val="uk-UA"/>
        </w:rPr>
        <w:t xml:space="preserve"> </w:t>
      </w:r>
      <w:r w:rsidRPr="00F64860">
        <w:t xml:space="preserve">Функціональний стан імунної системи при експериментальному токсичному гепатиті </w:t>
      </w:r>
      <w:r w:rsidRPr="00F64860">
        <w:rPr>
          <w:lang w:val="uk-UA"/>
        </w:rPr>
        <w:t xml:space="preserve">/ </w:t>
      </w:r>
      <w:r w:rsidRPr="00F64860">
        <w:t>І.М.</w:t>
      </w:r>
      <w:r w:rsidRPr="00F64860">
        <w:rPr>
          <w:lang w:val="uk-UA"/>
        </w:rPr>
        <w:t xml:space="preserve"> </w:t>
      </w:r>
      <w:r w:rsidRPr="00F64860">
        <w:t>Шевченко, С.П.</w:t>
      </w:r>
      <w:r w:rsidRPr="00F64860">
        <w:rPr>
          <w:lang w:val="uk-UA"/>
        </w:rPr>
        <w:t xml:space="preserve"> </w:t>
      </w:r>
      <w:r w:rsidRPr="00F64860">
        <w:t>Пашолок // Одеський медичний журнал. – 2004. – №</w:t>
      </w:r>
      <w:r>
        <w:rPr>
          <w:lang w:val="uk-UA"/>
        </w:rPr>
        <w:t xml:space="preserve"> </w:t>
      </w:r>
      <w:r w:rsidRPr="00F64860">
        <w:t>5. – С. 23-27.</w:t>
      </w:r>
    </w:p>
    <w:p w:rsidR="00987157" w:rsidRPr="0069131D" w:rsidRDefault="00987157" w:rsidP="0082482C">
      <w:pPr>
        <w:pStyle w:val="afffffffc"/>
        <w:numPr>
          <w:ilvl w:val="0"/>
          <w:numId w:val="47"/>
        </w:numPr>
        <w:tabs>
          <w:tab w:val="clear" w:pos="720"/>
          <w:tab w:val="num" w:pos="540"/>
        </w:tabs>
        <w:suppressAutoHyphens w:val="0"/>
        <w:spacing w:after="0" w:line="360" w:lineRule="auto"/>
        <w:ind w:left="540" w:hanging="540"/>
        <w:jc w:val="both"/>
      </w:pPr>
      <w:r w:rsidRPr="00203BB8">
        <w:t xml:space="preserve">Шевченко І.М. Гепатопротектори </w:t>
      </w:r>
      <w:proofErr w:type="gramStart"/>
      <w:r w:rsidRPr="00203BB8">
        <w:t>в</w:t>
      </w:r>
      <w:proofErr w:type="gramEnd"/>
      <w:r w:rsidRPr="00203BB8">
        <w:t xml:space="preserve"> </w:t>
      </w:r>
      <w:proofErr w:type="gramStart"/>
      <w:r w:rsidRPr="00203BB8">
        <w:t>фармаколог</w:t>
      </w:r>
      <w:proofErr w:type="gramEnd"/>
      <w:r w:rsidRPr="00203BB8">
        <w:t>ічній корекції функціонального стану імунної системи при експериментальному токсичному гепатиті</w:t>
      </w:r>
      <w:r w:rsidRPr="00203BB8">
        <w:rPr>
          <w:lang w:val="uk-UA"/>
        </w:rPr>
        <w:t xml:space="preserve"> </w:t>
      </w:r>
      <w:r w:rsidRPr="00203BB8">
        <w:t xml:space="preserve">: </w:t>
      </w:r>
      <w:r w:rsidRPr="00203BB8">
        <w:rPr>
          <w:szCs w:val="28"/>
          <w:lang w:val="uk-UA"/>
        </w:rPr>
        <w:t xml:space="preserve">автореф. дис. на здобуття наук. ступеня канд. мед. </w:t>
      </w:r>
      <w:r w:rsidRPr="0069131D">
        <w:rPr>
          <w:szCs w:val="28"/>
          <w:lang w:val="uk-UA"/>
        </w:rPr>
        <w:t xml:space="preserve">наук : 14.03.05 «Фармакологія» </w:t>
      </w:r>
      <w:r w:rsidRPr="0069131D">
        <w:t>/ І.М. Шевченко</w:t>
      </w:r>
      <w:r w:rsidRPr="0069131D">
        <w:rPr>
          <w:lang w:val="uk-UA"/>
        </w:rPr>
        <w:t xml:space="preserve">. </w:t>
      </w:r>
      <w:r w:rsidRPr="0069131D">
        <w:t>– Одеса, 2005. – 19 с.</w:t>
      </w:r>
    </w:p>
    <w:p w:rsidR="00987157" w:rsidRPr="0069131D" w:rsidRDefault="00987157" w:rsidP="0082482C">
      <w:pPr>
        <w:pStyle w:val="afffffffc"/>
        <w:numPr>
          <w:ilvl w:val="0"/>
          <w:numId w:val="47"/>
        </w:numPr>
        <w:tabs>
          <w:tab w:val="clear" w:pos="720"/>
          <w:tab w:val="num" w:pos="540"/>
        </w:tabs>
        <w:suppressAutoHyphens w:val="0"/>
        <w:spacing w:after="0" w:line="360" w:lineRule="auto"/>
        <w:ind w:left="540" w:hanging="540"/>
        <w:jc w:val="both"/>
      </w:pPr>
      <w:r w:rsidRPr="0069131D">
        <w:t>Лук’янчук В.Д.</w:t>
      </w:r>
      <w:r w:rsidRPr="0069131D">
        <w:rPr>
          <w:lang w:val="uk-UA"/>
        </w:rPr>
        <w:t xml:space="preserve"> </w:t>
      </w:r>
      <w:r w:rsidRPr="0069131D">
        <w:t xml:space="preserve">Вплив координаційної сполуки германію з нікотиновою кислотою на кінетику рівня парамагнітних центрів гепатоцитів у щурів </w:t>
      </w:r>
      <w:proofErr w:type="gramStart"/>
      <w:r w:rsidRPr="0069131D">
        <w:t>в</w:t>
      </w:r>
      <w:proofErr w:type="gramEnd"/>
      <w:r w:rsidRPr="0069131D">
        <w:t xml:space="preserve"> умовах гіпоксії замкнутого простору </w:t>
      </w:r>
      <w:r w:rsidRPr="0069131D">
        <w:rPr>
          <w:lang w:val="uk-UA"/>
        </w:rPr>
        <w:t xml:space="preserve">/ </w:t>
      </w:r>
      <w:r w:rsidRPr="0069131D">
        <w:t>В.Д.</w:t>
      </w:r>
      <w:r w:rsidRPr="0069131D">
        <w:rPr>
          <w:lang w:val="uk-UA"/>
        </w:rPr>
        <w:t xml:space="preserve"> </w:t>
      </w:r>
      <w:r w:rsidRPr="0069131D">
        <w:t>Лук’янчук, О.Д.</w:t>
      </w:r>
      <w:r w:rsidRPr="0069131D">
        <w:rPr>
          <w:lang w:val="uk-UA"/>
        </w:rPr>
        <w:t xml:space="preserve"> </w:t>
      </w:r>
      <w:r w:rsidRPr="0069131D">
        <w:t>Немятих, Л.В. Савченкова // Ліки. – 2002. – №</w:t>
      </w:r>
      <w:r>
        <w:rPr>
          <w:lang w:val="uk-UA"/>
        </w:rPr>
        <w:t xml:space="preserve"> </w:t>
      </w:r>
      <w:r w:rsidRPr="0069131D">
        <w:t>5-6. – С. 81-85.</w:t>
      </w:r>
    </w:p>
    <w:p w:rsidR="00987157" w:rsidRPr="00B802B8" w:rsidRDefault="00987157" w:rsidP="0082482C">
      <w:pPr>
        <w:pStyle w:val="afffffffc"/>
        <w:numPr>
          <w:ilvl w:val="0"/>
          <w:numId w:val="47"/>
        </w:numPr>
        <w:tabs>
          <w:tab w:val="clear" w:pos="720"/>
          <w:tab w:val="num" w:pos="540"/>
        </w:tabs>
        <w:suppressAutoHyphens w:val="0"/>
        <w:spacing w:after="0" w:line="360" w:lineRule="auto"/>
        <w:ind w:left="540" w:hanging="540"/>
        <w:jc w:val="both"/>
      </w:pPr>
      <w:r w:rsidRPr="00B802B8">
        <w:t>Лукьянчук В.Д.</w:t>
      </w:r>
      <w:r w:rsidRPr="00B802B8">
        <w:rPr>
          <w:lang w:val="uk-UA"/>
        </w:rPr>
        <w:t xml:space="preserve"> </w:t>
      </w:r>
      <w:r w:rsidRPr="00B802B8">
        <w:t xml:space="preserve">Влияние координационного соединения германия с никотиновой кислотой на активность ферментов энергетического обмена при экстремальном кислороддефицитном состоянии </w:t>
      </w:r>
      <w:r w:rsidRPr="00B802B8">
        <w:rPr>
          <w:lang w:val="uk-UA"/>
        </w:rPr>
        <w:t xml:space="preserve">/ </w:t>
      </w:r>
      <w:r w:rsidRPr="00B802B8">
        <w:t>В.Д.</w:t>
      </w:r>
      <w:r w:rsidRPr="00B802B8">
        <w:rPr>
          <w:lang w:val="uk-UA"/>
        </w:rPr>
        <w:t xml:space="preserve"> </w:t>
      </w:r>
      <w:r w:rsidRPr="00B802B8">
        <w:t>Лукьянчук, О.Д. Немятых // Український журнал екстремальної медицини ім Г.О. Можаєва. – 2003. – №</w:t>
      </w:r>
      <w:r>
        <w:rPr>
          <w:lang w:val="uk-UA"/>
        </w:rPr>
        <w:t xml:space="preserve"> </w:t>
      </w:r>
      <w:r w:rsidRPr="00B802B8">
        <w:t>1. – С. 62-66.</w:t>
      </w:r>
    </w:p>
    <w:p w:rsidR="00987157" w:rsidRPr="00B802B8" w:rsidRDefault="00987157" w:rsidP="0082482C">
      <w:pPr>
        <w:pStyle w:val="afffffffc"/>
        <w:numPr>
          <w:ilvl w:val="0"/>
          <w:numId w:val="47"/>
        </w:numPr>
        <w:tabs>
          <w:tab w:val="clear" w:pos="720"/>
          <w:tab w:val="num" w:pos="540"/>
        </w:tabs>
        <w:suppressAutoHyphens w:val="0"/>
        <w:spacing w:after="0" w:line="360" w:lineRule="auto"/>
        <w:ind w:left="540" w:hanging="540"/>
        <w:jc w:val="both"/>
      </w:pPr>
      <w:r w:rsidRPr="00B802B8">
        <w:lastRenderedPageBreak/>
        <w:t xml:space="preserve">Немятих О.Д. Пошук засобів </w:t>
      </w:r>
      <w:proofErr w:type="gramStart"/>
      <w:r w:rsidRPr="00B802B8">
        <w:t>проф</w:t>
      </w:r>
      <w:proofErr w:type="gramEnd"/>
      <w:r w:rsidRPr="00B802B8">
        <w:t>ілактики гіпоксії замкнутого простору</w:t>
      </w:r>
      <w:r w:rsidRPr="00B802B8">
        <w:rPr>
          <w:lang w:val="uk-UA"/>
        </w:rPr>
        <w:t xml:space="preserve"> </w:t>
      </w:r>
      <w:r w:rsidRPr="00B802B8">
        <w:rPr>
          <w:szCs w:val="28"/>
          <w:lang w:val="uk-UA"/>
        </w:rPr>
        <w:t xml:space="preserve">автореф. дис. на здобуття наук. ступеня канд. </w:t>
      </w:r>
      <w:r>
        <w:rPr>
          <w:szCs w:val="28"/>
          <w:lang w:val="uk-UA"/>
        </w:rPr>
        <w:t>фарм</w:t>
      </w:r>
      <w:r w:rsidRPr="00B802B8">
        <w:rPr>
          <w:szCs w:val="28"/>
          <w:lang w:val="uk-UA"/>
        </w:rPr>
        <w:t xml:space="preserve">. наук : 14.03.05 «Фармакологія» </w:t>
      </w:r>
      <w:r w:rsidRPr="00B802B8">
        <w:t>/ О.Д. Немятих</w:t>
      </w:r>
      <w:r w:rsidRPr="00B802B8">
        <w:rPr>
          <w:lang w:val="uk-UA"/>
        </w:rPr>
        <w:t xml:space="preserve">. </w:t>
      </w:r>
      <w:r w:rsidRPr="00B802B8">
        <w:t>– Харків, 2004. – 21 с.</w:t>
      </w:r>
    </w:p>
    <w:p w:rsidR="00987157" w:rsidRPr="0008777D" w:rsidRDefault="00987157" w:rsidP="0082482C">
      <w:pPr>
        <w:pStyle w:val="afffffffc"/>
        <w:numPr>
          <w:ilvl w:val="0"/>
          <w:numId w:val="47"/>
        </w:numPr>
        <w:tabs>
          <w:tab w:val="clear" w:pos="720"/>
          <w:tab w:val="num" w:pos="540"/>
        </w:tabs>
        <w:suppressAutoHyphens w:val="0"/>
        <w:spacing w:after="0" w:line="360" w:lineRule="auto"/>
        <w:ind w:left="540" w:hanging="540"/>
        <w:jc w:val="both"/>
        <w:rPr>
          <w:szCs w:val="28"/>
          <w:lang w:val="uk-UA"/>
        </w:rPr>
      </w:pPr>
      <w:r w:rsidRPr="0008777D">
        <w:t>Чадова Л.В.</w:t>
      </w:r>
      <w:r w:rsidRPr="0008777D">
        <w:rPr>
          <w:lang w:val="uk-UA"/>
        </w:rPr>
        <w:t xml:space="preserve"> </w:t>
      </w:r>
      <w:r w:rsidRPr="0008777D">
        <w:t xml:space="preserve">Скринінг і порівняльна оцінка ефективності протиішемічних засобів серед координаційних сполук германію з </w:t>
      </w:r>
      <w:proofErr w:type="gramStart"/>
      <w:r w:rsidRPr="0008777D">
        <w:t>біол</w:t>
      </w:r>
      <w:proofErr w:type="gramEnd"/>
      <w:r w:rsidRPr="0008777D">
        <w:t xml:space="preserve">ігандами при гострій цереброваскулярній недостатності </w:t>
      </w:r>
      <w:r w:rsidRPr="0008777D">
        <w:rPr>
          <w:lang w:val="uk-UA"/>
        </w:rPr>
        <w:t xml:space="preserve">/ </w:t>
      </w:r>
      <w:r w:rsidRPr="0008777D">
        <w:t>Л.В.</w:t>
      </w:r>
      <w:r w:rsidRPr="0008777D">
        <w:rPr>
          <w:lang w:val="uk-UA"/>
        </w:rPr>
        <w:t xml:space="preserve"> </w:t>
      </w:r>
      <w:r w:rsidRPr="0008777D">
        <w:t>Чадова, І.Й.</w:t>
      </w:r>
      <w:r w:rsidRPr="0008777D">
        <w:rPr>
          <w:lang w:val="uk-UA"/>
        </w:rPr>
        <w:t xml:space="preserve"> </w:t>
      </w:r>
      <w:r w:rsidRPr="0008777D">
        <w:t>Сейфулліна, В.М. Ткаченко // Одеський медичний журнал. – 2005. – №</w:t>
      </w:r>
      <w:r>
        <w:rPr>
          <w:lang w:val="uk-UA"/>
        </w:rPr>
        <w:t xml:space="preserve"> </w:t>
      </w:r>
      <w:r w:rsidRPr="0008777D">
        <w:t>6. – С. 19-22.</w:t>
      </w:r>
    </w:p>
    <w:p w:rsidR="00987157" w:rsidRPr="00BF1416" w:rsidRDefault="00987157" w:rsidP="0082482C">
      <w:pPr>
        <w:pStyle w:val="afffffffc"/>
        <w:numPr>
          <w:ilvl w:val="0"/>
          <w:numId w:val="47"/>
        </w:numPr>
        <w:tabs>
          <w:tab w:val="clear" w:pos="720"/>
          <w:tab w:val="num" w:pos="540"/>
        </w:tabs>
        <w:suppressAutoHyphens w:val="0"/>
        <w:spacing w:after="0" w:line="360" w:lineRule="auto"/>
        <w:ind w:left="540" w:hanging="540"/>
        <w:jc w:val="both"/>
        <w:rPr>
          <w:szCs w:val="28"/>
          <w:lang w:val="uk-UA"/>
        </w:rPr>
      </w:pPr>
      <w:r w:rsidRPr="00BF1416">
        <w:rPr>
          <w:szCs w:val="28"/>
          <w:lang w:val="uk-UA" w:eastAsia="uk-UA"/>
        </w:rPr>
        <w:t>Чадова Л.В. Біохемілюмінесцентний аналіз церебропротекторної активн</w:t>
      </w:r>
      <w:r w:rsidRPr="00BF1416">
        <w:rPr>
          <w:szCs w:val="28"/>
          <w:lang w:val="uk-UA" w:eastAsia="uk-UA"/>
        </w:rPr>
        <w:t>о</w:t>
      </w:r>
      <w:r w:rsidRPr="00BF1416">
        <w:rPr>
          <w:szCs w:val="28"/>
          <w:lang w:val="uk-UA" w:eastAsia="uk-UA"/>
        </w:rPr>
        <w:t>сті координаційної сполуки германію з нікотиновою кислотою при го</w:t>
      </w:r>
      <w:r w:rsidRPr="00BF1416">
        <w:rPr>
          <w:szCs w:val="28"/>
          <w:lang w:val="uk-UA" w:eastAsia="uk-UA"/>
        </w:rPr>
        <w:t>с</w:t>
      </w:r>
      <w:r w:rsidRPr="00BF1416">
        <w:rPr>
          <w:szCs w:val="28"/>
          <w:lang w:val="uk-UA" w:eastAsia="uk-UA"/>
        </w:rPr>
        <w:t>трій ішемії головного мозку / В.Д. Лук’янчук, Л.В. Чадова // Фармацевтічній журнал. – 2006. – №</w:t>
      </w:r>
      <w:r>
        <w:rPr>
          <w:szCs w:val="28"/>
          <w:lang w:val="uk-UA" w:eastAsia="uk-UA"/>
        </w:rPr>
        <w:t xml:space="preserve"> </w:t>
      </w:r>
      <w:r w:rsidRPr="00BF1416">
        <w:rPr>
          <w:szCs w:val="28"/>
          <w:lang w:val="uk-UA" w:eastAsia="uk-UA"/>
        </w:rPr>
        <w:t xml:space="preserve">4. – C. 54-59. </w:t>
      </w:r>
    </w:p>
    <w:p w:rsidR="00987157" w:rsidRPr="00B054B9"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uk-UA"/>
        </w:rPr>
      </w:pPr>
      <w:r w:rsidRPr="00B054B9">
        <w:rPr>
          <w:lang w:val="uk-UA"/>
        </w:rPr>
        <w:t xml:space="preserve">Принципы токсиколого-гигиенической классификации пестицидов / Л.И. Медведь, Ю.И. Кундиев, Ю.С. Каган, Н.Г. Проданчук // </w:t>
      </w:r>
      <w:r w:rsidRPr="00B054B9">
        <w:rPr>
          <w:lang w:val="en-US"/>
        </w:rPr>
        <w:t>Mat</w:t>
      </w:r>
      <w:r w:rsidRPr="00B054B9">
        <w:rPr>
          <w:lang w:val="uk-UA"/>
        </w:rPr>
        <w:t xml:space="preserve">. </w:t>
      </w:r>
      <w:proofErr w:type="gramStart"/>
      <w:r w:rsidRPr="00B054B9">
        <w:rPr>
          <w:lang w:val="en-US"/>
        </w:rPr>
        <w:t>of</w:t>
      </w:r>
      <w:proofErr w:type="gramEnd"/>
      <w:r w:rsidRPr="00B054B9">
        <w:rPr>
          <w:lang w:val="uk-UA"/>
        </w:rPr>
        <w:t xml:space="preserve"> </w:t>
      </w:r>
      <w:r w:rsidRPr="00B054B9">
        <w:rPr>
          <w:lang w:val="en-US"/>
        </w:rPr>
        <w:t>International</w:t>
      </w:r>
      <w:r w:rsidRPr="00B054B9">
        <w:rPr>
          <w:lang w:val="uk-UA"/>
        </w:rPr>
        <w:t xml:space="preserve"> </w:t>
      </w:r>
      <w:r w:rsidRPr="00B054B9">
        <w:rPr>
          <w:lang w:val="en-US"/>
        </w:rPr>
        <w:t>conference</w:t>
      </w:r>
      <w:r w:rsidRPr="00B054B9">
        <w:rPr>
          <w:lang w:val="uk-UA"/>
        </w:rPr>
        <w:t xml:space="preserve"> </w:t>
      </w:r>
      <w:r w:rsidRPr="00B054B9">
        <w:rPr>
          <w:lang w:val="en-US"/>
        </w:rPr>
        <w:t>Environmental</w:t>
      </w:r>
      <w:r w:rsidRPr="00B054B9">
        <w:rPr>
          <w:lang w:val="uk-UA"/>
        </w:rPr>
        <w:t xml:space="preserve"> </w:t>
      </w:r>
      <w:r w:rsidRPr="00B054B9">
        <w:rPr>
          <w:lang w:val="en-US"/>
        </w:rPr>
        <w:t>and</w:t>
      </w:r>
      <w:r w:rsidRPr="00B054B9">
        <w:rPr>
          <w:lang w:val="uk-UA"/>
        </w:rPr>
        <w:t xml:space="preserve"> </w:t>
      </w:r>
      <w:r w:rsidRPr="00B054B9">
        <w:rPr>
          <w:lang w:val="en-US"/>
        </w:rPr>
        <w:t>Occupational</w:t>
      </w:r>
      <w:r w:rsidRPr="00B054B9">
        <w:rPr>
          <w:lang w:val="uk-UA"/>
        </w:rPr>
        <w:t xml:space="preserve"> </w:t>
      </w:r>
      <w:r w:rsidRPr="00B054B9">
        <w:rPr>
          <w:lang w:val="en-US"/>
        </w:rPr>
        <w:t>Health</w:t>
      </w:r>
      <w:r w:rsidRPr="00B054B9">
        <w:rPr>
          <w:lang w:val="uk-UA"/>
        </w:rPr>
        <w:t xml:space="preserve"> </w:t>
      </w:r>
      <w:r w:rsidRPr="00B054B9">
        <w:rPr>
          <w:lang w:val="en-US"/>
        </w:rPr>
        <w:t>and</w:t>
      </w:r>
      <w:r w:rsidRPr="00B054B9">
        <w:rPr>
          <w:lang w:val="uk-UA"/>
        </w:rPr>
        <w:t xml:space="preserve"> </w:t>
      </w:r>
      <w:r w:rsidRPr="00B054B9">
        <w:rPr>
          <w:lang w:val="en-US"/>
        </w:rPr>
        <w:t>Safety</w:t>
      </w:r>
      <w:r w:rsidRPr="00B054B9">
        <w:rPr>
          <w:lang w:val="uk-UA"/>
        </w:rPr>
        <w:t xml:space="preserve"> </w:t>
      </w:r>
      <w:r w:rsidRPr="00B054B9">
        <w:rPr>
          <w:lang w:val="en-US"/>
        </w:rPr>
        <w:t>in</w:t>
      </w:r>
      <w:r w:rsidRPr="00B054B9">
        <w:rPr>
          <w:lang w:val="uk-UA"/>
        </w:rPr>
        <w:t xml:space="preserve"> </w:t>
      </w:r>
      <w:r w:rsidRPr="00B054B9">
        <w:rPr>
          <w:lang w:val="en-US"/>
        </w:rPr>
        <w:t>Agriculture</w:t>
      </w:r>
      <w:r w:rsidRPr="00B054B9">
        <w:rPr>
          <w:lang w:val="uk-UA"/>
        </w:rPr>
        <w:t xml:space="preserve"> </w:t>
      </w:r>
      <w:r w:rsidRPr="00B054B9">
        <w:rPr>
          <w:lang w:val="en-US"/>
        </w:rPr>
        <w:t>on</w:t>
      </w:r>
      <w:r w:rsidRPr="00B054B9">
        <w:rPr>
          <w:lang w:val="uk-UA"/>
        </w:rPr>
        <w:t xml:space="preserve"> </w:t>
      </w:r>
      <w:r w:rsidRPr="00B054B9">
        <w:rPr>
          <w:lang w:val="en-US"/>
        </w:rPr>
        <w:t>the</w:t>
      </w:r>
      <w:r w:rsidRPr="00B054B9">
        <w:rPr>
          <w:lang w:val="uk-UA"/>
        </w:rPr>
        <w:t xml:space="preserve"> </w:t>
      </w:r>
      <w:r w:rsidRPr="00B054B9">
        <w:rPr>
          <w:lang w:val="en-US"/>
        </w:rPr>
        <w:t>Boundary</w:t>
      </w:r>
      <w:r w:rsidRPr="00B054B9">
        <w:rPr>
          <w:lang w:val="uk-UA"/>
        </w:rPr>
        <w:t xml:space="preserve"> </w:t>
      </w:r>
      <w:r w:rsidRPr="00B054B9">
        <w:rPr>
          <w:lang w:val="en-US"/>
        </w:rPr>
        <w:t>of</w:t>
      </w:r>
      <w:r w:rsidRPr="00B054B9">
        <w:rPr>
          <w:lang w:val="uk-UA"/>
        </w:rPr>
        <w:t xml:space="preserve"> </w:t>
      </w:r>
      <w:r w:rsidRPr="00B054B9">
        <w:rPr>
          <w:lang w:val="en-US"/>
        </w:rPr>
        <w:t>Two</w:t>
      </w:r>
      <w:r w:rsidRPr="00B054B9">
        <w:rPr>
          <w:lang w:val="uk-UA"/>
        </w:rPr>
        <w:t xml:space="preserve"> </w:t>
      </w:r>
      <w:r w:rsidRPr="00B054B9">
        <w:rPr>
          <w:lang w:val="en-US"/>
        </w:rPr>
        <w:t>Millennia</w:t>
      </w:r>
      <w:r w:rsidRPr="00B054B9">
        <w:rPr>
          <w:lang w:val="uk-UA"/>
        </w:rPr>
        <w:t xml:space="preserve">. – </w:t>
      </w:r>
      <w:r w:rsidRPr="00B054B9">
        <w:rPr>
          <w:lang w:val="en-US"/>
        </w:rPr>
        <w:t>Kyiv</w:t>
      </w:r>
      <w:r w:rsidRPr="00B054B9">
        <w:rPr>
          <w:lang w:val="uk-UA"/>
        </w:rPr>
        <w:t xml:space="preserve">, 1998. – </w:t>
      </w:r>
      <w:r w:rsidRPr="00B054B9">
        <w:rPr>
          <w:lang w:val="en-US"/>
        </w:rPr>
        <w:t>P</w:t>
      </w:r>
      <w:r w:rsidRPr="00B054B9">
        <w:rPr>
          <w:lang w:val="uk-UA"/>
        </w:rPr>
        <w:t>. 10-11.</w:t>
      </w:r>
    </w:p>
    <w:p w:rsidR="00987157" w:rsidRPr="00D43149"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uk-UA"/>
        </w:rPr>
      </w:pPr>
      <w:r w:rsidRPr="00D43149">
        <w:rPr>
          <w:lang w:val="uk-UA"/>
        </w:rPr>
        <w:t xml:space="preserve">Новая гигиеническая классификация пестицидов / А.И. Потапов, В.Н. Ракитский, В.С. Турусов </w:t>
      </w:r>
      <w:r w:rsidRPr="007B0114">
        <w:rPr>
          <w:lang w:val="uk-UA"/>
        </w:rPr>
        <w:t>[</w:t>
      </w:r>
      <w:r w:rsidRPr="00D43149">
        <w:rPr>
          <w:lang w:val="uk-UA"/>
        </w:rPr>
        <w:t>и др.</w:t>
      </w:r>
      <w:r w:rsidRPr="007B0114">
        <w:rPr>
          <w:lang w:val="uk-UA"/>
        </w:rPr>
        <w:t>]</w:t>
      </w:r>
      <w:r w:rsidRPr="00D43149">
        <w:rPr>
          <w:lang w:val="uk-UA"/>
        </w:rPr>
        <w:t xml:space="preserve"> // </w:t>
      </w:r>
      <w:r w:rsidRPr="00D43149">
        <w:rPr>
          <w:lang w:val="en-US"/>
        </w:rPr>
        <w:t>Mat</w:t>
      </w:r>
      <w:r w:rsidRPr="00D43149">
        <w:rPr>
          <w:lang w:val="uk-UA"/>
        </w:rPr>
        <w:t xml:space="preserve">. </w:t>
      </w:r>
      <w:proofErr w:type="gramStart"/>
      <w:r w:rsidRPr="00D43149">
        <w:rPr>
          <w:lang w:val="en-US"/>
        </w:rPr>
        <w:t>of</w:t>
      </w:r>
      <w:proofErr w:type="gramEnd"/>
      <w:r w:rsidRPr="00D43149">
        <w:rPr>
          <w:lang w:val="uk-UA"/>
        </w:rPr>
        <w:t xml:space="preserve"> </w:t>
      </w:r>
      <w:r w:rsidRPr="00D43149">
        <w:rPr>
          <w:lang w:val="en-US"/>
        </w:rPr>
        <w:t>International</w:t>
      </w:r>
      <w:r w:rsidRPr="00D43149">
        <w:rPr>
          <w:lang w:val="uk-UA"/>
        </w:rPr>
        <w:t xml:space="preserve"> </w:t>
      </w:r>
      <w:r w:rsidRPr="00D43149">
        <w:rPr>
          <w:lang w:val="en-US"/>
        </w:rPr>
        <w:t>conference</w:t>
      </w:r>
      <w:r w:rsidRPr="00D43149">
        <w:rPr>
          <w:lang w:val="uk-UA"/>
        </w:rPr>
        <w:t xml:space="preserve"> </w:t>
      </w:r>
      <w:r w:rsidRPr="00D43149">
        <w:rPr>
          <w:lang w:val="en-US"/>
        </w:rPr>
        <w:t>Enviro</w:t>
      </w:r>
      <w:r w:rsidRPr="00D43149">
        <w:rPr>
          <w:lang w:val="en-US"/>
        </w:rPr>
        <w:t>n</w:t>
      </w:r>
      <w:r w:rsidRPr="00D43149">
        <w:rPr>
          <w:lang w:val="en-US"/>
        </w:rPr>
        <w:t>mental</w:t>
      </w:r>
      <w:r w:rsidRPr="00D43149">
        <w:rPr>
          <w:lang w:val="uk-UA"/>
        </w:rPr>
        <w:t xml:space="preserve"> </w:t>
      </w:r>
      <w:r w:rsidRPr="00D43149">
        <w:rPr>
          <w:lang w:val="en-US"/>
        </w:rPr>
        <w:t>and</w:t>
      </w:r>
      <w:r w:rsidRPr="00D43149">
        <w:rPr>
          <w:lang w:val="uk-UA"/>
        </w:rPr>
        <w:t xml:space="preserve"> </w:t>
      </w:r>
      <w:r w:rsidRPr="00D43149">
        <w:rPr>
          <w:lang w:val="en-US"/>
        </w:rPr>
        <w:t>Occupational</w:t>
      </w:r>
      <w:r w:rsidRPr="00D43149">
        <w:rPr>
          <w:lang w:val="uk-UA"/>
        </w:rPr>
        <w:t xml:space="preserve"> </w:t>
      </w:r>
      <w:r w:rsidRPr="00D43149">
        <w:rPr>
          <w:lang w:val="en-US"/>
        </w:rPr>
        <w:t>Health</w:t>
      </w:r>
      <w:r w:rsidRPr="00D43149">
        <w:rPr>
          <w:lang w:val="uk-UA"/>
        </w:rPr>
        <w:t xml:space="preserve"> </w:t>
      </w:r>
      <w:r w:rsidRPr="00D43149">
        <w:rPr>
          <w:lang w:val="en-US"/>
        </w:rPr>
        <w:t>and</w:t>
      </w:r>
      <w:r w:rsidRPr="00D43149">
        <w:rPr>
          <w:lang w:val="uk-UA"/>
        </w:rPr>
        <w:t xml:space="preserve"> </w:t>
      </w:r>
      <w:r w:rsidRPr="00D43149">
        <w:rPr>
          <w:lang w:val="en-US"/>
        </w:rPr>
        <w:t>Safety</w:t>
      </w:r>
      <w:r w:rsidRPr="00D43149">
        <w:rPr>
          <w:lang w:val="uk-UA"/>
        </w:rPr>
        <w:t xml:space="preserve"> </w:t>
      </w:r>
      <w:r w:rsidRPr="00D43149">
        <w:rPr>
          <w:lang w:val="en-US"/>
        </w:rPr>
        <w:t>in</w:t>
      </w:r>
      <w:r w:rsidRPr="00D43149">
        <w:rPr>
          <w:lang w:val="uk-UA"/>
        </w:rPr>
        <w:t xml:space="preserve"> </w:t>
      </w:r>
      <w:r w:rsidRPr="00D43149">
        <w:rPr>
          <w:lang w:val="en-US"/>
        </w:rPr>
        <w:t>Agriculture</w:t>
      </w:r>
      <w:r w:rsidRPr="00D43149">
        <w:rPr>
          <w:lang w:val="uk-UA"/>
        </w:rPr>
        <w:t xml:space="preserve"> </w:t>
      </w:r>
      <w:r w:rsidRPr="00D43149">
        <w:rPr>
          <w:lang w:val="en-US"/>
        </w:rPr>
        <w:t>on</w:t>
      </w:r>
      <w:r w:rsidRPr="00D43149">
        <w:rPr>
          <w:lang w:val="uk-UA"/>
        </w:rPr>
        <w:t xml:space="preserve"> </w:t>
      </w:r>
      <w:r w:rsidRPr="00D43149">
        <w:rPr>
          <w:lang w:val="en-US"/>
        </w:rPr>
        <w:t>the</w:t>
      </w:r>
      <w:r w:rsidRPr="00D43149">
        <w:rPr>
          <w:lang w:val="uk-UA"/>
        </w:rPr>
        <w:t xml:space="preserve"> </w:t>
      </w:r>
      <w:r w:rsidRPr="00D43149">
        <w:rPr>
          <w:lang w:val="en-US"/>
        </w:rPr>
        <w:t>Boundary</w:t>
      </w:r>
      <w:r w:rsidRPr="00D43149">
        <w:rPr>
          <w:lang w:val="uk-UA"/>
        </w:rPr>
        <w:t xml:space="preserve"> </w:t>
      </w:r>
      <w:r w:rsidRPr="00D43149">
        <w:rPr>
          <w:lang w:val="en-US"/>
        </w:rPr>
        <w:t>of</w:t>
      </w:r>
      <w:r w:rsidRPr="00D43149">
        <w:rPr>
          <w:lang w:val="uk-UA"/>
        </w:rPr>
        <w:t xml:space="preserve"> </w:t>
      </w:r>
      <w:r w:rsidRPr="00D43149">
        <w:rPr>
          <w:lang w:val="en-US"/>
        </w:rPr>
        <w:t>Two</w:t>
      </w:r>
      <w:r w:rsidRPr="00D43149">
        <w:rPr>
          <w:lang w:val="uk-UA"/>
        </w:rPr>
        <w:t xml:space="preserve"> </w:t>
      </w:r>
      <w:r w:rsidRPr="00D43149">
        <w:rPr>
          <w:lang w:val="en-US"/>
        </w:rPr>
        <w:t>Millennia</w:t>
      </w:r>
      <w:r w:rsidRPr="00D43149">
        <w:rPr>
          <w:lang w:val="uk-UA"/>
        </w:rPr>
        <w:t>.</w:t>
      </w:r>
      <w:r w:rsidRPr="007B0114">
        <w:rPr>
          <w:lang w:val="uk-UA"/>
        </w:rPr>
        <w:t xml:space="preserve"> </w:t>
      </w:r>
      <w:r w:rsidRPr="00D43149">
        <w:rPr>
          <w:lang w:val="uk-UA"/>
        </w:rPr>
        <w:t xml:space="preserve">– </w:t>
      </w:r>
      <w:r w:rsidRPr="00D43149">
        <w:rPr>
          <w:lang w:val="en-US"/>
        </w:rPr>
        <w:t>Kyiv</w:t>
      </w:r>
      <w:r w:rsidRPr="00D43149">
        <w:rPr>
          <w:lang w:val="uk-UA"/>
        </w:rPr>
        <w:t>, 1998.</w:t>
      </w:r>
      <w:r w:rsidRPr="007B0114">
        <w:rPr>
          <w:lang w:val="uk-UA"/>
        </w:rPr>
        <w:t xml:space="preserve"> </w:t>
      </w:r>
      <w:r w:rsidRPr="00D43149">
        <w:rPr>
          <w:lang w:val="uk-UA"/>
        </w:rPr>
        <w:t xml:space="preserve">– </w:t>
      </w:r>
      <w:r w:rsidRPr="00D43149">
        <w:rPr>
          <w:lang w:val="en-US"/>
        </w:rPr>
        <w:t>P</w:t>
      </w:r>
      <w:r w:rsidRPr="00D43149">
        <w:rPr>
          <w:lang w:val="uk-UA"/>
        </w:rPr>
        <w:t>. 64-65.</w:t>
      </w:r>
    </w:p>
    <w:p w:rsidR="00987157" w:rsidRPr="00D43149"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uk-UA"/>
        </w:rPr>
      </w:pPr>
      <w:r w:rsidRPr="00D43149">
        <w:rPr>
          <w:lang w:val="uk-UA"/>
        </w:rPr>
        <w:t>Анализ существующих токсиколого-гигиенических классификаций пе</w:t>
      </w:r>
      <w:r w:rsidRPr="00D43149">
        <w:rPr>
          <w:lang w:val="uk-UA"/>
        </w:rPr>
        <w:t>с</w:t>
      </w:r>
      <w:r w:rsidRPr="00D43149">
        <w:rPr>
          <w:lang w:val="uk-UA"/>
        </w:rPr>
        <w:t xml:space="preserve">тицидов, новые подходы к их совершенствованию / Ю.И. Кундиев, Ю.С. Каган, Е.Н. Горбань, Л.М. Сасинович // </w:t>
      </w:r>
      <w:r w:rsidRPr="00D43149">
        <w:rPr>
          <w:lang w:val="en-US"/>
        </w:rPr>
        <w:t>Mat</w:t>
      </w:r>
      <w:r w:rsidRPr="00D43149">
        <w:rPr>
          <w:lang w:val="uk-UA"/>
        </w:rPr>
        <w:t xml:space="preserve">. </w:t>
      </w:r>
      <w:proofErr w:type="gramStart"/>
      <w:r w:rsidRPr="00D43149">
        <w:rPr>
          <w:lang w:val="en-US"/>
        </w:rPr>
        <w:t>of</w:t>
      </w:r>
      <w:proofErr w:type="gramEnd"/>
      <w:r w:rsidRPr="00D43149">
        <w:rPr>
          <w:lang w:val="uk-UA"/>
        </w:rPr>
        <w:t xml:space="preserve"> </w:t>
      </w:r>
      <w:r w:rsidRPr="00D43149">
        <w:rPr>
          <w:lang w:val="en-US"/>
        </w:rPr>
        <w:t>International</w:t>
      </w:r>
      <w:r w:rsidRPr="00D43149">
        <w:rPr>
          <w:lang w:val="uk-UA"/>
        </w:rPr>
        <w:t xml:space="preserve"> </w:t>
      </w:r>
      <w:r w:rsidRPr="00D43149">
        <w:rPr>
          <w:lang w:val="en-US"/>
        </w:rPr>
        <w:t>confe</w:t>
      </w:r>
      <w:r w:rsidRPr="00D43149">
        <w:rPr>
          <w:lang w:val="en-US"/>
        </w:rPr>
        <w:t>r</w:t>
      </w:r>
      <w:r w:rsidRPr="00D43149">
        <w:rPr>
          <w:lang w:val="en-US"/>
        </w:rPr>
        <w:t>ence</w:t>
      </w:r>
      <w:r w:rsidRPr="00D43149">
        <w:rPr>
          <w:lang w:val="uk-UA"/>
        </w:rPr>
        <w:t xml:space="preserve"> </w:t>
      </w:r>
      <w:r w:rsidRPr="00D43149">
        <w:rPr>
          <w:lang w:val="en-US"/>
        </w:rPr>
        <w:t>Environmental</w:t>
      </w:r>
      <w:r w:rsidRPr="00D43149">
        <w:rPr>
          <w:lang w:val="uk-UA"/>
        </w:rPr>
        <w:t xml:space="preserve"> </w:t>
      </w:r>
      <w:r w:rsidRPr="00D43149">
        <w:rPr>
          <w:lang w:val="en-US"/>
        </w:rPr>
        <w:t>and</w:t>
      </w:r>
      <w:r w:rsidRPr="00D43149">
        <w:rPr>
          <w:lang w:val="uk-UA"/>
        </w:rPr>
        <w:t xml:space="preserve"> </w:t>
      </w:r>
      <w:r w:rsidRPr="00D43149">
        <w:rPr>
          <w:lang w:val="en-US"/>
        </w:rPr>
        <w:t>Occupational</w:t>
      </w:r>
      <w:r w:rsidRPr="00D43149">
        <w:rPr>
          <w:lang w:val="uk-UA"/>
        </w:rPr>
        <w:t xml:space="preserve"> </w:t>
      </w:r>
      <w:r w:rsidRPr="00D43149">
        <w:rPr>
          <w:lang w:val="en-US"/>
        </w:rPr>
        <w:t>Health</w:t>
      </w:r>
      <w:r w:rsidRPr="00D43149">
        <w:rPr>
          <w:lang w:val="uk-UA"/>
        </w:rPr>
        <w:t xml:space="preserve"> </w:t>
      </w:r>
      <w:r w:rsidRPr="00D43149">
        <w:rPr>
          <w:lang w:val="en-US"/>
        </w:rPr>
        <w:t>and</w:t>
      </w:r>
      <w:r w:rsidRPr="00D43149">
        <w:rPr>
          <w:lang w:val="uk-UA"/>
        </w:rPr>
        <w:t xml:space="preserve"> </w:t>
      </w:r>
      <w:r w:rsidRPr="00D43149">
        <w:rPr>
          <w:lang w:val="en-US"/>
        </w:rPr>
        <w:t>Safety</w:t>
      </w:r>
      <w:r w:rsidRPr="00D43149">
        <w:rPr>
          <w:lang w:val="uk-UA"/>
        </w:rPr>
        <w:t xml:space="preserve"> </w:t>
      </w:r>
      <w:r w:rsidRPr="00D43149">
        <w:rPr>
          <w:lang w:val="en-US"/>
        </w:rPr>
        <w:t>in</w:t>
      </w:r>
      <w:r w:rsidRPr="00D43149">
        <w:rPr>
          <w:lang w:val="uk-UA"/>
        </w:rPr>
        <w:t xml:space="preserve"> </w:t>
      </w:r>
      <w:r w:rsidRPr="00D43149">
        <w:rPr>
          <w:lang w:val="en-US"/>
        </w:rPr>
        <w:t>Agriculture</w:t>
      </w:r>
      <w:r w:rsidRPr="00D43149">
        <w:rPr>
          <w:lang w:val="uk-UA"/>
        </w:rPr>
        <w:t xml:space="preserve"> </w:t>
      </w:r>
      <w:r w:rsidRPr="00D43149">
        <w:rPr>
          <w:lang w:val="en-US"/>
        </w:rPr>
        <w:t>on</w:t>
      </w:r>
      <w:r w:rsidRPr="00D43149">
        <w:rPr>
          <w:lang w:val="uk-UA"/>
        </w:rPr>
        <w:t xml:space="preserve"> </w:t>
      </w:r>
      <w:r w:rsidRPr="00D43149">
        <w:rPr>
          <w:lang w:val="en-US"/>
        </w:rPr>
        <w:t>the</w:t>
      </w:r>
      <w:r w:rsidRPr="00D43149">
        <w:rPr>
          <w:lang w:val="uk-UA"/>
        </w:rPr>
        <w:t xml:space="preserve"> </w:t>
      </w:r>
      <w:r w:rsidRPr="00D43149">
        <w:rPr>
          <w:lang w:val="en-US"/>
        </w:rPr>
        <w:t>Boundary</w:t>
      </w:r>
      <w:r w:rsidRPr="00D43149">
        <w:rPr>
          <w:lang w:val="uk-UA"/>
        </w:rPr>
        <w:t xml:space="preserve"> </w:t>
      </w:r>
      <w:r w:rsidRPr="00D43149">
        <w:rPr>
          <w:lang w:val="en-US"/>
        </w:rPr>
        <w:t>of</w:t>
      </w:r>
      <w:r w:rsidRPr="00D43149">
        <w:rPr>
          <w:lang w:val="uk-UA"/>
        </w:rPr>
        <w:t xml:space="preserve"> </w:t>
      </w:r>
      <w:r w:rsidRPr="00D43149">
        <w:rPr>
          <w:lang w:val="en-US"/>
        </w:rPr>
        <w:t>Two</w:t>
      </w:r>
      <w:r w:rsidRPr="00D43149">
        <w:rPr>
          <w:lang w:val="uk-UA"/>
        </w:rPr>
        <w:t xml:space="preserve"> </w:t>
      </w:r>
      <w:r w:rsidRPr="00D43149">
        <w:rPr>
          <w:lang w:val="en-US"/>
        </w:rPr>
        <w:t>Millennia</w:t>
      </w:r>
      <w:r w:rsidRPr="00D43149">
        <w:rPr>
          <w:lang w:val="uk-UA"/>
        </w:rPr>
        <w:t>.</w:t>
      </w:r>
      <w:r w:rsidRPr="007B0114">
        <w:rPr>
          <w:lang w:val="uk-UA"/>
        </w:rPr>
        <w:t xml:space="preserve"> </w:t>
      </w:r>
      <w:r w:rsidRPr="00D43149">
        <w:rPr>
          <w:lang w:val="uk-UA"/>
        </w:rPr>
        <w:t xml:space="preserve">– </w:t>
      </w:r>
      <w:r w:rsidRPr="00D43149">
        <w:rPr>
          <w:lang w:val="en-US"/>
        </w:rPr>
        <w:t>Kyiv</w:t>
      </w:r>
      <w:r w:rsidRPr="00D43149">
        <w:rPr>
          <w:lang w:val="uk-UA"/>
        </w:rPr>
        <w:t>, 1998.</w:t>
      </w:r>
      <w:r w:rsidRPr="007B0114">
        <w:rPr>
          <w:lang w:val="uk-UA"/>
        </w:rPr>
        <w:t xml:space="preserve"> </w:t>
      </w:r>
      <w:r w:rsidRPr="00D43149">
        <w:rPr>
          <w:lang w:val="uk-UA"/>
        </w:rPr>
        <w:t xml:space="preserve">– </w:t>
      </w:r>
      <w:r w:rsidRPr="00D43149">
        <w:rPr>
          <w:lang w:val="en-US"/>
        </w:rPr>
        <w:t>P</w:t>
      </w:r>
      <w:r w:rsidRPr="00D43149">
        <w:rPr>
          <w:lang w:val="uk-UA"/>
        </w:rPr>
        <w:t>. 65-66.</w:t>
      </w:r>
    </w:p>
    <w:p w:rsidR="00987157" w:rsidRPr="00687388"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en-US"/>
        </w:rPr>
      </w:pPr>
      <w:r w:rsidRPr="00687388">
        <w:rPr>
          <w:lang w:val="en-US"/>
        </w:rPr>
        <w:t>Comparison of the effect of a mitochondrial uncoupler, 2</w:t>
      </w:r>
      <w:proofErr w:type="gramStart"/>
      <w:r w:rsidRPr="00687388">
        <w:rPr>
          <w:lang w:val="en-US"/>
        </w:rPr>
        <w:t>,4</w:t>
      </w:r>
      <w:proofErr w:type="gramEnd"/>
      <w:r w:rsidRPr="00687388">
        <w:rPr>
          <w:lang w:val="en-US"/>
        </w:rPr>
        <w:t>-DNP and adrenaline on oxygen radical produ</w:t>
      </w:r>
      <w:r w:rsidRPr="00687388">
        <w:rPr>
          <w:lang w:val="en-US"/>
        </w:rPr>
        <w:t>c</w:t>
      </w:r>
      <w:r w:rsidRPr="00687388">
        <w:rPr>
          <w:lang w:val="en-US"/>
        </w:rPr>
        <w:t>tion in the isolated perfused ret liver / M. Okuda, H.C. Lee, C. Kumar, B. Chance // Acta Physiol. Scand. – 1992. – Vol. 145, № 2. – P. 159-168.</w:t>
      </w:r>
    </w:p>
    <w:p w:rsidR="00987157" w:rsidRPr="008775B9"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en-US"/>
        </w:rPr>
      </w:pPr>
      <w:r w:rsidRPr="008775B9">
        <w:rPr>
          <w:lang w:val="en-US"/>
        </w:rPr>
        <w:t>Effects of the nonsteroidel anti-inflammatory drug piroxicam on ret liver mitocho</w:t>
      </w:r>
      <w:r w:rsidRPr="008775B9">
        <w:rPr>
          <w:lang w:val="en-US"/>
        </w:rPr>
        <w:t>n</w:t>
      </w:r>
      <w:r w:rsidRPr="008775B9">
        <w:rPr>
          <w:lang w:val="en-US"/>
        </w:rPr>
        <w:t xml:space="preserve">dria / C.L. Salgueiro-Pagadigorria, A.M. Kelmer-Bracht, A. Bracht [et </w:t>
      </w:r>
      <w:r w:rsidRPr="008775B9">
        <w:rPr>
          <w:lang w:val="en-US"/>
        </w:rPr>
        <w:lastRenderedPageBreak/>
        <w:t>al.] // Comp. Biochem. Physiol C Pharmacol Toxicol Endocrinol. – 1996. – Vol. 113, №</w:t>
      </w:r>
      <w:r>
        <w:rPr>
          <w:lang w:val="uk-UA"/>
        </w:rPr>
        <w:t xml:space="preserve"> </w:t>
      </w:r>
      <w:r w:rsidRPr="008775B9">
        <w:rPr>
          <w:lang w:val="en-US"/>
        </w:rPr>
        <w:t>1. – P. 85-91.</w:t>
      </w:r>
    </w:p>
    <w:p w:rsidR="00987157" w:rsidRPr="008775B9" w:rsidRDefault="00987157" w:rsidP="0082482C">
      <w:pPr>
        <w:pStyle w:val="afffffffc"/>
        <w:numPr>
          <w:ilvl w:val="0"/>
          <w:numId w:val="47"/>
        </w:numPr>
        <w:tabs>
          <w:tab w:val="clear" w:pos="720"/>
          <w:tab w:val="num" w:pos="540"/>
        </w:tabs>
        <w:suppressAutoHyphens w:val="0"/>
        <w:spacing w:after="0" w:line="360" w:lineRule="auto"/>
        <w:ind w:left="540" w:hanging="540"/>
        <w:jc w:val="both"/>
      </w:pPr>
      <w:r w:rsidRPr="008775B9">
        <w:t>Лукьянчук В.Д. Динитрофенольные соединения: токсикология, т</w:t>
      </w:r>
      <w:r w:rsidRPr="008775B9">
        <w:t>е</w:t>
      </w:r>
      <w:r w:rsidRPr="008775B9">
        <w:t xml:space="preserve">рапия и профилактика интоксикаций (обзор литературы) </w:t>
      </w:r>
      <w:r w:rsidRPr="008775B9">
        <w:rPr>
          <w:lang w:val="uk-UA"/>
        </w:rPr>
        <w:t xml:space="preserve">/ </w:t>
      </w:r>
      <w:r w:rsidRPr="008775B9">
        <w:t>В.Д. Лукьянчук // Гигиена труда и проф. заболев. – 1987. – № 7. – С. 42-45.</w:t>
      </w:r>
    </w:p>
    <w:p w:rsidR="00987157" w:rsidRPr="008775B9"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en-US"/>
        </w:rPr>
      </w:pPr>
      <w:r w:rsidRPr="008775B9">
        <w:rPr>
          <w:lang w:val="en-US"/>
        </w:rPr>
        <w:t>Loffhagen N.</w:t>
      </w:r>
      <w:r w:rsidRPr="008775B9">
        <w:rPr>
          <w:lang w:val="uk-UA"/>
        </w:rPr>
        <w:t xml:space="preserve"> </w:t>
      </w:r>
      <w:r w:rsidRPr="008775B9">
        <w:rPr>
          <w:lang w:val="en-US"/>
        </w:rPr>
        <w:t>The glucose dehydroginase-mediated energization of Acinetobacter calcoaceticus as a tool for evaluating its susce</w:t>
      </w:r>
      <w:r w:rsidRPr="008775B9">
        <w:rPr>
          <w:lang w:val="en-US"/>
        </w:rPr>
        <w:t>p</w:t>
      </w:r>
      <w:r w:rsidRPr="008775B9">
        <w:rPr>
          <w:lang w:val="en-US"/>
        </w:rPr>
        <w:t>tibility to, and defense against, hazardous chemicals</w:t>
      </w:r>
      <w:r w:rsidRPr="008775B9">
        <w:rPr>
          <w:lang w:val="uk-UA"/>
        </w:rPr>
        <w:t xml:space="preserve"> / </w:t>
      </w:r>
      <w:r w:rsidRPr="008775B9">
        <w:rPr>
          <w:lang w:val="en-US"/>
        </w:rPr>
        <w:t>N.</w:t>
      </w:r>
      <w:r w:rsidRPr="008775B9">
        <w:rPr>
          <w:lang w:val="uk-UA"/>
        </w:rPr>
        <w:t xml:space="preserve"> </w:t>
      </w:r>
      <w:r w:rsidRPr="008775B9">
        <w:rPr>
          <w:lang w:val="en-US"/>
        </w:rPr>
        <w:t>Loffhagen, C.</w:t>
      </w:r>
      <w:r w:rsidRPr="008775B9">
        <w:rPr>
          <w:lang w:val="uk-UA"/>
        </w:rPr>
        <w:t xml:space="preserve"> </w:t>
      </w:r>
      <w:r w:rsidRPr="008775B9">
        <w:rPr>
          <w:lang w:val="en-US"/>
        </w:rPr>
        <w:t>Hartig, W.</w:t>
      </w:r>
      <w:r w:rsidRPr="008775B9">
        <w:rPr>
          <w:lang w:val="uk-UA"/>
        </w:rPr>
        <w:t xml:space="preserve"> </w:t>
      </w:r>
      <w:r w:rsidRPr="008775B9">
        <w:rPr>
          <w:lang w:val="en-US"/>
        </w:rPr>
        <w:t>Babel // Appl. Microbiol. Bi</w:t>
      </w:r>
      <w:r w:rsidRPr="008775B9">
        <w:rPr>
          <w:lang w:val="en-US"/>
        </w:rPr>
        <w:t>o</w:t>
      </w:r>
      <w:r w:rsidRPr="008775B9">
        <w:rPr>
          <w:lang w:val="en-US"/>
        </w:rPr>
        <w:t>technol. – 1995. – Vol. 42, № 5.</w:t>
      </w:r>
      <w:r w:rsidRPr="008775B9">
        <w:rPr>
          <w:lang w:val="uk-UA"/>
        </w:rPr>
        <w:t xml:space="preserve"> </w:t>
      </w:r>
      <w:r w:rsidRPr="008775B9">
        <w:rPr>
          <w:lang w:val="en-US"/>
        </w:rPr>
        <w:t>– P.</w:t>
      </w:r>
      <w:r w:rsidRPr="008775B9">
        <w:rPr>
          <w:lang w:val="uk-UA"/>
        </w:rPr>
        <w:t xml:space="preserve"> </w:t>
      </w:r>
      <w:r w:rsidRPr="008775B9">
        <w:rPr>
          <w:lang w:val="en-US"/>
        </w:rPr>
        <w:t>738-743.</w:t>
      </w:r>
    </w:p>
    <w:p w:rsidR="00987157" w:rsidRPr="008775B9"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en-US"/>
        </w:rPr>
      </w:pPr>
      <w:r w:rsidRPr="008775B9">
        <w:rPr>
          <w:lang w:val="en-US"/>
        </w:rPr>
        <w:t>Palmeira C.M.</w:t>
      </w:r>
      <w:r w:rsidRPr="008775B9">
        <w:rPr>
          <w:lang w:val="uk-UA"/>
        </w:rPr>
        <w:t xml:space="preserve"> </w:t>
      </w:r>
      <w:r w:rsidRPr="008775B9">
        <w:rPr>
          <w:lang w:val="en-US"/>
        </w:rPr>
        <w:t>Intractions of herbicides 2</w:t>
      </w:r>
      <w:proofErr w:type="gramStart"/>
      <w:r w:rsidRPr="008775B9">
        <w:rPr>
          <w:lang w:val="en-US"/>
        </w:rPr>
        <w:t>,4</w:t>
      </w:r>
      <w:proofErr w:type="gramEnd"/>
      <w:r w:rsidRPr="008775B9">
        <w:rPr>
          <w:lang w:val="en-US"/>
        </w:rPr>
        <w:t xml:space="preserve">-D and dinoseb with liver mitochondrial bioenergetics </w:t>
      </w:r>
      <w:r w:rsidRPr="008775B9">
        <w:rPr>
          <w:lang w:val="uk-UA"/>
        </w:rPr>
        <w:t xml:space="preserve">/ </w:t>
      </w:r>
      <w:r w:rsidRPr="008775B9">
        <w:rPr>
          <w:lang w:val="en-US"/>
        </w:rPr>
        <w:t>C.M.</w:t>
      </w:r>
      <w:r w:rsidRPr="008775B9">
        <w:rPr>
          <w:lang w:val="uk-UA"/>
        </w:rPr>
        <w:t xml:space="preserve"> </w:t>
      </w:r>
      <w:r w:rsidRPr="008775B9">
        <w:rPr>
          <w:lang w:val="en-US"/>
        </w:rPr>
        <w:t>Palmeira, A.J.</w:t>
      </w:r>
      <w:r w:rsidRPr="008775B9">
        <w:rPr>
          <w:lang w:val="uk-UA"/>
        </w:rPr>
        <w:t xml:space="preserve"> </w:t>
      </w:r>
      <w:r w:rsidRPr="008775B9">
        <w:rPr>
          <w:lang w:val="en-US"/>
        </w:rPr>
        <w:t>Moreno, V.M. Madeira // Toxicol. Appl. Pharmacol. – 1994. – Vol. 127, № 1.</w:t>
      </w:r>
      <w:r w:rsidRPr="008775B9">
        <w:rPr>
          <w:lang w:val="uk-UA"/>
        </w:rPr>
        <w:t xml:space="preserve"> </w:t>
      </w:r>
      <w:r w:rsidRPr="008775B9">
        <w:rPr>
          <w:lang w:val="en-US"/>
        </w:rPr>
        <w:t>– P. 50-57.</w:t>
      </w:r>
    </w:p>
    <w:p w:rsidR="00987157" w:rsidRPr="00E1337B"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en-US"/>
        </w:rPr>
      </w:pPr>
      <w:r w:rsidRPr="00E1337B">
        <w:rPr>
          <w:lang w:val="en-US"/>
        </w:rPr>
        <w:t>Pre- or post-treatment with the mitochondrial uncoupler 2</w:t>
      </w:r>
      <w:proofErr w:type="gramStart"/>
      <w:r w:rsidRPr="00E1337B">
        <w:rPr>
          <w:lang w:val="en-US"/>
        </w:rPr>
        <w:t>,4</w:t>
      </w:r>
      <w:proofErr w:type="gramEnd"/>
      <w:r w:rsidRPr="00E1337B">
        <w:rPr>
          <w:lang w:val="en-US"/>
        </w:rPr>
        <w:t>-dinitrophenol / Maragos, F</w:t>
      </w:r>
      <w:r w:rsidRPr="00E1337B">
        <w:rPr>
          <w:lang w:val="uk-UA"/>
        </w:rPr>
        <w:t>.</w:t>
      </w:r>
      <w:r w:rsidRPr="00E1337B">
        <w:rPr>
          <w:lang w:val="en-US"/>
        </w:rPr>
        <w:t xml:space="preserve"> William, W</w:t>
      </w:r>
      <w:r w:rsidRPr="00E1337B">
        <w:rPr>
          <w:lang w:val="uk-UA"/>
        </w:rPr>
        <w:t>.</w:t>
      </w:r>
      <w:r w:rsidRPr="00E1337B">
        <w:rPr>
          <w:lang w:val="en-US"/>
        </w:rPr>
        <w:t>F</w:t>
      </w:r>
      <w:r w:rsidRPr="00E1337B">
        <w:rPr>
          <w:lang w:val="uk-UA"/>
        </w:rPr>
        <w:t>.</w:t>
      </w:r>
      <w:r w:rsidRPr="00E1337B">
        <w:rPr>
          <w:lang w:val="en-US"/>
        </w:rPr>
        <w:t xml:space="preserve"> Maragos [et al.] / Brain Res.</w:t>
      </w:r>
      <w:r w:rsidRPr="00E1337B">
        <w:rPr>
          <w:lang w:val="uk-UA"/>
        </w:rPr>
        <w:t xml:space="preserve"> </w:t>
      </w:r>
      <w:r w:rsidRPr="00E1337B">
        <w:rPr>
          <w:lang w:val="en-US"/>
        </w:rPr>
        <w:t>– 2003.</w:t>
      </w:r>
      <w:r w:rsidRPr="00E1337B">
        <w:rPr>
          <w:lang w:val="uk-UA"/>
        </w:rPr>
        <w:t xml:space="preserve"> </w:t>
      </w:r>
      <w:r w:rsidRPr="00E1337B">
        <w:rPr>
          <w:lang w:val="en-US"/>
        </w:rPr>
        <w:t>– №</w:t>
      </w:r>
      <w:r w:rsidRPr="00E1337B">
        <w:rPr>
          <w:lang w:val="uk-UA"/>
        </w:rPr>
        <w:t xml:space="preserve"> </w:t>
      </w:r>
      <w:r w:rsidRPr="00E1337B">
        <w:rPr>
          <w:lang w:val="en-US"/>
        </w:rPr>
        <w:t>21.</w:t>
      </w:r>
      <w:r w:rsidRPr="00E1337B">
        <w:rPr>
          <w:lang w:val="uk-UA"/>
        </w:rPr>
        <w:t xml:space="preserve"> </w:t>
      </w:r>
      <w:r w:rsidRPr="00E1337B">
        <w:rPr>
          <w:lang w:val="en-US"/>
        </w:rPr>
        <w:t xml:space="preserve">– </w:t>
      </w:r>
      <w:proofErr w:type="gramStart"/>
      <w:r w:rsidRPr="00E1337B">
        <w:rPr>
          <w:lang w:val="en-US"/>
        </w:rPr>
        <w:t>Р.</w:t>
      </w:r>
      <w:r w:rsidRPr="00E1337B">
        <w:rPr>
          <w:lang w:val="uk-UA"/>
        </w:rPr>
        <w:t xml:space="preserve"> </w:t>
      </w:r>
      <w:r w:rsidRPr="00E1337B">
        <w:rPr>
          <w:lang w:val="en-US"/>
        </w:rPr>
        <w:t>312</w:t>
      </w:r>
      <w:proofErr w:type="gramEnd"/>
      <w:r w:rsidRPr="00E1337B">
        <w:rPr>
          <w:lang w:val="en-US"/>
        </w:rPr>
        <w:t>-316.</w:t>
      </w:r>
    </w:p>
    <w:p w:rsidR="00987157" w:rsidRPr="00B90598"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en-US"/>
        </w:rPr>
      </w:pPr>
      <w:r w:rsidRPr="00B90598">
        <w:rPr>
          <w:lang w:val="en-US"/>
        </w:rPr>
        <w:t xml:space="preserve">Anari M.R. Modulatory effect of hyperthermia on hepatic microsomal cytochrome P-450 in mice </w:t>
      </w:r>
      <w:r w:rsidRPr="00B90598">
        <w:rPr>
          <w:lang w:val="uk-UA"/>
        </w:rPr>
        <w:t xml:space="preserve">/ </w:t>
      </w:r>
      <w:r w:rsidRPr="00B90598">
        <w:rPr>
          <w:lang w:val="en-US"/>
        </w:rPr>
        <w:t>M.R.</w:t>
      </w:r>
      <w:r w:rsidRPr="00B90598">
        <w:rPr>
          <w:lang w:val="uk-UA"/>
        </w:rPr>
        <w:t xml:space="preserve"> </w:t>
      </w:r>
      <w:r w:rsidRPr="00B90598">
        <w:rPr>
          <w:lang w:val="en-US"/>
        </w:rPr>
        <w:t>Anari, K.W.</w:t>
      </w:r>
      <w:r w:rsidRPr="00B90598">
        <w:rPr>
          <w:lang w:val="uk-UA"/>
        </w:rPr>
        <w:t xml:space="preserve"> </w:t>
      </w:r>
      <w:r w:rsidRPr="00B90598">
        <w:rPr>
          <w:lang w:val="en-US"/>
        </w:rPr>
        <w:t>Renton // Biochem. Pharmacol. – 1993. – Vol. 46, № 2. – P. 307-310.</w:t>
      </w:r>
    </w:p>
    <w:p w:rsidR="00987157" w:rsidRPr="00B90598"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en-GB"/>
        </w:rPr>
      </w:pPr>
      <w:r w:rsidRPr="00B90598">
        <w:rPr>
          <w:lang w:val="en-US"/>
        </w:rPr>
        <w:t>Interection of F1-ATPase and its inhibitor peptide. Effect of dinitrophenol, nucleotides and anions / C.</w:t>
      </w:r>
      <w:r w:rsidRPr="00B90598">
        <w:rPr>
          <w:lang w:val="uk-UA"/>
        </w:rPr>
        <w:t xml:space="preserve"> </w:t>
      </w:r>
      <w:r w:rsidRPr="00B90598">
        <w:rPr>
          <w:lang w:val="en-US"/>
        </w:rPr>
        <w:t>Miguel, I.</w:t>
      </w:r>
      <w:r w:rsidRPr="00B90598">
        <w:rPr>
          <w:lang w:val="uk-UA"/>
        </w:rPr>
        <w:t xml:space="preserve"> </w:t>
      </w:r>
      <w:r w:rsidRPr="00B90598">
        <w:rPr>
          <w:lang w:val="en-US"/>
        </w:rPr>
        <w:t>Encio, N. Lopez-Moratalla [et al.] // Int. J. Biochem.</w:t>
      </w:r>
      <w:r w:rsidRPr="00B90598">
        <w:rPr>
          <w:lang w:val="uk-UA"/>
        </w:rPr>
        <w:t xml:space="preserve"> </w:t>
      </w:r>
      <w:r w:rsidRPr="00B90598">
        <w:rPr>
          <w:lang w:val="en-US"/>
        </w:rPr>
        <w:t xml:space="preserve">– </w:t>
      </w:r>
      <w:r w:rsidRPr="00B90598">
        <w:rPr>
          <w:lang w:val="en-GB"/>
        </w:rPr>
        <w:t xml:space="preserve">1988. – </w:t>
      </w:r>
      <w:r w:rsidRPr="00B90598">
        <w:rPr>
          <w:lang w:val="en-US"/>
        </w:rPr>
        <w:t>Vol</w:t>
      </w:r>
      <w:r w:rsidRPr="00B90598">
        <w:rPr>
          <w:lang w:val="en-GB"/>
        </w:rPr>
        <w:t>. 20, № 9.</w:t>
      </w:r>
      <w:r w:rsidRPr="00B90598">
        <w:rPr>
          <w:lang w:val="uk-UA"/>
        </w:rPr>
        <w:t xml:space="preserve"> </w:t>
      </w:r>
      <w:r w:rsidRPr="00B90598">
        <w:rPr>
          <w:lang w:val="en-GB"/>
        </w:rPr>
        <w:t xml:space="preserve">– </w:t>
      </w:r>
      <w:r w:rsidRPr="00B90598">
        <w:rPr>
          <w:lang w:val="en-US"/>
        </w:rPr>
        <w:t>P</w:t>
      </w:r>
      <w:r w:rsidRPr="00B90598">
        <w:rPr>
          <w:lang w:val="en-GB"/>
        </w:rPr>
        <w:t>. 983-987.</w:t>
      </w:r>
    </w:p>
    <w:p w:rsidR="00987157" w:rsidRPr="00B90598" w:rsidRDefault="00987157" w:rsidP="0082482C">
      <w:pPr>
        <w:pStyle w:val="afffffffc"/>
        <w:numPr>
          <w:ilvl w:val="0"/>
          <w:numId w:val="47"/>
        </w:numPr>
        <w:tabs>
          <w:tab w:val="clear" w:pos="720"/>
          <w:tab w:val="num" w:pos="540"/>
        </w:tabs>
        <w:suppressAutoHyphens w:val="0"/>
        <w:spacing w:after="0" w:line="360" w:lineRule="auto"/>
        <w:ind w:left="540" w:hanging="540"/>
        <w:jc w:val="both"/>
      </w:pPr>
      <w:r w:rsidRPr="00B90598">
        <w:t>Соболев В.И. Калоригенный эффект катехоламинов на фоне динитр</w:t>
      </w:r>
      <w:r w:rsidRPr="00B90598">
        <w:t>о</w:t>
      </w:r>
      <w:r w:rsidRPr="00B90598">
        <w:t>фенольной интоксикации / В.И. Соболев // Пробл</w:t>
      </w:r>
      <w:r w:rsidRPr="00B90598">
        <w:rPr>
          <w:lang w:val="uk-UA"/>
        </w:rPr>
        <w:t xml:space="preserve">емы </w:t>
      </w:r>
      <w:r w:rsidRPr="00B90598">
        <w:t>эндокринологии. – 1977. – Т. 23,  № 3. – С. 111-116.</w:t>
      </w:r>
    </w:p>
    <w:p w:rsidR="00987157" w:rsidRPr="00B90598"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en-US"/>
        </w:rPr>
      </w:pPr>
      <w:r w:rsidRPr="00B90598">
        <w:rPr>
          <w:lang w:val="en-US"/>
        </w:rPr>
        <w:t>Uncoupling effect of polyunsaturated fatty acid deficiency in isolated rat hepatocytes:effect on glycerol metabolism / M.A.</w:t>
      </w:r>
      <w:r w:rsidRPr="00B90598">
        <w:rPr>
          <w:lang w:val="en-GB"/>
        </w:rPr>
        <w:t xml:space="preserve"> </w:t>
      </w:r>
      <w:r w:rsidRPr="00B90598">
        <w:rPr>
          <w:lang w:val="en-US"/>
        </w:rPr>
        <w:t>Piquet, E.</w:t>
      </w:r>
      <w:r w:rsidRPr="00B90598">
        <w:rPr>
          <w:lang w:val="en-GB"/>
        </w:rPr>
        <w:t xml:space="preserve"> </w:t>
      </w:r>
      <w:r w:rsidRPr="00B90598">
        <w:rPr>
          <w:lang w:val="en-US"/>
        </w:rPr>
        <w:t>Fontaine, B.</w:t>
      </w:r>
      <w:r w:rsidRPr="00B90598">
        <w:rPr>
          <w:lang w:val="en-GB"/>
        </w:rPr>
        <w:t xml:space="preserve"> </w:t>
      </w:r>
      <w:r w:rsidRPr="00B90598">
        <w:rPr>
          <w:lang w:val="en-US"/>
        </w:rPr>
        <w:t>Sibille [et al.] // Biochem J. –  1996. – Vol. 317, № 3. – P. 667-674.</w:t>
      </w:r>
    </w:p>
    <w:p w:rsidR="00987157" w:rsidRPr="00B90598" w:rsidRDefault="00987157" w:rsidP="0082482C">
      <w:pPr>
        <w:pStyle w:val="afffffffc"/>
        <w:numPr>
          <w:ilvl w:val="0"/>
          <w:numId w:val="47"/>
        </w:numPr>
        <w:tabs>
          <w:tab w:val="clear" w:pos="720"/>
          <w:tab w:val="num" w:pos="540"/>
        </w:tabs>
        <w:suppressAutoHyphens w:val="0"/>
        <w:spacing w:after="0" w:line="360" w:lineRule="auto"/>
        <w:ind w:left="540" w:hanging="540"/>
        <w:jc w:val="both"/>
      </w:pPr>
      <w:r w:rsidRPr="00B90598">
        <w:t xml:space="preserve">Антонов В.Ф. Липиды и ионная проницаемость </w:t>
      </w:r>
      <w:r w:rsidRPr="00B90598">
        <w:rPr>
          <w:lang w:val="uk-UA"/>
        </w:rPr>
        <w:t xml:space="preserve">/ </w:t>
      </w:r>
      <w:r w:rsidRPr="00B90598">
        <w:t>Антонов</w:t>
      </w:r>
      <w:r w:rsidRPr="007B0114">
        <w:t xml:space="preserve"> </w:t>
      </w:r>
      <w:r w:rsidRPr="00B90598">
        <w:t>В.Ф</w:t>
      </w:r>
      <w:r w:rsidRPr="00B90598">
        <w:rPr>
          <w:lang w:val="uk-UA"/>
        </w:rPr>
        <w:t xml:space="preserve">. </w:t>
      </w:r>
      <w:r w:rsidRPr="00B90598">
        <w:t>– М.</w:t>
      </w:r>
      <w:proofErr w:type="gramStart"/>
      <w:r w:rsidRPr="00B90598">
        <w:rPr>
          <w:lang w:val="uk-UA"/>
        </w:rPr>
        <w:t xml:space="preserve"> </w:t>
      </w:r>
      <w:r w:rsidRPr="00B90598">
        <w:t>:</w:t>
      </w:r>
      <w:proofErr w:type="gramEnd"/>
      <w:r w:rsidRPr="00B90598">
        <w:t xml:space="preserve"> Наука, 1982. – 151 с.</w:t>
      </w:r>
    </w:p>
    <w:p w:rsidR="00987157" w:rsidRPr="00B90598" w:rsidRDefault="00987157" w:rsidP="0082482C">
      <w:pPr>
        <w:pStyle w:val="afffffffc"/>
        <w:numPr>
          <w:ilvl w:val="0"/>
          <w:numId w:val="47"/>
        </w:numPr>
        <w:tabs>
          <w:tab w:val="clear" w:pos="720"/>
          <w:tab w:val="num" w:pos="540"/>
        </w:tabs>
        <w:suppressAutoHyphens w:val="0"/>
        <w:spacing w:after="0" w:line="360" w:lineRule="auto"/>
        <w:ind w:left="540" w:hanging="540"/>
        <w:jc w:val="both"/>
      </w:pPr>
      <w:r w:rsidRPr="00B90598">
        <w:lastRenderedPageBreak/>
        <w:t xml:space="preserve">Сичанова Е.В. Влияние силибора на процесс перекисного окисления липидов при острой интоксикации динитроортокрезолом </w:t>
      </w:r>
      <w:r w:rsidRPr="00B90598">
        <w:rPr>
          <w:lang w:val="uk-UA"/>
        </w:rPr>
        <w:t xml:space="preserve">/ </w:t>
      </w:r>
      <w:r w:rsidRPr="00B90598">
        <w:t>Е.В.</w:t>
      </w:r>
      <w:r w:rsidRPr="00B90598">
        <w:rPr>
          <w:lang w:val="uk-UA"/>
        </w:rPr>
        <w:t xml:space="preserve"> </w:t>
      </w:r>
      <w:r w:rsidRPr="00B90598">
        <w:t xml:space="preserve">Сичанова // </w:t>
      </w:r>
      <w:proofErr w:type="gramStart"/>
      <w:r w:rsidRPr="00B90598">
        <w:t>В</w:t>
      </w:r>
      <w:proofErr w:type="gramEnd"/>
      <w:r w:rsidRPr="00B90598">
        <w:t>існик проблем біології та медицини. – 1998. – № 21. – С. 131 -135.</w:t>
      </w:r>
    </w:p>
    <w:p w:rsidR="00987157" w:rsidRPr="00107705" w:rsidRDefault="00987157" w:rsidP="0082482C">
      <w:pPr>
        <w:pStyle w:val="afffffffc"/>
        <w:numPr>
          <w:ilvl w:val="0"/>
          <w:numId w:val="47"/>
        </w:numPr>
        <w:tabs>
          <w:tab w:val="clear" w:pos="720"/>
          <w:tab w:val="num" w:pos="540"/>
        </w:tabs>
        <w:suppressAutoHyphens w:val="0"/>
        <w:spacing w:after="0" w:line="360" w:lineRule="auto"/>
        <w:ind w:left="540" w:hanging="540"/>
        <w:jc w:val="both"/>
      </w:pPr>
      <w:r w:rsidRPr="00B90598">
        <w:t>Січанова О.В. Вплив силібору на деякі показники стану антиоксидантної системи організму при гострій інтоксикації динітроортокрезолом</w:t>
      </w:r>
      <w:r w:rsidRPr="00B90598">
        <w:rPr>
          <w:lang w:val="uk-UA"/>
        </w:rPr>
        <w:t xml:space="preserve"> /</w:t>
      </w:r>
      <w:r w:rsidRPr="00B90598">
        <w:t xml:space="preserve"> О.В. Січанова // Український медичний альманах</w:t>
      </w:r>
      <w:r w:rsidRPr="00107705">
        <w:t>. – 1998. – № 6. – С. 114-116.</w:t>
      </w:r>
    </w:p>
    <w:p w:rsidR="00987157" w:rsidRPr="00710232" w:rsidRDefault="00987157" w:rsidP="0082482C">
      <w:pPr>
        <w:pStyle w:val="afffffffc"/>
        <w:numPr>
          <w:ilvl w:val="0"/>
          <w:numId w:val="47"/>
        </w:numPr>
        <w:tabs>
          <w:tab w:val="clear" w:pos="720"/>
          <w:tab w:val="num" w:pos="540"/>
        </w:tabs>
        <w:suppressAutoHyphens w:val="0"/>
        <w:spacing w:after="0" w:line="360" w:lineRule="auto"/>
        <w:ind w:left="540" w:hanging="540"/>
        <w:jc w:val="both"/>
      </w:pPr>
      <w:r w:rsidRPr="00107705">
        <w:t>Каган В.Е</w:t>
      </w:r>
      <w:r w:rsidRPr="00107705">
        <w:rPr>
          <w:lang w:val="uk-UA"/>
        </w:rPr>
        <w:t xml:space="preserve">. </w:t>
      </w:r>
      <w:r w:rsidRPr="00107705">
        <w:t>Проблема анализа эндогенных продуктов перекисного окисления липидов</w:t>
      </w:r>
      <w:r w:rsidRPr="00107705">
        <w:rPr>
          <w:lang w:val="uk-UA"/>
        </w:rPr>
        <w:t xml:space="preserve">. </w:t>
      </w:r>
      <w:r w:rsidRPr="00107705">
        <w:t>Биофизика: Итоги науки и техники</w:t>
      </w:r>
      <w:r w:rsidRPr="00107705">
        <w:rPr>
          <w:lang w:val="uk-UA"/>
        </w:rPr>
        <w:t xml:space="preserve"> / </w:t>
      </w:r>
      <w:r w:rsidRPr="00107705">
        <w:t>В.Е.</w:t>
      </w:r>
      <w:r w:rsidRPr="00107705">
        <w:rPr>
          <w:lang w:val="uk-UA"/>
        </w:rPr>
        <w:t xml:space="preserve"> </w:t>
      </w:r>
      <w:r w:rsidRPr="00107705">
        <w:t>Каган, О.Н.</w:t>
      </w:r>
      <w:r w:rsidRPr="00107705">
        <w:rPr>
          <w:lang w:val="uk-UA"/>
        </w:rPr>
        <w:t xml:space="preserve"> </w:t>
      </w:r>
      <w:r w:rsidRPr="00107705">
        <w:t>Орлов, Л.Л.</w:t>
      </w:r>
      <w:r w:rsidRPr="00107705">
        <w:rPr>
          <w:lang w:val="uk-UA"/>
        </w:rPr>
        <w:t xml:space="preserve"> </w:t>
      </w:r>
      <w:r w:rsidRPr="00107705">
        <w:t>Прилипко. – М.</w:t>
      </w:r>
      <w:proofErr w:type="gramStart"/>
      <w:r w:rsidRPr="00107705">
        <w:rPr>
          <w:lang w:val="uk-UA"/>
        </w:rPr>
        <w:t xml:space="preserve"> </w:t>
      </w:r>
      <w:r w:rsidRPr="00107705">
        <w:t>:</w:t>
      </w:r>
      <w:proofErr w:type="gramEnd"/>
      <w:r w:rsidRPr="00107705">
        <w:t xml:space="preserve"> ВИНИТИ АН СССР, 1986</w:t>
      </w:r>
      <w:r w:rsidRPr="00710232">
        <w:t>.</w:t>
      </w:r>
      <w:r w:rsidRPr="00710232">
        <w:rPr>
          <w:lang w:val="uk-UA"/>
        </w:rPr>
        <w:t xml:space="preserve"> </w:t>
      </w:r>
      <w:r w:rsidRPr="00710232">
        <w:t>– 134 с.</w:t>
      </w:r>
    </w:p>
    <w:p w:rsidR="00987157" w:rsidRPr="00A0054B" w:rsidRDefault="00987157" w:rsidP="0082482C">
      <w:pPr>
        <w:pStyle w:val="afffffffc"/>
        <w:numPr>
          <w:ilvl w:val="0"/>
          <w:numId w:val="47"/>
        </w:numPr>
        <w:tabs>
          <w:tab w:val="clear" w:pos="720"/>
          <w:tab w:val="num" w:pos="540"/>
        </w:tabs>
        <w:suppressAutoHyphens w:val="0"/>
        <w:spacing w:after="0" w:line="360" w:lineRule="auto"/>
        <w:ind w:left="540" w:hanging="540"/>
        <w:jc w:val="both"/>
      </w:pPr>
      <w:r w:rsidRPr="00710232">
        <w:t>Сичанова Е.В.</w:t>
      </w:r>
      <w:r w:rsidRPr="00710232">
        <w:rPr>
          <w:lang w:val="uk-UA"/>
        </w:rPr>
        <w:t xml:space="preserve"> </w:t>
      </w:r>
      <w:r w:rsidRPr="00710232">
        <w:t xml:space="preserve">Влияние динитроортокрезола на некоторые показатели состояния антиоксидантной системы   организма </w:t>
      </w:r>
      <w:r w:rsidRPr="00710232">
        <w:rPr>
          <w:lang w:val="uk-UA"/>
        </w:rPr>
        <w:t>/</w:t>
      </w:r>
      <w:r w:rsidRPr="00710232">
        <w:t xml:space="preserve"> Е.В.</w:t>
      </w:r>
      <w:r w:rsidRPr="00710232">
        <w:rPr>
          <w:lang w:val="uk-UA"/>
        </w:rPr>
        <w:t xml:space="preserve"> </w:t>
      </w:r>
      <w:r w:rsidRPr="00710232">
        <w:t>Сичанова, Н.Г.</w:t>
      </w:r>
      <w:r w:rsidRPr="00710232">
        <w:rPr>
          <w:lang w:val="uk-UA"/>
        </w:rPr>
        <w:t xml:space="preserve"> </w:t>
      </w:r>
      <w:r w:rsidRPr="00710232">
        <w:t>Борулько, Е.А.</w:t>
      </w:r>
      <w:r w:rsidRPr="00710232">
        <w:rPr>
          <w:lang w:val="uk-UA"/>
        </w:rPr>
        <w:t xml:space="preserve"> </w:t>
      </w:r>
      <w:r w:rsidRPr="00710232">
        <w:t>Лысенко //</w:t>
      </w:r>
      <w:r w:rsidRPr="00710232">
        <w:rPr>
          <w:lang w:val="uk-UA"/>
        </w:rPr>
        <w:t xml:space="preserve"> </w:t>
      </w:r>
      <w:r w:rsidRPr="00710232">
        <w:t xml:space="preserve">Актуальні проблеми екогігієни і токсикології </w:t>
      </w:r>
      <w:r w:rsidRPr="00710232">
        <w:rPr>
          <w:lang w:val="uk-UA"/>
        </w:rPr>
        <w:t xml:space="preserve"> </w:t>
      </w:r>
      <w:r w:rsidRPr="00A0054B">
        <w:rPr>
          <w:lang w:val="uk-UA"/>
        </w:rPr>
        <w:t>: м</w:t>
      </w:r>
      <w:r w:rsidRPr="00A0054B">
        <w:t xml:space="preserve">іжнар. </w:t>
      </w:r>
      <w:r w:rsidRPr="00A0054B">
        <w:rPr>
          <w:lang w:val="uk-UA"/>
        </w:rPr>
        <w:t>н</w:t>
      </w:r>
      <w:r w:rsidRPr="00A0054B">
        <w:t>аук</w:t>
      </w:r>
      <w:proofErr w:type="gramStart"/>
      <w:r w:rsidRPr="00A0054B">
        <w:rPr>
          <w:lang w:val="uk-UA"/>
        </w:rPr>
        <w:t>.</w:t>
      </w:r>
      <w:r w:rsidRPr="00A0054B">
        <w:t>-</w:t>
      </w:r>
      <w:proofErr w:type="gramEnd"/>
      <w:r w:rsidRPr="00A0054B">
        <w:t>практ</w:t>
      </w:r>
      <w:r w:rsidRPr="00A0054B">
        <w:rPr>
          <w:lang w:val="uk-UA"/>
        </w:rPr>
        <w:t>.</w:t>
      </w:r>
      <w:r w:rsidRPr="00A0054B">
        <w:t xml:space="preserve"> конф</w:t>
      </w:r>
      <w:r w:rsidRPr="00A0054B">
        <w:rPr>
          <w:lang w:val="uk-UA"/>
        </w:rPr>
        <w:t xml:space="preserve">. : тези доп. </w:t>
      </w:r>
      <w:r w:rsidRPr="00A0054B">
        <w:t>– К</w:t>
      </w:r>
      <w:r w:rsidRPr="00A0054B">
        <w:rPr>
          <w:lang w:val="uk-UA"/>
        </w:rPr>
        <w:t>.</w:t>
      </w:r>
      <w:r w:rsidRPr="00A0054B">
        <w:t>, 1998</w:t>
      </w:r>
      <w:r w:rsidRPr="00A0054B">
        <w:rPr>
          <w:lang w:val="uk-UA"/>
        </w:rPr>
        <w:t>.</w:t>
      </w:r>
      <w:r w:rsidRPr="00A0054B">
        <w:t xml:space="preserve"> – С. 239-241.</w:t>
      </w:r>
    </w:p>
    <w:p w:rsidR="00987157" w:rsidRPr="00A0054B"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en-US"/>
        </w:rPr>
      </w:pPr>
      <w:r w:rsidRPr="00A0054B">
        <w:rPr>
          <w:lang w:val="en-US"/>
        </w:rPr>
        <w:t xml:space="preserve">Genotoxic risk assotiated with pesticides: avidences on short-ferm tests / P. Hrelia, M. Moroffi, M. Scoffi [et al.] // Pharmacol. res. </w:t>
      </w:r>
      <w:proofErr w:type="gramStart"/>
      <w:r w:rsidRPr="00A0054B">
        <w:rPr>
          <w:lang w:val="en-US"/>
        </w:rPr>
        <w:t>–  1991</w:t>
      </w:r>
      <w:proofErr w:type="gramEnd"/>
      <w:r w:rsidRPr="00A0054B">
        <w:rPr>
          <w:lang w:val="en-US"/>
        </w:rPr>
        <w:t>. – Vol. 22, № 3. – P. 93.</w:t>
      </w:r>
    </w:p>
    <w:p w:rsidR="00987157" w:rsidRPr="00A0054B" w:rsidRDefault="00987157" w:rsidP="0082482C">
      <w:pPr>
        <w:pStyle w:val="afffffffc"/>
        <w:numPr>
          <w:ilvl w:val="0"/>
          <w:numId w:val="47"/>
        </w:numPr>
        <w:tabs>
          <w:tab w:val="clear" w:pos="720"/>
          <w:tab w:val="num" w:pos="540"/>
        </w:tabs>
        <w:suppressAutoHyphens w:val="0"/>
        <w:spacing w:after="0" w:line="360" w:lineRule="auto"/>
        <w:ind w:left="540" w:hanging="540"/>
        <w:jc w:val="both"/>
      </w:pPr>
      <w:r w:rsidRPr="00A0054B">
        <w:t>Ибрагимова В.И.</w:t>
      </w:r>
      <w:r w:rsidRPr="00A0054B">
        <w:rPr>
          <w:lang w:val="uk-UA"/>
        </w:rPr>
        <w:t xml:space="preserve"> </w:t>
      </w:r>
      <w:r w:rsidRPr="00A0054B">
        <w:t>Морфологические сдв</w:t>
      </w:r>
      <w:r w:rsidRPr="00A0054B">
        <w:t>и</w:t>
      </w:r>
      <w:r w:rsidRPr="00A0054B">
        <w:t xml:space="preserve">ги в органах экспериментальных животных при длительном воздействии ДНОК </w:t>
      </w:r>
      <w:r w:rsidRPr="00A0054B">
        <w:rPr>
          <w:lang w:val="uk-UA"/>
        </w:rPr>
        <w:t>/</w:t>
      </w:r>
      <w:r w:rsidRPr="00A0054B">
        <w:t xml:space="preserve"> В.И.</w:t>
      </w:r>
      <w:r w:rsidRPr="00A0054B">
        <w:rPr>
          <w:lang w:val="uk-UA"/>
        </w:rPr>
        <w:t xml:space="preserve"> </w:t>
      </w:r>
      <w:r w:rsidRPr="00A0054B">
        <w:t>Ибрагимова, А.А.</w:t>
      </w:r>
      <w:r w:rsidRPr="00A0054B">
        <w:rPr>
          <w:lang w:val="uk-UA"/>
        </w:rPr>
        <w:t xml:space="preserve"> </w:t>
      </w:r>
      <w:r w:rsidRPr="00A0054B">
        <w:t>Ахмерова, В.В. Федина // Проблемы гигиены и организации здравоохранения в Узбекист</w:t>
      </w:r>
      <w:r w:rsidRPr="00A0054B">
        <w:t>а</w:t>
      </w:r>
      <w:r w:rsidRPr="00A0054B">
        <w:t>не. – Ташкент, 1975. – Вып. 3. – С. 167-169.</w:t>
      </w:r>
    </w:p>
    <w:p w:rsidR="00987157" w:rsidRPr="007B0114" w:rsidRDefault="00987157" w:rsidP="0082482C">
      <w:pPr>
        <w:pStyle w:val="afffffffc"/>
        <w:numPr>
          <w:ilvl w:val="0"/>
          <w:numId w:val="47"/>
        </w:numPr>
        <w:tabs>
          <w:tab w:val="clear" w:pos="720"/>
          <w:tab w:val="num" w:pos="540"/>
        </w:tabs>
        <w:suppressAutoHyphens w:val="0"/>
        <w:spacing w:after="0" w:line="360" w:lineRule="auto"/>
        <w:ind w:left="540" w:hanging="540"/>
        <w:jc w:val="both"/>
      </w:pPr>
      <w:r w:rsidRPr="005F4759">
        <w:t xml:space="preserve">Куценко С. А. </w:t>
      </w:r>
      <w:r w:rsidRPr="005F4759">
        <w:rPr>
          <w:lang w:val="en-US"/>
        </w:rPr>
        <w:t> </w:t>
      </w:r>
      <w:r w:rsidRPr="005F4759">
        <w:t>Основы токсикологии</w:t>
      </w:r>
      <w:r w:rsidRPr="005F4759">
        <w:rPr>
          <w:lang w:val="uk-UA"/>
        </w:rPr>
        <w:t xml:space="preserve"> / </w:t>
      </w:r>
      <w:r w:rsidRPr="005F4759">
        <w:t>Куценко</w:t>
      </w:r>
      <w:r w:rsidRPr="007B0114">
        <w:t xml:space="preserve"> </w:t>
      </w:r>
      <w:r w:rsidRPr="005F4759">
        <w:t>С.А.</w:t>
      </w:r>
      <w:r w:rsidRPr="005F4759">
        <w:rPr>
          <w:lang w:val="uk-UA"/>
        </w:rPr>
        <w:t xml:space="preserve"> </w:t>
      </w:r>
      <w:r w:rsidRPr="007B0114">
        <w:t>–</w:t>
      </w:r>
      <w:r w:rsidRPr="005F4759">
        <w:rPr>
          <w:lang w:val="en-US"/>
        </w:rPr>
        <w:t> </w:t>
      </w:r>
      <w:r w:rsidRPr="007B0114">
        <w:t xml:space="preserve"> </w:t>
      </w:r>
      <w:r w:rsidRPr="005F4759">
        <w:t>Санкт</w:t>
      </w:r>
      <w:r w:rsidRPr="007B0114">
        <w:t>-</w:t>
      </w:r>
      <w:r w:rsidRPr="005F4759">
        <w:t>Петербург</w:t>
      </w:r>
      <w:r w:rsidRPr="007B0114">
        <w:t xml:space="preserve">, </w:t>
      </w:r>
      <w:r w:rsidRPr="005F4759">
        <w:rPr>
          <w:lang w:val="en-US"/>
        </w:rPr>
        <w:t> </w:t>
      </w:r>
      <w:r w:rsidRPr="007B0114">
        <w:t>2002.</w:t>
      </w:r>
      <w:r w:rsidRPr="005F4759">
        <w:rPr>
          <w:lang w:val="uk-UA"/>
        </w:rPr>
        <w:t xml:space="preserve"> </w:t>
      </w:r>
      <w:r w:rsidRPr="007B0114">
        <w:t xml:space="preserve">– 960 </w:t>
      </w:r>
      <w:r w:rsidRPr="005F4759">
        <w:t>с</w:t>
      </w:r>
      <w:r w:rsidRPr="007B0114">
        <w:t>.</w:t>
      </w:r>
    </w:p>
    <w:p w:rsidR="00987157" w:rsidRPr="005F4759"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en-US"/>
        </w:rPr>
      </w:pPr>
      <w:r w:rsidRPr="005F4759">
        <w:rPr>
          <w:lang w:val="en-US"/>
        </w:rPr>
        <w:t xml:space="preserve">Gallant P.E. Effects of the external ions and metabolic poisoning on the constriction of the squid giant axon after axotomy </w:t>
      </w:r>
      <w:r w:rsidRPr="005F4759">
        <w:rPr>
          <w:lang w:val="uk-UA"/>
        </w:rPr>
        <w:t>/</w:t>
      </w:r>
      <w:r w:rsidRPr="005F4759">
        <w:rPr>
          <w:lang w:val="en-US"/>
        </w:rPr>
        <w:t xml:space="preserve"> P.E. Gallant // J.</w:t>
      </w:r>
      <w:r w:rsidRPr="005F4759">
        <w:rPr>
          <w:lang w:val="uk-UA"/>
        </w:rPr>
        <w:t xml:space="preserve"> </w:t>
      </w:r>
      <w:r w:rsidRPr="005F4759">
        <w:rPr>
          <w:lang w:val="en-US"/>
        </w:rPr>
        <w:t>Neurosci. – 1988. – Vol.</w:t>
      </w:r>
      <w:r w:rsidRPr="005F4759">
        <w:rPr>
          <w:lang w:val="uk-UA"/>
        </w:rPr>
        <w:t xml:space="preserve"> </w:t>
      </w:r>
      <w:r w:rsidRPr="005F4759">
        <w:rPr>
          <w:lang w:val="en-US"/>
        </w:rPr>
        <w:t>8, № 5. – P.</w:t>
      </w:r>
      <w:r>
        <w:rPr>
          <w:lang w:val="en-US"/>
        </w:rPr>
        <w:t xml:space="preserve"> </w:t>
      </w:r>
      <w:r w:rsidRPr="005F4759">
        <w:rPr>
          <w:lang w:val="en-US"/>
        </w:rPr>
        <w:t>1479-1484.</w:t>
      </w:r>
    </w:p>
    <w:p w:rsidR="00987157" w:rsidRPr="005F4759"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en-US"/>
        </w:rPr>
      </w:pPr>
      <w:r w:rsidRPr="005F4759">
        <w:rPr>
          <w:lang w:val="en-US"/>
        </w:rPr>
        <w:t>Octanoate effects 2</w:t>
      </w:r>
      <w:proofErr w:type="gramStart"/>
      <w:r w:rsidRPr="005F4759">
        <w:rPr>
          <w:lang w:val="en-US"/>
        </w:rPr>
        <w:t>,4</w:t>
      </w:r>
      <w:proofErr w:type="gramEnd"/>
      <w:r w:rsidRPr="005F4759">
        <w:rPr>
          <w:lang w:val="en-US"/>
        </w:rPr>
        <w:t>-dinitrophenol uncoupling in intact isolated ret / B. Sibille, C. Keriel, E. Fontein [et al.] // Eur. J. Biochem. – 1995. – Vol. 231, № 2. – P. 498-502.</w:t>
      </w:r>
    </w:p>
    <w:p w:rsidR="00987157" w:rsidRPr="00F20565" w:rsidRDefault="00987157" w:rsidP="0082482C">
      <w:pPr>
        <w:pStyle w:val="afffffffc"/>
        <w:numPr>
          <w:ilvl w:val="0"/>
          <w:numId w:val="47"/>
        </w:numPr>
        <w:tabs>
          <w:tab w:val="clear" w:pos="720"/>
          <w:tab w:val="num" w:pos="540"/>
        </w:tabs>
        <w:suppressAutoHyphens w:val="0"/>
        <w:spacing w:after="0" w:line="360" w:lineRule="auto"/>
        <w:ind w:left="540" w:hanging="540"/>
        <w:jc w:val="both"/>
        <w:rPr>
          <w:color w:val="FF0000"/>
          <w:lang w:val="en-US"/>
        </w:rPr>
      </w:pPr>
      <w:r w:rsidRPr="005F4759">
        <w:rPr>
          <w:lang w:val="en-US"/>
        </w:rPr>
        <w:t xml:space="preserve">Effects of metabolic inhibitors and lectins on the menadione-dependent generation of H2O2 by rat thymocytes / A.V. Timoshenko, E.N. Loiko, S.N. </w:t>
      </w:r>
      <w:r w:rsidRPr="005F4759">
        <w:rPr>
          <w:lang w:val="en-US"/>
        </w:rPr>
        <w:lastRenderedPageBreak/>
        <w:t>Cherenkevich, H.J. Gabius // Biochem Mol. Biol. Int. – 1996. – Vol. 40, № 6. –P. 1149-1158.</w:t>
      </w:r>
      <w:r w:rsidRPr="00F20565">
        <w:rPr>
          <w:color w:val="FF0000"/>
          <w:lang w:val="en-US"/>
        </w:rPr>
        <w:tab/>
      </w:r>
    </w:p>
    <w:p w:rsidR="00987157" w:rsidRPr="005F4759"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en-US"/>
        </w:rPr>
      </w:pPr>
      <w:r w:rsidRPr="005F4759">
        <w:rPr>
          <w:lang w:val="en-US"/>
        </w:rPr>
        <w:t>Korotkov S.M.</w:t>
      </w:r>
      <w:r w:rsidRPr="005F4759">
        <w:rPr>
          <w:lang w:val="uk-UA"/>
        </w:rPr>
        <w:t xml:space="preserve"> </w:t>
      </w:r>
      <w:r w:rsidRPr="005F4759">
        <w:rPr>
          <w:lang w:val="en-US"/>
        </w:rPr>
        <w:t>Changes in the effect of Cd</w:t>
      </w:r>
      <w:r w:rsidRPr="005F4759">
        <w:rPr>
          <w:vertAlign w:val="superscript"/>
          <w:lang w:val="en-US"/>
        </w:rPr>
        <w:t>2+</w:t>
      </w:r>
      <w:r w:rsidRPr="005F4759">
        <w:rPr>
          <w:lang w:val="en-US"/>
        </w:rPr>
        <w:t xml:space="preserve"> on the respir</w:t>
      </w:r>
      <w:r w:rsidRPr="005F4759">
        <w:rPr>
          <w:lang w:val="en-US"/>
        </w:rPr>
        <w:t>a</w:t>
      </w:r>
      <w:r w:rsidRPr="005F4759">
        <w:rPr>
          <w:lang w:val="en-US"/>
        </w:rPr>
        <w:t>tion of isolated rat liver mitochondria after their preincubation with Ca</w:t>
      </w:r>
      <w:r w:rsidRPr="005F4759">
        <w:rPr>
          <w:vertAlign w:val="superscript"/>
          <w:lang w:val="en-US"/>
        </w:rPr>
        <w:t>2+</w:t>
      </w:r>
      <w:r w:rsidRPr="005F4759">
        <w:rPr>
          <w:lang w:val="en-US"/>
        </w:rPr>
        <w:t>, Sr</w:t>
      </w:r>
      <w:r w:rsidRPr="005F4759">
        <w:rPr>
          <w:vertAlign w:val="superscript"/>
          <w:lang w:val="en-US"/>
        </w:rPr>
        <w:t>2+</w:t>
      </w:r>
      <w:r w:rsidRPr="005F4759">
        <w:rPr>
          <w:lang w:val="en-US"/>
        </w:rPr>
        <w:t>, Ba</w:t>
      </w:r>
      <w:r w:rsidRPr="005F4759">
        <w:rPr>
          <w:vertAlign w:val="superscript"/>
          <w:lang w:val="en-US"/>
        </w:rPr>
        <w:t>2+</w:t>
      </w:r>
      <w:r w:rsidRPr="005F4759">
        <w:rPr>
          <w:lang w:val="en-US"/>
        </w:rPr>
        <w:t>, Mn</w:t>
      </w:r>
      <w:r w:rsidRPr="005F4759">
        <w:rPr>
          <w:vertAlign w:val="superscript"/>
          <w:lang w:val="en-US"/>
        </w:rPr>
        <w:t>2+</w:t>
      </w:r>
      <w:r w:rsidRPr="005F4759">
        <w:rPr>
          <w:lang w:val="en-US"/>
        </w:rPr>
        <w:t xml:space="preserve"> and ruthenium red </w:t>
      </w:r>
      <w:r w:rsidRPr="005F4759">
        <w:rPr>
          <w:lang w:val="uk-UA"/>
        </w:rPr>
        <w:t xml:space="preserve">/ </w:t>
      </w:r>
      <w:r w:rsidRPr="005F4759">
        <w:rPr>
          <w:lang w:val="en-US"/>
        </w:rPr>
        <w:t>S.M.</w:t>
      </w:r>
      <w:r w:rsidRPr="005F4759">
        <w:rPr>
          <w:lang w:val="uk-UA"/>
        </w:rPr>
        <w:t xml:space="preserve"> </w:t>
      </w:r>
      <w:r w:rsidRPr="005F4759">
        <w:rPr>
          <w:lang w:val="en-US"/>
        </w:rPr>
        <w:t>Korotkov, I.A.</w:t>
      </w:r>
      <w:r w:rsidRPr="005F4759">
        <w:rPr>
          <w:lang w:val="uk-UA"/>
        </w:rPr>
        <w:t xml:space="preserve"> </w:t>
      </w:r>
      <w:r w:rsidRPr="005F4759">
        <w:rPr>
          <w:lang w:val="en-US"/>
        </w:rPr>
        <w:t>Skul`skii // Tsitologia. – 1996. – Vol. 38, № 4-5. – P. 500-509.</w:t>
      </w:r>
    </w:p>
    <w:p w:rsidR="00987157" w:rsidRPr="005F4759"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en-US"/>
        </w:rPr>
      </w:pPr>
      <w:r w:rsidRPr="005F4759">
        <w:rPr>
          <w:lang w:val="en-US"/>
        </w:rPr>
        <w:t>Bordas E.</w:t>
      </w:r>
      <w:r w:rsidRPr="005F4759">
        <w:rPr>
          <w:lang w:val="uk-UA"/>
        </w:rPr>
        <w:t xml:space="preserve"> </w:t>
      </w:r>
      <w:r w:rsidRPr="005F4759">
        <w:rPr>
          <w:lang w:val="en-US"/>
        </w:rPr>
        <w:t>Actunea pesticiduim «Dinoseb» a supra rinichioz si s</w:t>
      </w:r>
      <w:r w:rsidRPr="005F4759">
        <w:rPr>
          <w:lang w:val="en-US"/>
        </w:rPr>
        <w:t>u</w:t>
      </w:r>
      <w:r w:rsidRPr="005F4759">
        <w:rPr>
          <w:lang w:val="en-US"/>
        </w:rPr>
        <w:t xml:space="preserve">prarenalelor de sobolani albi </w:t>
      </w:r>
      <w:r w:rsidRPr="005F4759">
        <w:rPr>
          <w:lang w:val="uk-UA"/>
        </w:rPr>
        <w:t xml:space="preserve">/ </w:t>
      </w:r>
      <w:r w:rsidRPr="005F4759">
        <w:rPr>
          <w:lang w:val="en-US"/>
        </w:rPr>
        <w:t>E.</w:t>
      </w:r>
      <w:r w:rsidRPr="005F4759">
        <w:rPr>
          <w:lang w:val="uk-UA"/>
        </w:rPr>
        <w:t xml:space="preserve"> </w:t>
      </w:r>
      <w:r w:rsidRPr="005F4759">
        <w:rPr>
          <w:lang w:val="en-US"/>
        </w:rPr>
        <w:t>Bordas, A.</w:t>
      </w:r>
      <w:r w:rsidRPr="005F4759">
        <w:rPr>
          <w:lang w:val="uk-UA"/>
        </w:rPr>
        <w:t xml:space="preserve"> </w:t>
      </w:r>
      <w:r w:rsidRPr="005F4759">
        <w:rPr>
          <w:lang w:val="en-US"/>
        </w:rPr>
        <w:t>Zeic // Igiena med. muncs. med. soc. – 1990. – Vol. 39, № 1. – P. 25-29.</w:t>
      </w:r>
    </w:p>
    <w:p w:rsidR="00987157" w:rsidRPr="005F4759"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en-US"/>
        </w:rPr>
      </w:pPr>
      <w:r w:rsidRPr="005F4759">
        <w:rPr>
          <w:lang w:val="en-US"/>
        </w:rPr>
        <w:t>McHung D.</w:t>
      </w:r>
      <w:r w:rsidRPr="005F4759">
        <w:rPr>
          <w:lang w:val="uk-UA"/>
        </w:rPr>
        <w:t xml:space="preserve"> </w:t>
      </w:r>
      <w:r w:rsidRPr="005F4759">
        <w:rPr>
          <w:lang w:val="en-US"/>
        </w:rPr>
        <w:t>Modulation of Ca</w:t>
      </w:r>
      <w:r w:rsidRPr="005F4759">
        <w:rPr>
          <w:vertAlign w:val="superscript"/>
          <w:lang w:val="en-US"/>
        </w:rPr>
        <w:t>2+</w:t>
      </w:r>
      <w:r w:rsidRPr="005F4759">
        <w:rPr>
          <w:lang w:val="en-US"/>
        </w:rPr>
        <w:t xml:space="preserve"> channel activity by ATP m</w:t>
      </w:r>
      <w:r w:rsidRPr="005F4759">
        <w:rPr>
          <w:lang w:val="en-US"/>
        </w:rPr>
        <w:t>e</w:t>
      </w:r>
      <w:r w:rsidRPr="005F4759">
        <w:rPr>
          <w:lang w:val="en-US"/>
        </w:rPr>
        <w:t>tabolism and internal Mg</w:t>
      </w:r>
      <w:r w:rsidRPr="005F4759">
        <w:rPr>
          <w:vertAlign w:val="superscript"/>
          <w:lang w:val="en-US"/>
        </w:rPr>
        <w:t>2+</w:t>
      </w:r>
      <w:r w:rsidRPr="005F4759">
        <w:rPr>
          <w:lang w:val="en-US"/>
        </w:rPr>
        <w:t xml:space="preserve"> in guinea-pig basilar artery smooth muscle cells</w:t>
      </w:r>
      <w:r w:rsidRPr="005F4759">
        <w:rPr>
          <w:lang w:val="uk-UA"/>
        </w:rPr>
        <w:t xml:space="preserve"> / </w:t>
      </w:r>
      <w:r w:rsidRPr="005F4759">
        <w:rPr>
          <w:lang w:val="en-US"/>
        </w:rPr>
        <w:t>D.</w:t>
      </w:r>
      <w:r w:rsidRPr="005F4759">
        <w:rPr>
          <w:lang w:val="uk-UA"/>
        </w:rPr>
        <w:t xml:space="preserve"> </w:t>
      </w:r>
      <w:r w:rsidRPr="005F4759">
        <w:rPr>
          <w:lang w:val="en-US"/>
        </w:rPr>
        <w:t>McHung, D.J.</w:t>
      </w:r>
      <w:r w:rsidRPr="005F4759">
        <w:rPr>
          <w:lang w:val="uk-UA"/>
        </w:rPr>
        <w:t xml:space="preserve"> </w:t>
      </w:r>
      <w:r w:rsidRPr="005F4759">
        <w:rPr>
          <w:lang w:val="en-US"/>
        </w:rPr>
        <w:t>Beech // J. Physiol. – 1996. – Vol. 492, № 2. – P. 359-376.</w:t>
      </w:r>
    </w:p>
    <w:p w:rsidR="00987157" w:rsidRPr="005F4759" w:rsidRDefault="00987157" w:rsidP="0082482C">
      <w:pPr>
        <w:pStyle w:val="afffffffc"/>
        <w:numPr>
          <w:ilvl w:val="0"/>
          <w:numId w:val="47"/>
        </w:numPr>
        <w:tabs>
          <w:tab w:val="clear" w:pos="720"/>
          <w:tab w:val="num" w:pos="540"/>
        </w:tabs>
        <w:suppressAutoHyphens w:val="0"/>
        <w:spacing w:after="0" w:line="360" w:lineRule="auto"/>
        <w:ind w:left="540" w:hanging="540"/>
        <w:jc w:val="both"/>
      </w:pPr>
      <w:r w:rsidRPr="005F4759">
        <w:t>Трунов В.И.</w:t>
      </w:r>
      <w:r w:rsidRPr="005F4759">
        <w:rPr>
          <w:lang w:val="uk-UA"/>
        </w:rPr>
        <w:t xml:space="preserve"> </w:t>
      </w:r>
      <w:r w:rsidRPr="005F4759">
        <w:t>Динамика морфологических и морфоме</w:t>
      </w:r>
      <w:r w:rsidRPr="005F4759">
        <w:t>т</w:t>
      </w:r>
      <w:r w:rsidRPr="005F4759">
        <w:t>рических изменений митохондрий гепатоцитов при интоксикации д</w:t>
      </w:r>
      <w:r w:rsidRPr="005F4759">
        <w:t>и</w:t>
      </w:r>
      <w:r w:rsidRPr="005F4759">
        <w:t>нитрофенольными пестицидами</w:t>
      </w:r>
      <w:r w:rsidRPr="005F4759">
        <w:rPr>
          <w:lang w:val="uk-UA"/>
        </w:rPr>
        <w:t xml:space="preserve"> /</w:t>
      </w:r>
      <w:r w:rsidRPr="005F4759">
        <w:t xml:space="preserve"> В.И.</w:t>
      </w:r>
      <w:r w:rsidRPr="005F4759">
        <w:rPr>
          <w:lang w:val="uk-UA"/>
        </w:rPr>
        <w:t xml:space="preserve"> </w:t>
      </w:r>
      <w:r w:rsidRPr="005F4759">
        <w:t>Трунов, В.Д. Лукьянчук // Фармакология и токсик</w:t>
      </w:r>
      <w:r w:rsidRPr="005F4759">
        <w:t>о</w:t>
      </w:r>
      <w:r w:rsidRPr="005F4759">
        <w:t>логия. – 1988. – № 23. – С.102-106.</w:t>
      </w:r>
    </w:p>
    <w:p w:rsidR="00987157" w:rsidRPr="005F4759"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en-US"/>
        </w:rPr>
      </w:pPr>
      <w:r w:rsidRPr="005F4759">
        <w:rPr>
          <w:lang w:val="en-US"/>
        </w:rPr>
        <w:t>The rice culture filtrate of Bacillus cereus isolated from emetic-type food poisoning causes mitochondrial swelling in a HEp-2 cell / N. Sakurai, K.A. Koike, Y. Irie, H. Hayashi // Microbiol Immunol. –</w:t>
      </w:r>
      <w:r w:rsidRPr="005F4759">
        <w:rPr>
          <w:lang w:val="uk-UA"/>
        </w:rPr>
        <w:t xml:space="preserve"> </w:t>
      </w:r>
      <w:r w:rsidRPr="005F4759">
        <w:rPr>
          <w:lang w:val="en-US"/>
        </w:rPr>
        <w:t>1994. – Vol. 38, № 5. – P. 337-343.</w:t>
      </w:r>
    </w:p>
    <w:p w:rsidR="00987157" w:rsidRPr="00DE3F7B"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en-US"/>
        </w:rPr>
      </w:pPr>
      <w:r w:rsidRPr="00DE3F7B">
        <w:rPr>
          <w:lang w:val="en-US"/>
        </w:rPr>
        <w:t>Priebe L.</w:t>
      </w:r>
      <w:r w:rsidRPr="00DE3F7B">
        <w:rPr>
          <w:lang w:val="uk-UA"/>
        </w:rPr>
        <w:t xml:space="preserve"> </w:t>
      </w:r>
      <w:r w:rsidRPr="00DE3F7B">
        <w:rPr>
          <w:lang w:val="en-US"/>
        </w:rPr>
        <w:t>Functional interaction between K (ATP) channels and the  Na+-K+ pump in metabolically inhibited cells of the guinea-pig</w:t>
      </w:r>
      <w:r w:rsidRPr="00DE3F7B">
        <w:rPr>
          <w:lang w:val="uk-UA"/>
        </w:rPr>
        <w:t xml:space="preserve"> /</w:t>
      </w:r>
      <w:r w:rsidRPr="00DE3F7B">
        <w:rPr>
          <w:lang w:val="en-US"/>
        </w:rPr>
        <w:t xml:space="preserve"> L. Priebe, M. Friedrich, K. Benndorf</w:t>
      </w:r>
      <w:r w:rsidRPr="00DE3F7B">
        <w:rPr>
          <w:lang w:val="uk-UA"/>
        </w:rPr>
        <w:t xml:space="preserve"> </w:t>
      </w:r>
      <w:r w:rsidRPr="00DE3F7B">
        <w:rPr>
          <w:lang w:val="en-US"/>
        </w:rPr>
        <w:t>// J. Physiol. – 1996. – Vol. 492, № 2</w:t>
      </w:r>
      <w:proofErr w:type="gramStart"/>
      <w:r w:rsidRPr="00DE3F7B">
        <w:rPr>
          <w:lang w:val="en-US"/>
        </w:rPr>
        <w:t>.–</w:t>
      </w:r>
      <w:proofErr w:type="gramEnd"/>
      <w:r w:rsidRPr="00DE3F7B">
        <w:rPr>
          <w:lang w:val="en-US"/>
        </w:rPr>
        <w:t xml:space="preserve"> P. 405-417.</w:t>
      </w:r>
    </w:p>
    <w:p w:rsidR="00987157" w:rsidRPr="00DE3F7B"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en-US"/>
        </w:rPr>
      </w:pPr>
      <w:r w:rsidRPr="00DE3F7B">
        <w:rPr>
          <w:lang w:val="en-US"/>
        </w:rPr>
        <w:t xml:space="preserve">Doolette D.J. Mechanism of adenosine accumulation in the hippocampal slice during energy deprivation </w:t>
      </w:r>
      <w:r w:rsidRPr="00DE3F7B">
        <w:rPr>
          <w:lang w:val="uk-UA"/>
        </w:rPr>
        <w:t xml:space="preserve">/ </w:t>
      </w:r>
      <w:r w:rsidRPr="00DE3F7B">
        <w:rPr>
          <w:lang w:val="en-US"/>
        </w:rPr>
        <w:t>D.J. Doolette // Neurochem. Int. – 1997. – Vol. 30, № 2. – P. 211-223.</w:t>
      </w:r>
    </w:p>
    <w:p w:rsidR="00987157" w:rsidRPr="00136E7B" w:rsidRDefault="00987157" w:rsidP="0082482C">
      <w:pPr>
        <w:pStyle w:val="afffffffc"/>
        <w:numPr>
          <w:ilvl w:val="0"/>
          <w:numId w:val="47"/>
        </w:numPr>
        <w:tabs>
          <w:tab w:val="clear" w:pos="720"/>
          <w:tab w:val="num" w:pos="540"/>
        </w:tabs>
        <w:suppressAutoHyphens w:val="0"/>
        <w:spacing w:after="0" w:line="360" w:lineRule="auto"/>
        <w:ind w:left="540" w:hanging="540"/>
        <w:jc w:val="both"/>
      </w:pPr>
      <w:r w:rsidRPr="00136E7B">
        <w:t>Буркацкая Е.И. Токсикология динитрофенольных пестицидов и      пр</w:t>
      </w:r>
      <w:r w:rsidRPr="00136E7B">
        <w:t>о</w:t>
      </w:r>
      <w:r w:rsidRPr="00136E7B">
        <w:t>филактика интоксикации при работе с ними</w:t>
      </w:r>
      <w:r w:rsidRPr="00136E7B">
        <w:rPr>
          <w:lang w:val="uk-UA"/>
        </w:rPr>
        <w:t xml:space="preserve"> </w:t>
      </w:r>
      <w:r w:rsidRPr="00136E7B">
        <w:t xml:space="preserve">: </w:t>
      </w:r>
      <w:r w:rsidRPr="00136E7B">
        <w:rPr>
          <w:szCs w:val="28"/>
          <w:lang w:val="uk-UA"/>
        </w:rPr>
        <w:t>автореф. дис. на здобуття наук</w:t>
      </w:r>
      <w:proofErr w:type="gramStart"/>
      <w:r w:rsidRPr="00136E7B">
        <w:rPr>
          <w:szCs w:val="28"/>
          <w:lang w:val="uk-UA"/>
        </w:rPr>
        <w:t>.</w:t>
      </w:r>
      <w:proofErr w:type="gramEnd"/>
      <w:r w:rsidRPr="00136E7B">
        <w:rPr>
          <w:szCs w:val="28"/>
          <w:lang w:val="uk-UA"/>
        </w:rPr>
        <w:t xml:space="preserve"> </w:t>
      </w:r>
      <w:proofErr w:type="gramStart"/>
      <w:r w:rsidRPr="00136E7B">
        <w:rPr>
          <w:szCs w:val="28"/>
          <w:lang w:val="uk-UA"/>
        </w:rPr>
        <w:t>с</w:t>
      </w:r>
      <w:proofErr w:type="gramEnd"/>
      <w:r w:rsidRPr="00136E7B">
        <w:rPr>
          <w:szCs w:val="28"/>
          <w:lang w:val="uk-UA"/>
        </w:rPr>
        <w:t xml:space="preserve">тупеня докт. мед. наук : 14.00.07 </w:t>
      </w:r>
      <w:r w:rsidRPr="00136E7B">
        <w:t>/</w:t>
      </w:r>
      <w:r w:rsidRPr="00136E7B">
        <w:rPr>
          <w:lang w:val="uk-UA"/>
        </w:rPr>
        <w:t xml:space="preserve"> </w:t>
      </w:r>
      <w:r w:rsidRPr="00136E7B">
        <w:t>Е.И.</w:t>
      </w:r>
      <w:r w:rsidRPr="00136E7B">
        <w:rPr>
          <w:lang w:val="uk-UA"/>
        </w:rPr>
        <w:t xml:space="preserve"> </w:t>
      </w:r>
      <w:r w:rsidRPr="00136E7B">
        <w:t>Буркацкая</w:t>
      </w:r>
      <w:r w:rsidRPr="00136E7B">
        <w:rPr>
          <w:lang w:val="uk-UA"/>
        </w:rPr>
        <w:t xml:space="preserve">. </w:t>
      </w:r>
      <w:r w:rsidRPr="00136E7B">
        <w:t>– К., 1974. –</w:t>
      </w:r>
      <w:r w:rsidRPr="00136E7B">
        <w:rPr>
          <w:lang w:val="uk-UA"/>
        </w:rPr>
        <w:t xml:space="preserve"> </w:t>
      </w:r>
      <w:r w:rsidRPr="00136E7B">
        <w:t>52 с.</w:t>
      </w:r>
    </w:p>
    <w:p w:rsidR="00987157" w:rsidRPr="00A4450A"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en-US"/>
        </w:rPr>
      </w:pPr>
      <w:r w:rsidRPr="00A4450A">
        <w:rPr>
          <w:lang w:val="en-US"/>
        </w:rPr>
        <w:t xml:space="preserve">Oxidative phosphorylation in intact hepatocytes: quantitative characterization of the mechanisms of change in efficiency and cellular consequences / X. Leverve, </w:t>
      </w:r>
      <w:r w:rsidRPr="00A4450A">
        <w:rPr>
          <w:lang w:val="en-US"/>
        </w:rPr>
        <w:lastRenderedPageBreak/>
        <w:t xml:space="preserve">B. Sibille, A. Devin [et al.] // Mol Cell Biochem. – 1998. – Vol. 184, № 1-2. </w:t>
      </w:r>
      <w:proofErr w:type="gramStart"/>
      <w:r w:rsidRPr="00A4450A">
        <w:rPr>
          <w:lang w:val="en-US"/>
        </w:rPr>
        <w:t>–  P</w:t>
      </w:r>
      <w:proofErr w:type="gramEnd"/>
      <w:r w:rsidRPr="00A4450A">
        <w:rPr>
          <w:lang w:val="en-US"/>
        </w:rPr>
        <w:t>. 53-65.</w:t>
      </w:r>
    </w:p>
    <w:p w:rsidR="00987157" w:rsidRPr="00A4450A" w:rsidRDefault="00987157" w:rsidP="0082482C">
      <w:pPr>
        <w:pStyle w:val="afffffffc"/>
        <w:numPr>
          <w:ilvl w:val="0"/>
          <w:numId w:val="47"/>
        </w:numPr>
        <w:tabs>
          <w:tab w:val="clear" w:pos="720"/>
          <w:tab w:val="num" w:pos="540"/>
        </w:tabs>
        <w:suppressAutoHyphens w:val="0"/>
        <w:spacing w:after="0" w:line="360" w:lineRule="auto"/>
        <w:ind w:left="540" w:hanging="540"/>
        <w:jc w:val="both"/>
      </w:pPr>
      <w:r w:rsidRPr="00A4450A">
        <w:t>Кравец Д.С.</w:t>
      </w:r>
      <w:r w:rsidRPr="00A4450A">
        <w:rPr>
          <w:lang w:val="uk-UA"/>
        </w:rPr>
        <w:t xml:space="preserve"> </w:t>
      </w:r>
      <w:r w:rsidRPr="00A4450A">
        <w:t>Токсикология динитрофенол</w:t>
      </w:r>
      <w:r w:rsidRPr="00A4450A">
        <w:t>ь</w:t>
      </w:r>
      <w:r w:rsidRPr="00A4450A">
        <w:t xml:space="preserve">ных соединений и лечение вызванных ими отравлений (обзор) </w:t>
      </w:r>
      <w:r w:rsidRPr="00A4450A">
        <w:rPr>
          <w:lang w:val="uk-UA"/>
        </w:rPr>
        <w:t>/</w:t>
      </w:r>
      <w:r w:rsidRPr="00A4450A">
        <w:t xml:space="preserve"> Д.С.</w:t>
      </w:r>
      <w:r w:rsidRPr="00A4450A">
        <w:rPr>
          <w:lang w:val="uk-UA"/>
        </w:rPr>
        <w:t xml:space="preserve"> </w:t>
      </w:r>
      <w:r w:rsidRPr="00A4450A">
        <w:t>Кравец, Е.Л.</w:t>
      </w:r>
      <w:r w:rsidRPr="00A4450A">
        <w:rPr>
          <w:lang w:val="uk-UA"/>
        </w:rPr>
        <w:t xml:space="preserve"> </w:t>
      </w:r>
      <w:r w:rsidRPr="00A4450A">
        <w:t>Левицкий, Е.В. Сичанова // Современные пр</w:t>
      </w:r>
      <w:r w:rsidRPr="00A4450A">
        <w:t>о</w:t>
      </w:r>
      <w:r w:rsidRPr="00A4450A">
        <w:t>блемы токсикологии. – 2000. – №</w:t>
      </w:r>
      <w:r w:rsidRPr="00656258">
        <w:t xml:space="preserve"> </w:t>
      </w:r>
      <w:r w:rsidRPr="00A4450A">
        <w:t>3. – С. 16-20.</w:t>
      </w:r>
    </w:p>
    <w:p w:rsidR="00987157" w:rsidRPr="00A4450A"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en-US"/>
        </w:rPr>
      </w:pPr>
      <w:r w:rsidRPr="00A4450A">
        <w:rPr>
          <w:lang w:val="en-US"/>
        </w:rPr>
        <w:t>Shormanov V.K.</w:t>
      </w:r>
      <w:r w:rsidRPr="00A4450A">
        <w:rPr>
          <w:lang w:val="uk-UA"/>
        </w:rPr>
        <w:t xml:space="preserve"> </w:t>
      </w:r>
      <w:r w:rsidRPr="00A4450A">
        <w:rPr>
          <w:lang w:val="en-US"/>
        </w:rPr>
        <w:t xml:space="preserve">The determination of toxic compounds with a dinitrophenol structure in biological fluids </w:t>
      </w:r>
      <w:r w:rsidRPr="00A4450A">
        <w:rPr>
          <w:lang w:val="uk-UA"/>
        </w:rPr>
        <w:t xml:space="preserve">/ </w:t>
      </w:r>
      <w:r w:rsidRPr="00A4450A">
        <w:rPr>
          <w:lang w:val="en-US"/>
        </w:rPr>
        <w:t>V.K.</w:t>
      </w:r>
      <w:r w:rsidRPr="00A4450A">
        <w:rPr>
          <w:lang w:val="uk-UA"/>
        </w:rPr>
        <w:t xml:space="preserve"> </w:t>
      </w:r>
      <w:r w:rsidRPr="00A4450A">
        <w:rPr>
          <w:lang w:val="en-US"/>
        </w:rPr>
        <w:t>Shormanov, I.A. Fursova // Sud</w:t>
      </w:r>
      <w:r w:rsidRPr="00A4450A">
        <w:rPr>
          <w:lang w:val="uk-UA"/>
        </w:rPr>
        <w:t xml:space="preserve">. </w:t>
      </w:r>
      <w:r w:rsidRPr="00A4450A">
        <w:rPr>
          <w:lang w:val="en-US"/>
        </w:rPr>
        <w:t>Med</w:t>
      </w:r>
      <w:r w:rsidRPr="00A4450A">
        <w:rPr>
          <w:lang w:val="uk-UA"/>
        </w:rPr>
        <w:t>.</w:t>
      </w:r>
      <w:r w:rsidRPr="00A4450A">
        <w:rPr>
          <w:lang w:val="en-US"/>
        </w:rPr>
        <w:t xml:space="preserve"> Ekspert. – 1995. – Vol. 38, № 3. – P. 33-36.</w:t>
      </w:r>
    </w:p>
    <w:p w:rsidR="00987157" w:rsidRPr="00A4450A" w:rsidRDefault="00987157" w:rsidP="0082482C">
      <w:pPr>
        <w:pStyle w:val="afffffffc"/>
        <w:numPr>
          <w:ilvl w:val="0"/>
          <w:numId w:val="47"/>
        </w:numPr>
        <w:tabs>
          <w:tab w:val="clear" w:pos="720"/>
          <w:tab w:val="num" w:pos="540"/>
        </w:tabs>
        <w:suppressAutoHyphens w:val="0"/>
        <w:spacing w:after="0" w:line="360" w:lineRule="auto"/>
        <w:ind w:left="540" w:hanging="540"/>
        <w:jc w:val="both"/>
      </w:pPr>
      <w:r w:rsidRPr="00A4450A">
        <w:t>Буркацкая К.Н. Медицинское обследование лиц, работающих с пестицидами</w:t>
      </w:r>
      <w:r w:rsidRPr="00A4450A">
        <w:rPr>
          <w:lang w:val="uk-UA"/>
        </w:rPr>
        <w:t xml:space="preserve"> /</w:t>
      </w:r>
      <w:r w:rsidRPr="00A4450A">
        <w:t xml:space="preserve"> К.Н.</w:t>
      </w:r>
      <w:r w:rsidRPr="00A4450A">
        <w:rPr>
          <w:lang w:val="uk-UA"/>
        </w:rPr>
        <w:t xml:space="preserve"> </w:t>
      </w:r>
      <w:r w:rsidRPr="00A4450A">
        <w:t>Буркацкая, В.В.</w:t>
      </w:r>
      <w:r w:rsidRPr="00A4450A">
        <w:rPr>
          <w:lang w:val="uk-UA"/>
        </w:rPr>
        <w:t xml:space="preserve"> </w:t>
      </w:r>
      <w:r w:rsidRPr="00A4450A">
        <w:t>Иванова,  Г.Г</w:t>
      </w:r>
      <w:r w:rsidRPr="00A4450A">
        <w:rPr>
          <w:lang w:val="uk-UA"/>
        </w:rPr>
        <w:t xml:space="preserve">. </w:t>
      </w:r>
      <w:r w:rsidRPr="00A4450A">
        <w:t>Лысина.</w:t>
      </w:r>
      <w:r w:rsidRPr="00A4450A">
        <w:rPr>
          <w:lang w:val="uk-UA"/>
        </w:rPr>
        <w:t xml:space="preserve"> </w:t>
      </w:r>
      <w:r w:rsidRPr="00A4450A">
        <w:t>– К.</w:t>
      </w:r>
      <w:proofErr w:type="gramStart"/>
      <w:r w:rsidRPr="00A4450A">
        <w:rPr>
          <w:lang w:val="uk-UA"/>
        </w:rPr>
        <w:t xml:space="preserve"> </w:t>
      </w:r>
      <w:r w:rsidRPr="00A4450A">
        <w:t>:</w:t>
      </w:r>
      <w:proofErr w:type="gramEnd"/>
      <w:r w:rsidRPr="00A4450A">
        <w:t xml:space="preserve"> 3доров'я, 1978. – 184 с.</w:t>
      </w:r>
    </w:p>
    <w:p w:rsidR="00987157" w:rsidRPr="00A4450A"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en-US"/>
        </w:rPr>
      </w:pPr>
      <w:r w:rsidRPr="00A4450A">
        <w:rPr>
          <w:lang w:val="en-US"/>
        </w:rPr>
        <w:t>Chromosome aberrations in vitro related to cytotoxicity of nonmutagenic chemicals and metabolic poisons / C.A. Hilliard, M.J. Armstrong, C.I. Bradt [et al.] // Environ Mol Mutagen. – 1998. – Vol. 31, № 4. – P. 316-326.</w:t>
      </w:r>
    </w:p>
    <w:p w:rsidR="00987157" w:rsidRPr="00A4450A"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en-US"/>
        </w:rPr>
      </w:pPr>
      <w:r w:rsidRPr="00A4450A">
        <w:rPr>
          <w:lang w:val="en-US"/>
        </w:rPr>
        <w:t>Hidalgo F.J.</w:t>
      </w:r>
      <w:r w:rsidRPr="00A4450A">
        <w:rPr>
          <w:lang w:val="uk-UA"/>
        </w:rPr>
        <w:t xml:space="preserve"> </w:t>
      </w:r>
      <w:r w:rsidRPr="00A4450A">
        <w:rPr>
          <w:lang w:val="en-US"/>
        </w:rPr>
        <w:t xml:space="preserve">Oxidant-induced haemoprotein degradation in rat tissue slices: effect of bromotrichloromethane, antioxidants and chelators </w:t>
      </w:r>
      <w:r w:rsidRPr="00A4450A">
        <w:rPr>
          <w:lang w:val="uk-UA"/>
        </w:rPr>
        <w:t>/</w:t>
      </w:r>
      <w:r w:rsidRPr="00A4450A">
        <w:rPr>
          <w:lang w:val="en-US"/>
        </w:rPr>
        <w:t xml:space="preserve"> F.J.</w:t>
      </w:r>
      <w:r w:rsidRPr="00A4450A">
        <w:rPr>
          <w:lang w:val="uk-UA"/>
        </w:rPr>
        <w:t xml:space="preserve"> </w:t>
      </w:r>
      <w:r w:rsidRPr="00A4450A">
        <w:rPr>
          <w:lang w:val="en-US"/>
        </w:rPr>
        <w:t>Hidalgo, R</w:t>
      </w:r>
      <w:r w:rsidRPr="00A4450A">
        <w:rPr>
          <w:lang w:val="uk-UA"/>
        </w:rPr>
        <w:t xml:space="preserve">. </w:t>
      </w:r>
      <w:r w:rsidRPr="00A4450A">
        <w:rPr>
          <w:lang w:val="en-US"/>
        </w:rPr>
        <w:t>Zamora, A.L.</w:t>
      </w:r>
      <w:r w:rsidRPr="00A4450A">
        <w:rPr>
          <w:lang w:val="uk-UA"/>
        </w:rPr>
        <w:t xml:space="preserve"> </w:t>
      </w:r>
      <w:r w:rsidRPr="00A4450A">
        <w:rPr>
          <w:lang w:val="en-US"/>
        </w:rPr>
        <w:t>Tappel // Biochim</w:t>
      </w:r>
      <w:r w:rsidRPr="00A4450A">
        <w:rPr>
          <w:lang w:val="uk-UA"/>
        </w:rPr>
        <w:t>.</w:t>
      </w:r>
      <w:r w:rsidRPr="00A4450A">
        <w:rPr>
          <w:lang w:val="en-US"/>
        </w:rPr>
        <w:t xml:space="preserve"> Biophys</w:t>
      </w:r>
      <w:r w:rsidRPr="00A4450A">
        <w:rPr>
          <w:lang w:val="uk-UA"/>
        </w:rPr>
        <w:t>.</w:t>
      </w:r>
      <w:r w:rsidRPr="00A4450A">
        <w:rPr>
          <w:lang w:val="en-US"/>
        </w:rPr>
        <w:t xml:space="preserve"> Acta. – 1990. – Vol. 1037, № 3. – P. 313-320.</w:t>
      </w:r>
    </w:p>
    <w:p w:rsidR="00987157" w:rsidRPr="00A4450A"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en-US"/>
        </w:rPr>
      </w:pPr>
      <w:r w:rsidRPr="00A4450A">
        <w:rPr>
          <w:lang w:val="en-US"/>
        </w:rPr>
        <w:t xml:space="preserve">Teratogenicity of dinosebi role of the oliet / E. Giavini, M.Z. Broceia, M. Ptati [et al.] // Bull. Environ. Contam. </w:t>
      </w:r>
      <w:proofErr w:type="gramStart"/>
      <w:r w:rsidRPr="00A4450A">
        <w:rPr>
          <w:lang w:val="en-US"/>
        </w:rPr>
        <w:t>and</w:t>
      </w:r>
      <w:proofErr w:type="gramEnd"/>
      <w:r w:rsidRPr="00A4450A">
        <w:rPr>
          <w:lang w:val="en-US"/>
        </w:rPr>
        <w:t xml:space="preserve"> Toxicol. – 1989. – Vol. 43, № 2. – P. 215-219.</w:t>
      </w:r>
    </w:p>
    <w:p w:rsidR="00987157" w:rsidRPr="00A4450A"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en-US"/>
        </w:rPr>
      </w:pPr>
      <w:r w:rsidRPr="00A4450A">
        <w:rPr>
          <w:lang w:val="en-US"/>
        </w:rPr>
        <w:t>World health Organization</w:t>
      </w:r>
      <w:r w:rsidRPr="00A4450A">
        <w:rPr>
          <w:lang w:val="uk-UA"/>
        </w:rPr>
        <w:t>:</w:t>
      </w:r>
      <w:r w:rsidRPr="00A4450A">
        <w:rPr>
          <w:lang w:val="en-US"/>
        </w:rPr>
        <w:t xml:space="preserve"> Recommended Health – Based Limits in Occupational Exposure to Pesticides. – Geneva, 1982. – P. 85-107.</w:t>
      </w:r>
    </w:p>
    <w:p w:rsidR="00987157" w:rsidRPr="00A4450A"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en-US"/>
        </w:rPr>
      </w:pPr>
      <w:r w:rsidRPr="00A4450A">
        <w:rPr>
          <w:lang w:val="en-US"/>
        </w:rPr>
        <w:t>Лук'янчук В.Д. Вплив силібору на мо</w:t>
      </w:r>
      <w:r w:rsidRPr="00A4450A">
        <w:rPr>
          <w:lang w:val="en-US"/>
        </w:rPr>
        <w:softHyphen/>
        <w:t xml:space="preserve">дифікацію хемобіокінетики динітроортокрезолу </w:t>
      </w:r>
      <w:r w:rsidRPr="00A4450A">
        <w:rPr>
          <w:lang w:val="uk-UA"/>
        </w:rPr>
        <w:t>/</w:t>
      </w:r>
      <w:r w:rsidRPr="00A4450A">
        <w:rPr>
          <w:lang w:val="en-US"/>
        </w:rPr>
        <w:t xml:space="preserve"> В.Д.</w:t>
      </w:r>
      <w:r w:rsidRPr="00A4450A">
        <w:rPr>
          <w:lang w:val="uk-UA"/>
        </w:rPr>
        <w:t xml:space="preserve"> </w:t>
      </w:r>
      <w:r w:rsidRPr="00A4450A">
        <w:rPr>
          <w:lang w:val="en-US"/>
        </w:rPr>
        <w:t>Лук'янчук, О.В.</w:t>
      </w:r>
      <w:r w:rsidRPr="00A4450A">
        <w:rPr>
          <w:lang w:val="uk-UA"/>
        </w:rPr>
        <w:t xml:space="preserve"> </w:t>
      </w:r>
      <w:r w:rsidRPr="00A4450A">
        <w:rPr>
          <w:lang w:val="en-US"/>
        </w:rPr>
        <w:t xml:space="preserve">Січанова, Д.С. Кравець // Ліки. – 1999. – № 2. – </w:t>
      </w:r>
      <w:proofErr w:type="gramStart"/>
      <w:r w:rsidRPr="00A4450A">
        <w:rPr>
          <w:lang w:val="en-US"/>
        </w:rPr>
        <w:t>С. 86</w:t>
      </w:r>
      <w:proofErr w:type="gramEnd"/>
      <w:r w:rsidRPr="00A4450A">
        <w:rPr>
          <w:lang w:val="en-US"/>
        </w:rPr>
        <w:t>-90.</w:t>
      </w:r>
    </w:p>
    <w:p w:rsidR="00987157" w:rsidRPr="00A4450A" w:rsidRDefault="00987157" w:rsidP="0082482C">
      <w:pPr>
        <w:pStyle w:val="afffffffc"/>
        <w:numPr>
          <w:ilvl w:val="0"/>
          <w:numId w:val="47"/>
        </w:numPr>
        <w:tabs>
          <w:tab w:val="clear" w:pos="720"/>
          <w:tab w:val="num" w:pos="540"/>
        </w:tabs>
        <w:suppressAutoHyphens w:val="0"/>
        <w:spacing w:after="0" w:line="360" w:lineRule="auto"/>
        <w:ind w:left="540" w:hanging="540"/>
        <w:jc w:val="both"/>
      </w:pPr>
      <w:r w:rsidRPr="00A4450A">
        <w:t xml:space="preserve">Кравец Д.С. Токсикокинетика динитроортокрезола в условиях острого отравления </w:t>
      </w:r>
      <w:r w:rsidRPr="00A4450A">
        <w:rPr>
          <w:lang w:val="uk-UA"/>
        </w:rPr>
        <w:t xml:space="preserve">/ Д.С. Кравець </w:t>
      </w:r>
      <w:r w:rsidRPr="00A4450A">
        <w:t>//</w:t>
      </w:r>
      <w:r w:rsidRPr="00A4450A">
        <w:rPr>
          <w:lang w:val="uk-UA"/>
        </w:rPr>
        <w:t xml:space="preserve"> </w:t>
      </w:r>
      <w:r w:rsidRPr="00A4450A">
        <w:t>Актуальные проблемы токсикологии: научн</w:t>
      </w:r>
      <w:r w:rsidRPr="00A4450A">
        <w:rPr>
          <w:lang w:val="uk-UA"/>
        </w:rPr>
        <w:t>. к</w:t>
      </w:r>
      <w:r w:rsidRPr="00A4450A">
        <w:t>онф</w:t>
      </w:r>
      <w:r w:rsidRPr="00A4450A">
        <w:rPr>
          <w:lang w:val="uk-UA"/>
        </w:rPr>
        <w:t xml:space="preserve">. </w:t>
      </w:r>
      <w:r w:rsidRPr="00A4450A">
        <w:t>посвященн</w:t>
      </w:r>
      <w:r w:rsidRPr="00A4450A">
        <w:rPr>
          <w:lang w:val="uk-UA"/>
        </w:rPr>
        <w:t>ая</w:t>
      </w:r>
      <w:r w:rsidRPr="00A4450A">
        <w:t xml:space="preserve"> 75-летию со дня рождения член-корр</w:t>
      </w:r>
      <w:r w:rsidRPr="00A4450A">
        <w:rPr>
          <w:lang w:val="uk-UA"/>
        </w:rPr>
        <w:t xml:space="preserve">. </w:t>
      </w:r>
      <w:r w:rsidRPr="00A4450A">
        <w:t xml:space="preserve">НАН, АМН </w:t>
      </w:r>
      <w:r w:rsidRPr="00A4450A">
        <w:lastRenderedPageBreak/>
        <w:t>Украины, профессора, д</w:t>
      </w:r>
      <w:r w:rsidRPr="00A4450A">
        <w:rPr>
          <w:lang w:val="uk-UA"/>
        </w:rPr>
        <w:t xml:space="preserve">. </w:t>
      </w:r>
      <w:r w:rsidRPr="00A4450A">
        <w:t>мед</w:t>
      </w:r>
      <w:proofErr w:type="gramStart"/>
      <w:r w:rsidRPr="00A4450A">
        <w:rPr>
          <w:lang w:val="uk-UA"/>
        </w:rPr>
        <w:t>.</w:t>
      </w:r>
      <w:proofErr w:type="gramEnd"/>
      <w:r w:rsidRPr="00A4450A">
        <w:rPr>
          <w:lang w:val="uk-UA"/>
        </w:rPr>
        <w:t xml:space="preserve"> </w:t>
      </w:r>
      <w:proofErr w:type="gramStart"/>
      <w:r w:rsidRPr="00A4450A">
        <w:t>н</w:t>
      </w:r>
      <w:proofErr w:type="gramEnd"/>
      <w:r w:rsidRPr="00A4450A">
        <w:rPr>
          <w:lang w:val="uk-UA"/>
        </w:rPr>
        <w:t xml:space="preserve">. </w:t>
      </w:r>
      <w:r w:rsidRPr="00A4450A">
        <w:t>Ю.С.</w:t>
      </w:r>
      <w:r w:rsidRPr="00A4450A">
        <w:rPr>
          <w:lang w:val="uk-UA"/>
        </w:rPr>
        <w:t xml:space="preserve"> </w:t>
      </w:r>
      <w:r w:rsidRPr="00A4450A">
        <w:t>Кагана</w:t>
      </w:r>
      <w:r w:rsidRPr="00A4450A">
        <w:rPr>
          <w:lang w:val="uk-UA"/>
        </w:rPr>
        <w:t xml:space="preserve">: </w:t>
      </w:r>
      <w:r w:rsidRPr="00A4450A">
        <w:t>тез</w:t>
      </w:r>
      <w:r w:rsidRPr="00A4450A">
        <w:rPr>
          <w:lang w:val="uk-UA"/>
        </w:rPr>
        <w:t>.</w:t>
      </w:r>
      <w:r w:rsidRPr="00A4450A">
        <w:t xml:space="preserve"> докл</w:t>
      </w:r>
      <w:r w:rsidRPr="00A4450A">
        <w:rPr>
          <w:lang w:val="uk-UA"/>
        </w:rPr>
        <w:t>.</w:t>
      </w:r>
      <w:r w:rsidRPr="00A4450A">
        <w:t xml:space="preserve"> – Киев</w:t>
      </w:r>
      <w:r w:rsidRPr="00A4450A">
        <w:rPr>
          <w:lang w:val="uk-UA"/>
        </w:rPr>
        <w:t xml:space="preserve">, </w:t>
      </w:r>
      <w:r w:rsidRPr="00A4450A">
        <w:t>1999. – С.</w:t>
      </w:r>
      <w:r w:rsidRPr="00A4450A">
        <w:rPr>
          <w:lang w:val="uk-UA"/>
        </w:rPr>
        <w:t xml:space="preserve"> </w:t>
      </w:r>
      <w:r w:rsidRPr="00A4450A">
        <w:t>46-47.</w:t>
      </w:r>
    </w:p>
    <w:p w:rsidR="00987157" w:rsidRPr="00A80CC0" w:rsidRDefault="00987157" w:rsidP="0082482C">
      <w:pPr>
        <w:pStyle w:val="afffffffc"/>
        <w:numPr>
          <w:ilvl w:val="0"/>
          <w:numId w:val="47"/>
        </w:numPr>
        <w:tabs>
          <w:tab w:val="clear" w:pos="720"/>
          <w:tab w:val="num" w:pos="540"/>
        </w:tabs>
        <w:suppressAutoHyphens w:val="0"/>
        <w:spacing w:after="0" w:line="360" w:lineRule="auto"/>
        <w:ind w:left="540" w:hanging="540"/>
        <w:jc w:val="both"/>
      </w:pPr>
      <w:r w:rsidRPr="00A80CC0">
        <w:t>Сичанова Е.В. Экспериментальное обоснование использования силибора для профилактики интоксикации динитр</w:t>
      </w:r>
      <w:r w:rsidRPr="00A80CC0">
        <w:t>о</w:t>
      </w:r>
      <w:r w:rsidRPr="00A80CC0">
        <w:t>ортокрезолом</w:t>
      </w:r>
      <w:r w:rsidRPr="00A80CC0">
        <w:rPr>
          <w:lang w:val="uk-UA"/>
        </w:rPr>
        <w:t xml:space="preserve"> </w:t>
      </w:r>
      <w:r w:rsidRPr="00A80CC0">
        <w:t xml:space="preserve">: </w:t>
      </w:r>
      <w:r w:rsidRPr="00A80CC0">
        <w:rPr>
          <w:szCs w:val="28"/>
          <w:lang w:val="uk-UA"/>
        </w:rPr>
        <w:t>автореф. дис. на здобуття наук</w:t>
      </w:r>
      <w:proofErr w:type="gramStart"/>
      <w:r w:rsidRPr="00A80CC0">
        <w:rPr>
          <w:szCs w:val="28"/>
          <w:lang w:val="uk-UA"/>
        </w:rPr>
        <w:t>.</w:t>
      </w:r>
      <w:proofErr w:type="gramEnd"/>
      <w:r w:rsidRPr="00A80CC0">
        <w:rPr>
          <w:szCs w:val="28"/>
          <w:lang w:val="uk-UA"/>
        </w:rPr>
        <w:t xml:space="preserve"> </w:t>
      </w:r>
      <w:proofErr w:type="gramStart"/>
      <w:r w:rsidRPr="00A80CC0">
        <w:rPr>
          <w:szCs w:val="28"/>
          <w:lang w:val="uk-UA"/>
        </w:rPr>
        <w:t>с</w:t>
      </w:r>
      <w:proofErr w:type="gramEnd"/>
      <w:r w:rsidRPr="00A80CC0">
        <w:rPr>
          <w:szCs w:val="28"/>
          <w:lang w:val="uk-UA"/>
        </w:rPr>
        <w:t xml:space="preserve">тупеня канд. мед. наук : 14.03.05 «Фармакологія» </w:t>
      </w:r>
      <w:r w:rsidRPr="00A80CC0">
        <w:t>/</w:t>
      </w:r>
      <w:r w:rsidRPr="00A80CC0">
        <w:rPr>
          <w:lang w:val="uk-UA"/>
        </w:rPr>
        <w:t xml:space="preserve"> </w:t>
      </w:r>
      <w:r w:rsidRPr="00A80CC0">
        <w:t>Е.В.</w:t>
      </w:r>
      <w:r w:rsidRPr="00A80CC0">
        <w:rPr>
          <w:lang w:val="uk-UA"/>
        </w:rPr>
        <w:t xml:space="preserve"> </w:t>
      </w:r>
      <w:r w:rsidRPr="00A80CC0">
        <w:t>Сичанова</w:t>
      </w:r>
      <w:r w:rsidRPr="00A80CC0">
        <w:rPr>
          <w:lang w:val="uk-UA"/>
        </w:rPr>
        <w:t xml:space="preserve">. </w:t>
      </w:r>
      <w:r w:rsidRPr="00A80CC0">
        <w:t>– К., 1999. –  42 с.</w:t>
      </w:r>
    </w:p>
    <w:p w:rsidR="00987157" w:rsidRPr="00A80CC0" w:rsidRDefault="00987157" w:rsidP="0082482C">
      <w:pPr>
        <w:pStyle w:val="afffffffc"/>
        <w:numPr>
          <w:ilvl w:val="0"/>
          <w:numId w:val="47"/>
        </w:numPr>
        <w:tabs>
          <w:tab w:val="clear" w:pos="720"/>
          <w:tab w:val="num" w:pos="540"/>
        </w:tabs>
        <w:suppressAutoHyphens w:val="0"/>
        <w:spacing w:after="0" w:line="360" w:lineRule="auto"/>
        <w:ind w:left="540" w:hanging="540"/>
        <w:jc w:val="both"/>
      </w:pPr>
      <w:r w:rsidRPr="00A80CC0">
        <w:t>Кравець Д.С. Детоксикація організму силібором в комбінації з вітаміном Е на етапі біотранспорту в умовах гострого отруєння ДНОК</w:t>
      </w:r>
      <w:r w:rsidRPr="00A80CC0">
        <w:rPr>
          <w:lang w:val="uk-UA"/>
        </w:rPr>
        <w:t xml:space="preserve"> /</w:t>
      </w:r>
      <w:r w:rsidRPr="00A80CC0">
        <w:t xml:space="preserve"> Д.С.</w:t>
      </w:r>
      <w:r w:rsidRPr="00A80CC0">
        <w:rPr>
          <w:lang w:val="uk-UA"/>
        </w:rPr>
        <w:t xml:space="preserve"> </w:t>
      </w:r>
      <w:r w:rsidRPr="00A80CC0">
        <w:t xml:space="preserve">Кравець // Інформаційний лист про нововведення </w:t>
      </w:r>
      <w:proofErr w:type="gramStart"/>
      <w:r w:rsidRPr="00A80CC0">
        <w:t>в</w:t>
      </w:r>
      <w:proofErr w:type="gramEnd"/>
      <w:r w:rsidRPr="00A80CC0">
        <w:t xml:space="preserve"> системі охорони здоров’я №</w:t>
      </w:r>
      <w:r w:rsidRPr="00A80CC0">
        <w:rPr>
          <w:lang w:val="uk-UA"/>
        </w:rPr>
        <w:t xml:space="preserve"> </w:t>
      </w:r>
      <w:r w:rsidRPr="00A80CC0">
        <w:t>17. – Л</w:t>
      </w:r>
      <w:r w:rsidRPr="00A80CC0">
        <w:t>у</w:t>
      </w:r>
      <w:r w:rsidRPr="00A80CC0">
        <w:t>ганськ, 2000. – 3 с.</w:t>
      </w:r>
    </w:p>
    <w:p w:rsidR="00987157" w:rsidRPr="00A80CC0" w:rsidRDefault="00987157" w:rsidP="0082482C">
      <w:pPr>
        <w:pStyle w:val="afffffffc"/>
        <w:numPr>
          <w:ilvl w:val="0"/>
          <w:numId w:val="47"/>
        </w:numPr>
        <w:tabs>
          <w:tab w:val="clear" w:pos="720"/>
          <w:tab w:val="num" w:pos="540"/>
        </w:tabs>
        <w:suppressAutoHyphens w:val="0"/>
        <w:spacing w:after="0" w:line="360" w:lineRule="auto"/>
        <w:ind w:left="540" w:hanging="540"/>
        <w:jc w:val="both"/>
      </w:pPr>
      <w:r w:rsidRPr="00A80CC0">
        <w:t>Лукьянчук В.Д. Характеристика биотранспорта динитроо</w:t>
      </w:r>
      <w:r w:rsidRPr="00A80CC0">
        <w:t>р</w:t>
      </w:r>
      <w:r w:rsidRPr="00A80CC0">
        <w:t>токрезола на фоне применения средств комбинированной детоксикации</w:t>
      </w:r>
      <w:r w:rsidRPr="00A80CC0">
        <w:rPr>
          <w:lang w:val="uk-UA"/>
        </w:rPr>
        <w:t xml:space="preserve"> / </w:t>
      </w:r>
      <w:r w:rsidRPr="00A80CC0">
        <w:t>В.Д.</w:t>
      </w:r>
      <w:r w:rsidRPr="00A80CC0">
        <w:rPr>
          <w:lang w:val="uk-UA"/>
        </w:rPr>
        <w:t xml:space="preserve"> </w:t>
      </w:r>
      <w:r w:rsidRPr="00A80CC0">
        <w:t>Лукьянчук, Д.С.</w:t>
      </w:r>
      <w:r w:rsidRPr="00A80CC0">
        <w:rPr>
          <w:lang w:val="uk-UA"/>
        </w:rPr>
        <w:t xml:space="preserve"> </w:t>
      </w:r>
      <w:r w:rsidRPr="00A80CC0">
        <w:t xml:space="preserve">Кравец // </w:t>
      </w:r>
      <w:r w:rsidRPr="00A80CC0">
        <w:rPr>
          <w:lang w:val="uk-UA"/>
        </w:rPr>
        <w:t>А</w:t>
      </w:r>
      <w:r w:rsidRPr="00A80CC0">
        <w:t>кт</w:t>
      </w:r>
      <w:r w:rsidRPr="00A80CC0">
        <w:t>у</w:t>
      </w:r>
      <w:r w:rsidRPr="00A80CC0">
        <w:t xml:space="preserve">альные проблемы медицины труда и экологии Донбасса: </w:t>
      </w:r>
      <w:r w:rsidRPr="00A80CC0">
        <w:rPr>
          <w:lang w:val="uk-UA"/>
        </w:rPr>
        <w:t>м</w:t>
      </w:r>
      <w:r w:rsidRPr="00A80CC0">
        <w:t>атер</w:t>
      </w:r>
      <w:r w:rsidRPr="00A80CC0">
        <w:rPr>
          <w:lang w:val="uk-UA"/>
        </w:rPr>
        <w:t>. м</w:t>
      </w:r>
      <w:r w:rsidRPr="00A80CC0">
        <w:t>еждунар</w:t>
      </w:r>
      <w:r w:rsidRPr="00A80CC0">
        <w:rPr>
          <w:lang w:val="uk-UA"/>
        </w:rPr>
        <w:t xml:space="preserve">. </w:t>
      </w:r>
      <w:r w:rsidRPr="00A80CC0">
        <w:t>нау</w:t>
      </w:r>
      <w:r w:rsidRPr="00A80CC0">
        <w:t>ч</w:t>
      </w:r>
      <w:r w:rsidRPr="00A80CC0">
        <w:t>н</w:t>
      </w:r>
      <w:proofErr w:type="gramStart"/>
      <w:r w:rsidRPr="00A80CC0">
        <w:rPr>
          <w:lang w:val="uk-UA"/>
        </w:rPr>
        <w:t>.</w:t>
      </w:r>
      <w:r w:rsidRPr="00A80CC0">
        <w:t>-</w:t>
      </w:r>
      <w:proofErr w:type="gramEnd"/>
      <w:r w:rsidRPr="00A80CC0">
        <w:t>практ</w:t>
      </w:r>
      <w:r w:rsidRPr="00A80CC0">
        <w:rPr>
          <w:lang w:val="uk-UA"/>
        </w:rPr>
        <w:t>.</w:t>
      </w:r>
      <w:r w:rsidRPr="00A80CC0">
        <w:t xml:space="preserve"> конф</w:t>
      </w:r>
      <w:r w:rsidRPr="00A80CC0">
        <w:rPr>
          <w:lang w:val="uk-UA"/>
        </w:rPr>
        <w:t>.</w:t>
      </w:r>
      <w:r w:rsidRPr="00A80CC0">
        <w:t>, посвященной 75-летию НИИ медико-экологических проблем Донбасса и угольной промышленности</w:t>
      </w:r>
      <w:r w:rsidRPr="00A80CC0">
        <w:rPr>
          <w:lang w:val="uk-UA"/>
        </w:rPr>
        <w:t xml:space="preserve"> : </w:t>
      </w:r>
      <w:r w:rsidRPr="00A80CC0">
        <w:t>сборник статей. – Донецк</w:t>
      </w:r>
      <w:r w:rsidRPr="00A80CC0">
        <w:rPr>
          <w:lang w:val="uk-UA"/>
        </w:rPr>
        <w:t>, 2</w:t>
      </w:r>
      <w:r w:rsidRPr="00A80CC0">
        <w:t>000. – С.</w:t>
      </w:r>
      <w:r w:rsidRPr="00A80CC0">
        <w:rPr>
          <w:lang w:val="uk-UA"/>
        </w:rPr>
        <w:t xml:space="preserve"> </w:t>
      </w:r>
      <w:r w:rsidRPr="00A80CC0">
        <w:t>179-180.</w:t>
      </w:r>
    </w:p>
    <w:p w:rsidR="00987157" w:rsidRPr="00A80CC0" w:rsidRDefault="00987157" w:rsidP="0082482C">
      <w:pPr>
        <w:pStyle w:val="afffffffc"/>
        <w:numPr>
          <w:ilvl w:val="0"/>
          <w:numId w:val="47"/>
        </w:numPr>
        <w:tabs>
          <w:tab w:val="clear" w:pos="720"/>
          <w:tab w:val="num" w:pos="540"/>
        </w:tabs>
        <w:suppressAutoHyphens w:val="0"/>
        <w:spacing w:after="0" w:line="360" w:lineRule="auto"/>
        <w:ind w:left="540" w:hanging="540"/>
        <w:jc w:val="both"/>
      </w:pPr>
      <w:r w:rsidRPr="00A80CC0">
        <w:t>Лакин К.М. Биотрансформация лекарственных веществ</w:t>
      </w:r>
      <w:r w:rsidRPr="00A80CC0">
        <w:rPr>
          <w:lang w:val="uk-UA"/>
        </w:rPr>
        <w:t xml:space="preserve"> /</w:t>
      </w:r>
      <w:r w:rsidRPr="00A80CC0">
        <w:t xml:space="preserve"> К.М.</w:t>
      </w:r>
      <w:r w:rsidRPr="00A80CC0">
        <w:rPr>
          <w:lang w:val="uk-UA"/>
        </w:rPr>
        <w:t xml:space="preserve"> </w:t>
      </w:r>
      <w:r w:rsidRPr="00A80CC0">
        <w:t>Лакин, Ю.Ф.</w:t>
      </w:r>
      <w:r w:rsidRPr="00A80CC0">
        <w:rPr>
          <w:lang w:val="uk-UA"/>
        </w:rPr>
        <w:t xml:space="preserve"> </w:t>
      </w:r>
      <w:r w:rsidRPr="00A80CC0">
        <w:t>Крылов. – М.</w:t>
      </w:r>
      <w:proofErr w:type="gramStart"/>
      <w:r w:rsidRPr="00A80CC0">
        <w:rPr>
          <w:lang w:val="uk-UA"/>
        </w:rPr>
        <w:t xml:space="preserve"> </w:t>
      </w:r>
      <w:r w:rsidRPr="00A80CC0">
        <w:t>:</w:t>
      </w:r>
      <w:proofErr w:type="gramEnd"/>
      <w:r w:rsidRPr="00A80CC0">
        <w:t xml:space="preserve"> Медицина, 1981. – 344 с.</w:t>
      </w:r>
    </w:p>
    <w:p w:rsidR="00987157" w:rsidRPr="008B6B6B" w:rsidRDefault="00987157" w:rsidP="0082482C">
      <w:pPr>
        <w:pStyle w:val="afffffffc"/>
        <w:numPr>
          <w:ilvl w:val="0"/>
          <w:numId w:val="47"/>
        </w:numPr>
        <w:tabs>
          <w:tab w:val="clear" w:pos="720"/>
          <w:tab w:val="num" w:pos="540"/>
        </w:tabs>
        <w:suppressAutoHyphens w:val="0"/>
        <w:spacing w:after="0" w:line="360" w:lineRule="auto"/>
        <w:ind w:left="540" w:hanging="540"/>
        <w:jc w:val="both"/>
      </w:pPr>
      <w:r w:rsidRPr="008B6B6B">
        <w:t>Кравець Д.С. Вплив комбінації силібору з вітаміном Е на характер розп</w:t>
      </w:r>
      <w:r w:rsidRPr="008B6B6B">
        <w:t>о</w:t>
      </w:r>
      <w:r w:rsidRPr="008B6B6B">
        <w:t xml:space="preserve">ділу динітроортокрезолу в організмі </w:t>
      </w:r>
      <w:r w:rsidRPr="008B6B6B">
        <w:rPr>
          <w:lang w:val="uk-UA"/>
        </w:rPr>
        <w:t>/</w:t>
      </w:r>
      <w:r w:rsidRPr="008B6B6B">
        <w:t xml:space="preserve"> Д.С. Кравець // </w:t>
      </w:r>
      <w:r w:rsidRPr="008B6B6B">
        <w:rPr>
          <w:lang w:val="en-US"/>
        </w:rPr>
        <w:t>VIII</w:t>
      </w:r>
      <w:r w:rsidRPr="008B6B6B">
        <w:t xml:space="preserve">  конгрес </w:t>
      </w:r>
      <w:proofErr w:type="gramStart"/>
      <w:r w:rsidRPr="008B6B6B">
        <w:t>Св</w:t>
      </w:r>
      <w:proofErr w:type="gramEnd"/>
      <w:r w:rsidRPr="008B6B6B">
        <w:t>ітової Федерації Українських лікарських тов</w:t>
      </w:r>
      <w:r w:rsidRPr="008B6B6B">
        <w:t>а</w:t>
      </w:r>
      <w:r w:rsidRPr="008B6B6B">
        <w:t>риств</w:t>
      </w:r>
      <w:r w:rsidRPr="008B6B6B">
        <w:rPr>
          <w:lang w:val="uk-UA"/>
        </w:rPr>
        <w:t xml:space="preserve"> : т</w:t>
      </w:r>
      <w:r w:rsidRPr="008B6B6B">
        <w:t>ези доп</w:t>
      </w:r>
      <w:r w:rsidRPr="008B6B6B">
        <w:rPr>
          <w:lang w:val="uk-UA"/>
        </w:rPr>
        <w:t>.</w:t>
      </w:r>
      <w:r w:rsidRPr="008B6B6B">
        <w:t xml:space="preserve"> – Львів-Трускавець</w:t>
      </w:r>
      <w:r w:rsidRPr="008B6B6B">
        <w:rPr>
          <w:lang w:val="uk-UA"/>
        </w:rPr>
        <w:t xml:space="preserve">, </w:t>
      </w:r>
      <w:r w:rsidRPr="008B6B6B">
        <w:t>2000. – С. 450.</w:t>
      </w:r>
    </w:p>
    <w:p w:rsidR="00987157" w:rsidRPr="00131CF0" w:rsidRDefault="00987157" w:rsidP="0082482C">
      <w:pPr>
        <w:pStyle w:val="afffffffc"/>
        <w:numPr>
          <w:ilvl w:val="0"/>
          <w:numId w:val="47"/>
        </w:numPr>
        <w:tabs>
          <w:tab w:val="clear" w:pos="720"/>
          <w:tab w:val="num" w:pos="540"/>
        </w:tabs>
        <w:suppressAutoHyphens w:val="0"/>
        <w:spacing w:after="0" w:line="360" w:lineRule="auto"/>
        <w:ind w:left="540" w:hanging="540"/>
        <w:jc w:val="both"/>
      </w:pPr>
      <w:r w:rsidRPr="00131CF0">
        <w:t xml:space="preserve">Кравец Д.С. Хемобиокинетика динитроортокрезола и ее модификация комбинацией лекарственных средств </w:t>
      </w:r>
      <w:r w:rsidRPr="00131CF0">
        <w:rPr>
          <w:lang w:val="uk-UA"/>
        </w:rPr>
        <w:t>/</w:t>
      </w:r>
      <w:r w:rsidRPr="00131CF0">
        <w:t xml:space="preserve"> Д.С. Кравец</w:t>
      </w:r>
      <w:r w:rsidRPr="00131CF0">
        <w:rPr>
          <w:lang w:val="uk-UA"/>
        </w:rPr>
        <w:t xml:space="preserve"> </w:t>
      </w:r>
      <w:r w:rsidRPr="00131CF0">
        <w:t>// Информационный листок о нововведении в системе здравоохранения №</w:t>
      </w:r>
      <w:r w:rsidRPr="00131CF0">
        <w:rPr>
          <w:lang w:val="uk-UA"/>
        </w:rPr>
        <w:t xml:space="preserve"> </w:t>
      </w:r>
      <w:r w:rsidRPr="00131CF0">
        <w:t>36. – Л</w:t>
      </w:r>
      <w:r w:rsidRPr="00131CF0">
        <w:t>у</w:t>
      </w:r>
      <w:r w:rsidRPr="00131CF0">
        <w:t>ганск, 2000. – 4 с.</w:t>
      </w:r>
    </w:p>
    <w:p w:rsidR="00987157" w:rsidRPr="00131CF0" w:rsidRDefault="00987157" w:rsidP="0082482C">
      <w:pPr>
        <w:pStyle w:val="afffffffc"/>
        <w:numPr>
          <w:ilvl w:val="0"/>
          <w:numId w:val="47"/>
        </w:numPr>
        <w:tabs>
          <w:tab w:val="clear" w:pos="720"/>
          <w:tab w:val="num" w:pos="540"/>
        </w:tabs>
        <w:suppressAutoHyphens w:val="0"/>
        <w:spacing w:after="0" w:line="360" w:lineRule="auto"/>
        <w:ind w:left="540" w:hanging="540"/>
        <w:jc w:val="both"/>
      </w:pPr>
      <w:r w:rsidRPr="00131CF0">
        <w:t>Лукьянчук В.Д. Молекулярные механизмы взаимодействия сыворото</w:t>
      </w:r>
      <w:r w:rsidRPr="00131CF0">
        <w:t>ч</w:t>
      </w:r>
      <w:r w:rsidRPr="00131CF0">
        <w:t xml:space="preserve">ного альбумина с динитроортокрезолом </w:t>
      </w:r>
      <w:r w:rsidRPr="00131CF0">
        <w:rPr>
          <w:lang w:val="uk-UA"/>
        </w:rPr>
        <w:t>/</w:t>
      </w:r>
      <w:r w:rsidRPr="00131CF0">
        <w:t xml:space="preserve"> В.Д. Лукьянчук // Вопросы мед</w:t>
      </w:r>
      <w:proofErr w:type="gramStart"/>
      <w:r w:rsidRPr="00131CF0">
        <w:t>.</w:t>
      </w:r>
      <w:proofErr w:type="gramEnd"/>
      <w:r w:rsidRPr="00131CF0">
        <w:t xml:space="preserve"> </w:t>
      </w:r>
      <w:proofErr w:type="gramStart"/>
      <w:r w:rsidRPr="00131CF0">
        <w:t>х</w:t>
      </w:r>
      <w:proofErr w:type="gramEnd"/>
      <w:r w:rsidRPr="00131CF0">
        <w:t xml:space="preserve">имии. – 1983. – № 2. – С. 8-11. </w:t>
      </w:r>
    </w:p>
    <w:p w:rsidR="00987157" w:rsidRPr="006E10C0" w:rsidRDefault="00987157" w:rsidP="0082482C">
      <w:pPr>
        <w:pStyle w:val="afffffffc"/>
        <w:numPr>
          <w:ilvl w:val="0"/>
          <w:numId w:val="47"/>
        </w:numPr>
        <w:tabs>
          <w:tab w:val="clear" w:pos="720"/>
          <w:tab w:val="num" w:pos="540"/>
        </w:tabs>
        <w:suppressAutoHyphens w:val="0"/>
        <w:spacing w:after="0" w:line="360" w:lineRule="auto"/>
        <w:ind w:left="540" w:hanging="540"/>
        <w:jc w:val="both"/>
      </w:pPr>
      <w:r w:rsidRPr="006E10C0">
        <w:lastRenderedPageBreak/>
        <w:t>Сродство к сыворото</w:t>
      </w:r>
      <w:r w:rsidRPr="006E10C0">
        <w:t>ч</w:t>
      </w:r>
      <w:r w:rsidRPr="006E10C0">
        <w:t>ному альбумину как показатель биологической  активности ксенобиот</w:t>
      </w:r>
      <w:r w:rsidRPr="006E10C0">
        <w:t>и</w:t>
      </w:r>
      <w:r w:rsidRPr="006E10C0">
        <w:t xml:space="preserve">ков </w:t>
      </w:r>
      <w:r w:rsidRPr="006E10C0">
        <w:rPr>
          <w:lang w:val="uk-UA"/>
        </w:rPr>
        <w:t>/</w:t>
      </w:r>
      <w:r w:rsidRPr="006E10C0">
        <w:t xml:space="preserve"> А.И.</w:t>
      </w:r>
      <w:r w:rsidRPr="006E10C0">
        <w:rPr>
          <w:lang w:val="uk-UA"/>
        </w:rPr>
        <w:t xml:space="preserve"> </w:t>
      </w:r>
      <w:r w:rsidRPr="006E10C0">
        <w:t>Луйк, В.Д.</w:t>
      </w:r>
      <w:r w:rsidRPr="006E10C0">
        <w:rPr>
          <w:lang w:val="uk-UA"/>
        </w:rPr>
        <w:t xml:space="preserve"> </w:t>
      </w:r>
      <w:r w:rsidRPr="006E10C0">
        <w:t>Лукьянчук, О.И. Лебедь [и др.] // Докл. Акад. наук  СССР. – 1982. – Т. 268, № 2. – С. 488-492.</w:t>
      </w:r>
    </w:p>
    <w:p w:rsidR="00987157" w:rsidRPr="00A81DA1" w:rsidRDefault="00987157" w:rsidP="0082482C">
      <w:pPr>
        <w:pStyle w:val="afffffffc"/>
        <w:numPr>
          <w:ilvl w:val="0"/>
          <w:numId w:val="47"/>
        </w:numPr>
        <w:tabs>
          <w:tab w:val="clear" w:pos="720"/>
          <w:tab w:val="num" w:pos="540"/>
        </w:tabs>
        <w:suppressAutoHyphens w:val="0"/>
        <w:spacing w:after="0" w:line="360" w:lineRule="auto"/>
        <w:ind w:left="540" w:hanging="540"/>
        <w:jc w:val="both"/>
      </w:pPr>
      <w:r w:rsidRPr="00A81DA1">
        <w:t>Луйк А.И.</w:t>
      </w:r>
      <w:r w:rsidRPr="00A81DA1">
        <w:rPr>
          <w:lang w:val="uk-UA"/>
        </w:rPr>
        <w:t xml:space="preserve"> </w:t>
      </w:r>
      <w:r w:rsidRPr="00A81DA1">
        <w:t>Механизмы конформационной адаптации альбумина к липидам различного химич</w:t>
      </w:r>
      <w:r w:rsidRPr="00A81DA1">
        <w:t>е</w:t>
      </w:r>
      <w:r w:rsidRPr="00A81DA1">
        <w:t xml:space="preserve">ского строения </w:t>
      </w:r>
      <w:r w:rsidRPr="00A81DA1">
        <w:rPr>
          <w:lang w:val="uk-UA"/>
        </w:rPr>
        <w:t>/</w:t>
      </w:r>
      <w:r w:rsidRPr="00A81DA1">
        <w:t xml:space="preserve"> А.И.</w:t>
      </w:r>
      <w:r w:rsidRPr="00A81DA1">
        <w:rPr>
          <w:lang w:val="uk-UA"/>
        </w:rPr>
        <w:t xml:space="preserve"> </w:t>
      </w:r>
      <w:r w:rsidRPr="00A81DA1">
        <w:t>Луйк, Б.С.</w:t>
      </w:r>
      <w:r w:rsidRPr="00A81DA1">
        <w:rPr>
          <w:lang w:val="uk-UA"/>
        </w:rPr>
        <w:t xml:space="preserve"> </w:t>
      </w:r>
      <w:r w:rsidRPr="00A81DA1">
        <w:t>Бравер-Чернобульская, В.Д.</w:t>
      </w:r>
      <w:r w:rsidRPr="00A81DA1">
        <w:rPr>
          <w:lang w:val="uk-UA"/>
        </w:rPr>
        <w:t xml:space="preserve"> </w:t>
      </w:r>
      <w:r w:rsidRPr="00A81DA1">
        <w:t>Лукьянчук // Биохимия.</w:t>
      </w:r>
      <w:r w:rsidRPr="00A81DA1">
        <w:rPr>
          <w:lang w:val="uk-UA"/>
        </w:rPr>
        <w:t xml:space="preserve"> </w:t>
      </w:r>
      <w:r w:rsidRPr="00A81DA1">
        <w:t>– 1983. – Т.</w:t>
      </w:r>
      <w:r w:rsidRPr="00A81DA1">
        <w:rPr>
          <w:lang w:val="uk-UA"/>
        </w:rPr>
        <w:t xml:space="preserve"> </w:t>
      </w:r>
      <w:r w:rsidRPr="00A81DA1">
        <w:t>48, № 4. – С. 645-651.</w:t>
      </w:r>
    </w:p>
    <w:p w:rsidR="00987157" w:rsidRPr="00A81DA1" w:rsidRDefault="00987157" w:rsidP="0082482C">
      <w:pPr>
        <w:pStyle w:val="afffffffc"/>
        <w:numPr>
          <w:ilvl w:val="0"/>
          <w:numId w:val="47"/>
        </w:numPr>
        <w:tabs>
          <w:tab w:val="clear" w:pos="720"/>
          <w:tab w:val="num" w:pos="540"/>
        </w:tabs>
        <w:suppressAutoHyphens w:val="0"/>
        <w:spacing w:after="0" w:line="360" w:lineRule="auto"/>
        <w:ind w:left="540" w:hanging="540"/>
        <w:jc w:val="both"/>
      </w:pPr>
      <w:r w:rsidRPr="00A81DA1">
        <w:t xml:space="preserve">Фармакокінетичні аспекти взаємодії </w:t>
      </w:r>
      <w:proofErr w:type="gramStart"/>
      <w:r w:rsidRPr="00A81DA1">
        <w:t>л</w:t>
      </w:r>
      <w:proofErr w:type="gramEnd"/>
      <w:r w:rsidRPr="00A81DA1">
        <w:t>ікарських речовин з сироватковим альбуміном // В.Д. Лук’янчук, О.І. Луйк, І.В. Данова [та ін.] // Фарм</w:t>
      </w:r>
      <w:r w:rsidRPr="00A81DA1">
        <w:t>а</w:t>
      </w:r>
      <w:r w:rsidRPr="00A81DA1">
        <w:t>цевтичний журнал. – 1986. – № 3. – С. 31-34.</w:t>
      </w:r>
    </w:p>
    <w:p w:rsidR="00987157" w:rsidRPr="00C25141" w:rsidRDefault="00987157" w:rsidP="0082482C">
      <w:pPr>
        <w:pStyle w:val="afffffffc"/>
        <w:numPr>
          <w:ilvl w:val="0"/>
          <w:numId w:val="47"/>
        </w:numPr>
        <w:tabs>
          <w:tab w:val="clear" w:pos="720"/>
          <w:tab w:val="num" w:pos="540"/>
        </w:tabs>
        <w:suppressAutoHyphens w:val="0"/>
        <w:spacing w:after="0" w:line="360" w:lineRule="auto"/>
        <w:ind w:left="540" w:hanging="540"/>
        <w:jc w:val="both"/>
      </w:pPr>
      <w:r w:rsidRPr="00C25141">
        <w:t>Лук’янчук В.Д.</w:t>
      </w:r>
      <w:r w:rsidRPr="00C25141">
        <w:rPr>
          <w:lang w:val="uk-UA"/>
        </w:rPr>
        <w:t xml:space="preserve"> </w:t>
      </w:r>
      <w:r w:rsidRPr="00C25141">
        <w:t xml:space="preserve">Вплив силібору, ацетату </w:t>
      </w:r>
      <w:proofErr w:type="gramStart"/>
      <w:r w:rsidRPr="00C25141">
        <w:rPr>
          <w:lang w:val="en-US"/>
        </w:rPr>
        <w:sym w:font="Symbol" w:char="F061"/>
      </w:r>
      <w:r w:rsidRPr="00C25141">
        <w:t>-</w:t>
      </w:r>
      <w:proofErr w:type="gramEnd"/>
      <w:r w:rsidRPr="00C25141">
        <w:t xml:space="preserve">токоферолу та їх комбінації на комплексоутворювання сироваткових білків з динітроортокрезолом </w:t>
      </w:r>
      <w:r w:rsidRPr="00C25141">
        <w:rPr>
          <w:lang w:val="uk-UA"/>
        </w:rPr>
        <w:t>/</w:t>
      </w:r>
      <w:r w:rsidRPr="00C25141">
        <w:t xml:space="preserve"> В.Д.</w:t>
      </w:r>
      <w:r w:rsidRPr="00C25141">
        <w:rPr>
          <w:lang w:val="uk-UA"/>
        </w:rPr>
        <w:t xml:space="preserve"> </w:t>
      </w:r>
      <w:r w:rsidRPr="00C25141">
        <w:t>Лук’янчук, Д.С.</w:t>
      </w:r>
      <w:r w:rsidRPr="00C25141">
        <w:rPr>
          <w:lang w:val="uk-UA"/>
        </w:rPr>
        <w:t xml:space="preserve"> </w:t>
      </w:r>
      <w:r w:rsidRPr="00C25141">
        <w:t>Кравець // Л</w:t>
      </w:r>
      <w:r w:rsidRPr="00C25141">
        <w:t>і</w:t>
      </w:r>
      <w:r w:rsidRPr="00C25141">
        <w:t>ки. – 2000. – №5.</w:t>
      </w:r>
      <w:r w:rsidRPr="00C25141">
        <w:rPr>
          <w:lang w:val="uk-UA"/>
        </w:rPr>
        <w:t xml:space="preserve"> </w:t>
      </w:r>
      <w:r w:rsidRPr="00C25141">
        <w:t>– С.</w:t>
      </w:r>
      <w:r w:rsidRPr="00C25141">
        <w:rPr>
          <w:lang w:val="uk-UA"/>
        </w:rPr>
        <w:t xml:space="preserve"> </w:t>
      </w:r>
      <w:r w:rsidRPr="00C25141">
        <w:t>83-85.</w:t>
      </w:r>
    </w:p>
    <w:p w:rsidR="00987157" w:rsidRPr="00C25141"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en-US"/>
        </w:rPr>
      </w:pPr>
      <w:r w:rsidRPr="00C25141">
        <w:rPr>
          <w:lang w:val="en-US"/>
        </w:rPr>
        <w:t>Toxicity of bile acids on the electron transport chain of isolated rat liver mitochondria / S.</w:t>
      </w:r>
      <w:r w:rsidRPr="00C25141">
        <w:rPr>
          <w:lang w:val="uk-UA"/>
        </w:rPr>
        <w:t xml:space="preserve"> </w:t>
      </w:r>
      <w:r w:rsidRPr="00C25141">
        <w:rPr>
          <w:lang w:val="en-US"/>
        </w:rPr>
        <w:t>Krahenbuhl, C.</w:t>
      </w:r>
      <w:r w:rsidRPr="00C25141">
        <w:rPr>
          <w:lang w:val="uk-UA"/>
        </w:rPr>
        <w:t xml:space="preserve"> </w:t>
      </w:r>
      <w:r w:rsidRPr="00C25141">
        <w:rPr>
          <w:lang w:val="en-US"/>
        </w:rPr>
        <w:t>Talos, S.</w:t>
      </w:r>
      <w:r w:rsidRPr="00C25141">
        <w:rPr>
          <w:lang w:val="uk-UA"/>
        </w:rPr>
        <w:t xml:space="preserve"> </w:t>
      </w:r>
      <w:r w:rsidRPr="00C25141">
        <w:rPr>
          <w:lang w:val="en-US"/>
        </w:rPr>
        <w:t>Fischer, J.</w:t>
      </w:r>
      <w:r w:rsidRPr="00C25141">
        <w:rPr>
          <w:lang w:val="uk-UA"/>
        </w:rPr>
        <w:t xml:space="preserve"> </w:t>
      </w:r>
      <w:r w:rsidRPr="00C25141">
        <w:rPr>
          <w:lang w:val="en-US"/>
        </w:rPr>
        <w:t>Reichen // Hepatology.</w:t>
      </w:r>
      <w:r w:rsidRPr="00C25141">
        <w:rPr>
          <w:lang w:val="uk-UA"/>
        </w:rPr>
        <w:t xml:space="preserve"> </w:t>
      </w:r>
      <w:r w:rsidRPr="00C25141">
        <w:rPr>
          <w:lang w:val="en-US"/>
        </w:rPr>
        <w:t>– 1994. – Vol. 19, № 2. – P. 471-479.</w:t>
      </w:r>
    </w:p>
    <w:p w:rsidR="00987157" w:rsidRPr="006A5C22" w:rsidRDefault="00987157" w:rsidP="0082482C">
      <w:pPr>
        <w:pStyle w:val="afffffffc"/>
        <w:numPr>
          <w:ilvl w:val="0"/>
          <w:numId w:val="47"/>
        </w:numPr>
        <w:tabs>
          <w:tab w:val="clear" w:pos="720"/>
          <w:tab w:val="num" w:pos="540"/>
        </w:tabs>
        <w:suppressAutoHyphens w:val="0"/>
        <w:spacing w:after="0" w:line="360" w:lineRule="auto"/>
        <w:ind w:left="540" w:hanging="540"/>
        <w:jc w:val="both"/>
      </w:pPr>
      <w:r w:rsidRPr="001523F6">
        <w:t>Лукьянчук В.Д.</w:t>
      </w:r>
      <w:r w:rsidRPr="001523F6">
        <w:rPr>
          <w:lang w:val="uk-UA"/>
        </w:rPr>
        <w:t xml:space="preserve"> </w:t>
      </w:r>
      <w:r w:rsidRPr="001523F6">
        <w:t xml:space="preserve">Метод определения динитроортокрезола в органах и тканях </w:t>
      </w:r>
      <w:r w:rsidRPr="001523F6">
        <w:rPr>
          <w:lang w:val="uk-UA"/>
        </w:rPr>
        <w:t>/</w:t>
      </w:r>
      <w:r w:rsidRPr="001523F6">
        <w:t xml:space="preserve"> В.Д.</w:t>
      </w:r>
      <w:r w:rsidRPr="001523F6">
        <w:rPr>
          <w:lang w:val="uk-UA"/>
        </w:rPr>
        <w:t xml:space="preserve"> </w:t>
      </w:r>
      <w:r w:rsidRPr="001523F6">
        <w:t>Лук</w:t>
      </w:r>
      <w:r w:rsidRPr="001523F6">
        <w:rPr>
          <w:lang w:val="uk-UA"/>
        </w:rPr>
        <w:t>ь</w:t>
      </w:r>
      <w:r w:rsidRPr="001523F6">
        <w:t>янчук, Д.С.</w:t>
      </w:r>
      <w:r w:rsidRPr="001523F6">
        <w:rPr>
          <w:lang w:val="uk-UA"/>
        </w:rPr>
        <w:t xml:space="preserve"> </w:t>
      </w:r>
      <w:r w:rsidRPr="001523F6">
        <w:t>Кравец</w:t>
      </w:r>
      <w:r w:rsidRPr="001523F6">
        <w:rPr>
          <w:lang w:val="uk-UA"/>
        </w:rPr>
        <w:t xml:space="preserve"> </w:t>
      </w:r>
      <w:r w:rsidRPr="001523F6">
        <w:t>// Совреме</w:t>
      </w:r>
      <w:r w:rsidRPr="001523F6">
        <w:t>н</w:t>
      </w:r>
      <w:r w:rsidRPr="001523F6">
        <w:t xml:space="preserve">ные проблемы </w:t>
      </w:r>
      <w:r w:rsidRPr="006A5C22">
        <w:t>токсикологии. – 1999. – №</w:t>
      </w:r>
      <w:r w:rsidRPr="006A5C22">
        <w:rPr>
          <w:lang w:val="uk-UA"/>
        </w:rPr>
        <w:t xml:space="preserve"> </w:t>
      </w:r>
      <w:r w:rsidRPr="006A5C22">
        <w:t>4. – С. 39-40.</w:t>
      </w:r>
    </w:p>
    <w:p w:rsidR="00987157" w:rsidRPr="006A5C22" w:rsidRDefault="00987157" w:rsidP="0082482C">
      <w:pPr>
        <w:pStyle w:val="afffffffc"/>
        <w:numPr>
          <w:ilvl w:val="0"/>
          <w:numId w:val="47"/>
        </w:numPr>
        <w:tabs>
          <w:tab w:val="clear" w:pos="720"/>
          <w:tab w:val="num" w:pos="540"/>
        </w:tabs>
        <w:suppressAutoHyphens w:val="0"/>
        <w:spacing w:after="0" w:line="360" w:lineRule="auto"/>
        <w:ind w:left="540" w:hanging="540"/>
        <w:jc w:val="both"/>
      </w:pPr>
      <w:r w:rsidRPr="006A5C22">
        <w:t>Пат</w:t>
      </w:r>
      <w:r w:rsidRPr="006A5C22">
        <w:rPr>
          <w:lang w:val="uk-UA"/>
        </w:rPr>
        <w:t xml:space="preserve">. </w:t>
      </w:r>
      <w:r w:rsidRPr="006A5C22">
        <w:t>33477А Україна, МКІ А 61</w:t>
      </w:r>
      <w:proofErr w:type="gramStart"/>
      <w:r w:rsidRPr="006A5C22">
        <w:t xml:space="preserve"> К</w:t>
      </w:r>
      <w:proofErr w:type="gramEnd"/>
      <w:r w:rsidRPr="006A5C22">
        <w:t xml:space="preserve"> 5/0205. Спосіб індикації динітроорто</w:t>
      </w:r>
      <w:r w:rsidRPr="006A5C22">
        <w:t>к</w:t>
      </w:r>
      <w:r w:rsidRPr="006A5C22">
        <w:t>резолу / Лук’янчук В.Д., Кравець Д.С., Гур’янов Б.М., Савченкова Л.В.</w:t>
      </w:r>
      <w:r w:rsidRPr="006A5C22">
        <w:rPr>
          <w:lang w:val="uk-UA"/>
        </w:rPr>
        <w:t xml:space="preserve">; </w:t>
      </w:r>
      <w:r w:rsidRPr="006A5C22">
        <w:rPr>
          <w:szCs w:val="28"/>
          <w:lang w:val="uk-UA"/>
        </w:rPr>
        <w:t>заявники та патентовласники Луг</w:t>
      </w:r>
      <w:proofErr w:type="gramStart"/>
      <w:r w:rsidRPr="006A5C22">
        <w:rPr>
          <w:szCs w:val="28"/>
          <w:lang w:val="uk-UA"/>
        </w:rPr>
        <w:t>.</w:t>
      </w:r>
      <w:proofErr w:type="gramEnd"/>
      <w:r w:rsidRPr="006A5C22">
        <w:rPr>
          <w:szCs w:val="28"/>
          <w:lang w:val="uk-UA"/>
        </w:rPr>
        <w:t xml:space="preserve"> </w:t>
      </w:r>
      <w:proofErr w:type="gramStart"/>
      <w:r w:rsidRPr="006A5C22">
        <w:rPr>
          <w:szCs w:val="28"/>
          <w:lang w:val="uk-UA"/>
        </w:rPr>
        <w:t>д</w:t>
      </w:r>
      <w:proofErr w:type="gramEnd"/>
      <w:r w:rsidRPr="006A5C22">
        <w:rPr>
          <w:szCs w:val="28"/>
          <w:lang w:val="uk-UA"/>
        </w:rPr>
        <w:t xml:space="preserve">ерж. мед. ун-т. </w:t>
      </w:r>
      <w:r w:rsidRPr="006A5C22">
        <w:t>–  з</w:t>
      </w:r>
      <w:r w:rsidRPr="006A5C22">
        <w:t>а</w:t>
      </w:r>
      <w:r w:rsidRPr="006A5C22">
        <w:t>явл. 25.02.1999; опубл. 15.02.2001. – Бюл.</w:t>
      </w:r>
      <w:r w:rsidRPr="006A5C22">
        <w:rPr>
          <w:lang w:val="uk-UA"/>
        </w:rPr>
        <w:t xml:space="preserve"> </w:t>
      </w:r>
      <w:r w:rsidRPr="006A5C22">
        <w:t>№</w:t>
      </w:r>
      <w:r w:rsidRPr="006A5C22">
        <w:rPr>
          <w:lang w:val="uk-UA"/>
        </w:rPr>
        <w:t xml:space="preserve"> </w:t>
      </w:r>
      <w:r w:rsidRPr="006A5C22">
        <w:t>1.</w:t>
      </w:r>
    </w:p>
    <w:p w:rsidR="00987157" w:rsidRPr="00FC33D3" w:rsidRDefault="00987157" w:rsidP="0082482C">
      <w:pPr>
        <w:pStyle w:val="afffffffc"/>
        <w:numPr>
          <w:ilvl w:val="0"/>
          <w:numId w:val="47"/>
        </w:numPr>
        <w:tabs>
          <w:tab w:val="clear" w:pos="720"/>
          <w:tab w:val="num" w:pos="540"/>
        </w:tabs>
        <w:suppressAutoHyphens w:val="0"/>
        <w:spacing w:after="0" w:line="360" w:lineRule="auto"/>
        <w:ind w:left="540" w:hanging="540"/>
        <w:jc w:val="both"/>
      </w:pPr>
      <w:r w:rsidRPr="00FC33D3">
        <w:t>Кравець Д.С. Визначення динітроортокрезолу в органах та тканинах орг</w:t>
      </w:r>
      <w:r w:rsidRPr="00FC33D3">
        <w:t>а</w:t>
      </w:r>
      <w:r w:rsidRPr="00FC33D3">
        <w:t xml:space="preserve">нізму </w:t>
      </w:r>
      <w:r w:rsidRPr="00FC33D3">
        <w:rPr>
          <w:lang w:val="uk-UA"/>
        </w:rPr>
        <w:t>/</w:t>
      </w:r>
      <w:r w:rsidRPr="00FC33D3">
        <w:t xml:space="preserve"> Д.С. Кравець // Інформаційний лист про нововведення </w:t>
      </w:r>
      <w:proofErr w:type="gramStart"/>
      <w:r w:rsidRPr="00FC33D3">
        <w:t>в</w:t>
      </w:r>
      <w:proofErr w:type="gramEnd"/>
      <w:r w:rsidRPr="00FC33D3">
        <w:t xml:space="preserve"> системі охорони здоров’я №18-99. – Л</w:t>
      </w:r>
      <w:r w:rsidRPr="00FC33D3">
        <w:t>у</w:t>
      </w:r>
      <w:r w:rsidRPr="00FC33D3">
        <w:t>ганськ, 1999. – 3 с.</w:t>
      </w:r>
    </w:p>
    <w:p w:rsidR="00987157" w:rsidRPr="00F90A34" w:rsidRDefault="00987157" w:rsidP="0082482C">
      <w:pPr>
        <w:pStyle w:val="afffffffc"/>
        <w:numPr>
          <w:ilvl w:val="0"/>
          <w:numId w:val="47"/>
        </w:numPr>
        <w:tabs>
          <w:tab w:val="clear" w:pos="720"/>
          <w:tab w:val="num" w:pos="540"/>
        </w:tabs>
        <w:suppressAutoHyphens w:val="0"/>
        <w:spacing w:after="0" w:line="360" w:lineRule="auto"/>
        <w:ind w:left="540" w:hanging="540"/>
        <w:jc w:val="both"/>
      </w:pPr>
      <w:r w:rsidRPr="00F90A34">
        <w:t>Приваленко  М.М.</w:t>
      </w:r>
      <w:r w:rsidRPr="00F90A34">
        <w:rPr>
          <w:lang w:val="uk-UA"/>
        </w:rPr>
        <w:t xml:space="preserve"> </w:t>
      </w:r>
      <w:r w:rsidRPr="00F90A34">
        <w:t xml:space="preserve">Влияние легалона на проницаемость клеточных мембран при экспериментальных токсических поражениях печени </w:t>
      </w:r>
      <w:r w:rsidRPr="00F90A34">
        <w:rPr>
          <w:lang w:val="uk-UA"/>
        </w:rPr>
        <w:t>/</w:t>
      </w:r>
      <w:r w:rsidRPr="00F90A34">
        <w:t xml:space="preserve"> М.М.</w:t>
      </w:r>
      <w:r w:rsidRPr="00F90A34">
        <w:rPr>
          <w:lang w:val="uk-UA"/>
        </w:rPr>
        <w:t xml:space="preserve"> </w:t>
      </w:r>
      <w:r w:rsidRPr="00F90A34">
        <w:t>Приваленко, А.С.</w:t>
      </w:r>
      <w:r w:rsidRPr="00F90A34">
        <w:rPr>
          <w:lang w:val="uk-UA"/>
        </w:rPr>
        <w:t xml:space="preserve"> </w:t>
      </w:r>
      <w:r w:rsidRPr="00F90A34">
        <w:t>Логинов, Т.В. Скобелева //</w:t>
      </w:r>
      <w:r w:rsidRPr="00F90A34">
        <w:rPr>
          <w:lang w:val="uk-UA"/>
        </w:rPr>
        <w:t xml:space="preserve"> </w:t>
      </w:r>
      <w:r w:rsidRPr="00F90A34">
        <w:t>Клиническое значение  препарата  легалон</w:t>
      </w:r>
      <w:r w:rsidRPr="00F90A34">
        <w:rPr>
          <w:lang w:val="uk-UA"/>
        </w:rPr>
        <w:t>: м</w:t>
      </w:r>
      <w:r w:rsidRPr="00F90A34">
        <w:t>атер</w:t>
      </w:r>
      <w:proofErr w:type="gramStart"/>
      <w:r w:rsidRPr="00F90A34">
        <w:rPr>
          <w:lang w:val="uk-UA"/>
        </w:rPr>
        <w:t>.</w:t>
      </w:r>
      <w:proofErr w:type="gramEnd"/>
      <w:r w:rsidRPr="00F90A34">
        <w:t xml:space="preserve"> </w:t>
      </w:r>
      <w:proofErr w:type="gramStart"/>
      <w:r w:rsidRPr="00F90A34">
        <w:t>с</w:t>
      </w:r>
      <w:proofErr w:type="gramEnd"/>
      <w:r w:rsidRPr="00F90A34">
        <w:t>импозиума. – Москва, 1981. –</w:t>
      </w:r>
      <w:r w:rsidRPr="00F90A34">
        <w:rPr>
          <w:lang w:val="uk-UA"/>
        </w:rPr>
        <w:t xml:space="preserve"> </w:t>
      </w:r>
      <w:r w:rsidRPr="00F90A34">
        <w:t>С.</w:t>
      </w:r>
      <w:r w:rsidRPr="00F90A34">
        <w:rPr>
          <w:lang w:val="uk-UA"/>
        </w:rPr>
        <w:t xml:space="preserve"> </w:t>
      </w:r>
      <w:r w:rsidRPr="00F90A34">
        <w:t>63-68.</w:t>
      </w:r>
    </w:p>
    <w:p w:rsidR="00987157" w:rsidRPr="00F90A34"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en-US"/>
        </w:rPr>
      </w:pPr>
      <w:r w:rsidRPr="00F90A34">
        <w:rPr>
          <w:lang w:val="en-US"/>
        </w:rPr>
        <w:lastRenderedPageBreak/>
        <w:t>An antioxidant drug, silibinin, modulates steroid secretion in human pathological adrenocortical cells / K. Racz, J. Feher, G. Csomos [et al.] // J. Endocrinol. – 1990. – Vol. 124, № 2. – P. 341-345.</w:t>
      </w:r>
    </w:p>
    <w:p w:rsidR="00987157" w:rsidRPr="00F90A34" w:rsidRDefault="00987157" w:rsidP="0082482C">
      <w:pPr>
        <w:pStyle w:val="afffffffc"/>
        <w:numPr>
          <w:ilvl w:val="0"/>
          <w:numId w:val="47"/>
        </w:numPr>
        <w:tabs>
          <w:tab w:val="clear" w:pos="720"/>
          <w:tab w:val="num" w:pos="540"/>
        </w:tabs>
        <w:suppressAutoHyphens w:val="0"/>
        <w:spacing w:after="0" w:line="360" w:lineRule="auto"/>
        <w:ind w:left="540" w:hanging="540"/>
        <w:jc w:val="both"/>
      </w:pPr>
      <w:r w:rsidRPr="00F90A34">
        <w:t>Барабой В.А. Биологическое действие растительных фенольных  соед</w:t>
      </w:r>
      <w:r w:rsidRPr="00F90A34">
        <w:t>и</w:t>
      </w:r>
      <w:r w:rsidRPr="00F90A34">
        <w:t>нений</w:t>
      </w:r>
      <w:r w:rsidRPr="00F90A34">
        <w:rPr>
          <w:lang w:val="uk-UA"/>
        </w:rPr>
        <w:t xml:space="preserve"> /</w:t>
      </w:r>
      <w:r w:rsidRPr="00F90A34">
        <w:t xml:space="preserve"> В.А.</w:t>
      </w:r>
      <w:r w:rsidRPr="00F90A34">
        <w:rPr>
          <w:lang w:val="uk-UA"/>
        </w:rPr>
        <w:t xml:space="preserve"> </w:t>
      </w:r>
      <w:r w:rsidRPr="00F90A34">
        <w:t>Барабой. – К.</w:t>
      </w:r>
      <w:r w:rsidRPr="00F90A34">
        <w:rPr>
          <w:lang w:val="uk-UA"/>
        </w:rPr>
        <w:t xml:space="preserve"> </w:t>
      </w:r>
      <w:r w:rsidRPr="00F90A34">
        <w:t>:  Наук</w:t>
      </w:r>
      <w:proofErr w:type="gramStart"/>
      <w:r w:rsidRPr="00F90A34">
        <w:t>.</w:t>
      </w:r>
      <w:proofErr w:type="gramEnd"/>
      <w:r w:rsidRPr="00F90A34">
        <w:t xml:space="preserve"> </w:t>
      </w:r>
      <w:proofErr w:type="gramStart"/>
      <w:r w:rsidRPr="00F90A34">
        <w:t>д</w:t>
      </w:r>
      <w:proofErr w:type="gramEnd"/>
      <w:r w:rsidRPr="00F90A34">
        <w:t>умка, 1976.</w:t>
      </w:r>
      <w:r w:rsidRPr="00F90A34">
        <w:rPr>
          <w:lang w:val="uk-UA"/>
        </w:rPr>
        <w:t xml:space="preserve"> </w:t>
      </w:r>
      <w:r w:rsidRPr="00F90A34">
        <w:t>– 260 с.</w:t>
      </w:r>
    </w:p>
    <w:p w:rsidR="00987157" w:rsidRPr="00F90A34" w:rsidRDefault="00987157" w:rsidP="0082482C">
      <w:pPr>
        <w:pStyle w:val="afffffffc"/>
        <w:numPr>
          <w:ilvl w:val="0"/>
          <w:numId w:val="47"/>
        </w:numPr>
        <w:tabs>
          <w:tab w:val="clear" w:pos="720"/>
          <w:tab w:val="num" w:pos="540"/>
        </w:tabs>
        <w:suppressAutoHyphens w:val="0"/>
        <w:spacing w:after="0" w:line="360" w:lineRule="auto"/>
        <w:ind w:left="540" w:hanging="540"/>
        <w:jc w:val="both"/>
      </w:pPr>
      <w:r w:rsidRPr="00F90A34">
        <w:t>Лукьянчук В.Д.</w:t>
      </w:r>
      <w:r w:rsidRPr="00F90A34">
        <w:rPr>
          <w:lang w:val="uk-UA"/>
        </w:rPr>
        <w:t xml:space="preserve"> </w:t>
      </w:r>
      <w:r w:rsidRPr="00F90A34">
        <w:t>Антидотно-лечебная акти</w:t>
      </w:r>
      <w:r w:rsidRPr="00F90A34">
        <w:t>в</w:t>
      </w:r>
      <w:r w:rsidRPr="00F90A34">
        <w:t xml:space="preserve">ность биофлавоноидов при отравлении ДНОК </w:t>
      </w:r>
      <w:r w:rsidRPr="00F90A34">
        <w:rPr>
          <w:lang w:val="uk-UA"/>
        </w:rPr>
        <w:t>/</w:t>
      </w:r>
      <w:r w:rsidRPr="00F90A34">
        <w:t xml:space="preserve"> В.Д.</w:t>
      </w:r>
      <w:r w:rsidRPr="00F90A34">
        <w:rPr>
          <w:lang w:val="uk-UA"/>
        </w:rPr>
        <w:t xml:space="preserve"> </w:t>
      </w:r>
      <w:r w:rsidRPr="00F90A34">
        <w:t>Лукьянчук, Е.В.</w:t>
      </w:r>
      <w:r w:rsidRPr="00F90A34">
        <w:rPr>
          <w:lang w:val="uk-UA"/>
        </w:rPr>
        <w:t xml:space="preserve"> </w:t>
      </w:r>
      <w:r w:rsidRPr="00F90A34">
        <w:t>Сичанова, Д.С.</w:t>
      </w:r>
      <w:r w:rsidRPr="00F90A34">
        <w:rPr>
          <w:lang w:val="uk-UA"/>
        </w:rPr>
        <w:t xml:space="preserve"> </w:t>
      </w:r>
      <w:r w:rsidRPr="00F90A34">
        <w:t>Кравец</w:t>
      </w:r>
      <w:r w:rsidRPr="00F90A34">
        <w:rPr>
          <w:lang w:val="uk-UA"/>
        </w:rPr>
        <w:t xml:space="preserve"> </w:t>
      </w:r>
      <w:r w:rsidRPr="00F90A34">
        <w:t>// Актуальные проблемы токсикологии: научн</w:t>
      </w:r>
      <w:r w:rsidRPr="00F90A34">
        <w:rPr>
          <w:lang w:val="uk-UA"/>
        </w:rPr>
        <w:t>. к</w:t>
      </w:r>
      <w:r w:rsidRPr="00F90A34">
        <w:t>онф</w:t>
      </w:r>
      <w:r w:rsidRPr="00F90A34">
        <w:rPr>
          <w:lang w:val="uk-UA"/>
        </w:rPr>
        <w:t xml:space="preserve">. </w:t>
      </w:r>
      <w:r w:rsidRPr="00F90A34">
        <w:t>посвященн</w:t>
      </w:r>
      <w:r w:rsidRPr="00F90A34">
        <w:rPr>
          <w:lang w:val="uk-UA"/>
        </w:rPr>
        <w:t>ая</w:t>
      </w:r>
      <w:r w:rsidRPr="00F90A34">
        <w:t xml:space="preserve"> 75-летию со дня рождения член-корр</w:t>
      </w:r>
      <w:r w:rsidRPr="00F90A34">
        <w:rPr>
          <w:lang w:val="uk-UA"/>
        </w:rPr>
        <w:t xml:space="preserve">. </w:t>
      </w:r>
      <w:r w:rsidRPr="00F90A34">
        <w:t>НАН, АМН Украины, профессора, д</w:t>
      </w:r>
      <w:r w:rsidRPr="00F90A34">
        <w:rPr>
          <w:lang w:val="uk-UA"/>
        </w:rPr>
        <w:t xml:space="preserve">. </w:t>
      </w:r>
      <w:r w:rsidRPr="00F90A34">
        <w:t>мед</w:t>
      </w:r>
      <w:proofErr w:type="gramStart"/>
      <w:r w:rsidRPr="00F90A34">
        <w:rPr>
          <w:lang w:val="uk-UA"/>
        </w:rPr>
        <w:t>.</w:t>
      </w:r>
      <w:proofErr w:type="gramEnd"/>
      <w:r w:rsidRPr="00F90A34">
        <w:rPr>
          <w:lang w:val="uk-UA"/>
        </w:rPr>
        <w:t xml:space="preserve"> </w:t>
      </w:r>
      <w:proofErr w:type="gramStart"/>
      <w:r w:rsidRPr="00F90A34">
        <w:t>н</w:t>
      </w:r>
      <w:proofErr w:type="gramEnd"/>
      <w:r w:rsidRPr="00F90A34">
        <w:rPr>
          <w:lang w:val="uk-UA"/>
        </w:rPr>
        <w:t xml:space="preserve">. </w:t>
      </w:r>
      <w:r w:rsidRPr="00F90A34">
        <w:t>Ю.С.</w:t>
      </w:r>
      <w:r w:rsidRPr="00F90A34">
        <w:rPr>
          <w:lang w:val="uk-UA"/>
        </w:rPr>
        <w:t xml:space="preserve"> </w:t>
      </w:r>
      <w:r w:rsidRPr="00F90A34">
        <w:t>Кагана</w:t>
      </w:r>
      <w:r w:rsidRPr="00F90A34">
        <w:rPr>
          <w:lang w:val="uk-UA"/>
        </w:rPr>
        <w:t xml:space="preserve">: </w:t>
      </w:r>
      <w:r w:rsidRPr="00F90A34">
        <w:t>тез</w:t>
      </w:r>
      <w:r w:rsidRPr="00F90A34">
        <w:rPr>
          <w:lang w:val="uk-UA"/>
        </w:rPr>
        <w:t>.</w:t>
      </w:r>
      <w:r w:rsidRPr="00F90A34">
        <w:t xml:space="preserve"> докл</w:t>
      </w:r>
      <w:r w:rsidRPr="00F90A34">
        <w:rPr>
          <w:lang w:val="uk-UA"/>
        </w:rPr>
        <w:t>.</w:t>
      </w:r>
      <w:r w:rsidRPr="00F90A34">
        <w:t xml:space="preserve"> – Киев</w:t>
      </w:r>
      <w:r w:rsidRPr="00F90A34">
        <w:rPr>
          <w:lang w:val="uk-UA"/>
        </w:rPr>
        <w:t xml:space="preserve">, </w:t>
      </w:r>
      <w:r w:rsidRPr="00F90A34">
        <w:t>1999. – С. 57.</w:t>
      </w:r>
    </w:p>
    <w:p w:rsidR="00987157" w:rsidRPr="0098154F" w:rsidRDefault="00987157" w:rsidP="0082482C">
      <w:pPr>
        <w:pStyle w:val="afffffffc"/>
        <w:numPr>
          <w:ilvl w:val="0"/>
          <w:numId w:val="47"/>
        </w:numPr>
        <w:tabs>
          <w:tab w:val="clear" w:pos="720"/>
          <w:tab w:val="num" w:pos="540"/>
        </w:tabs>
        <w:suppressAutoHyphens w:val="0"/>
        <w:spacing w:after="0" w:line="360" w:lineRule="auto"/>
        <w:ind w:left="540" w:hanging="540"/>
        <w:jc w:val="both"/>
      </w:pPr>
      <w:r w:rsidRPr="0098154F">
        <w:t>Сичанова Е.В. Влияние липина на течение динитроортокрезольной ин</w:t>
      </w:r>
      <w:r w:rsidRPr="0098154F">
        <w:softHyphen/>
        <w:t xml:space="preserve">токсикации у крыс </w:t>
      </w:r>
      <w:r w:rsidRPr="0098154F">
        <w:rPr>
          <w:lang w:val="uk-UA"/>
        </w:rPr>
        <w:t>/</w:t>
      </w:r>
      <w:r w:rsidRPr="0098154F">
        <w:t xml:space="preserve"> Е.В. Сичанова // Ювілейний збірник тез</w:t>
      </w:r>
      <w:r w:rsidRPr="0098154F">
        <w:rPr>
          <w:lang w:val="uk-UA"/>
        </w:rPr>
        <w:t xml:space="preserve"> </w:t>
      </w:r>
      <w:r w:rsidRPr="0098154F">
        <w:t>молодих вчених та спеціалі</w:t>
      </w:r>
      <w:proofErr w:type="gramStart"/>
      <w:r w:rsidRPr="0098154F">
        <w:t>ст</w:t>
      </w:r>
      <w:proofErr w:type="gramEnd"/>
      <w:r w:rsidRPr="0098154F">
        <w:t>ів</w:t>
      </w:r>
      <w:r w:rsidRPr="0098154F">
        <w:rPr>
          <w:lang w:val="uk-UA"/>
        </w:rPr>
        <w:t>; п</w:t>
      </w:r>
      <w:r w:rsidRPr="0098154F">
        <w:t>од ред. акад. В.Г. Ковешникова. – Луганск, 1996. – С. 149.</w:t>
      </w:r>
    </w:p>
    <w:p w:rsidR="00987157" w:rsidRPr="0098154F" w:rsidRDefault="00987157" w:rsidP="0082482C">
      <w:pPr>
        <w:pStyle w:val="afffffffc"/>
        <w:numPr>
          <w:ilvl w:val="0"/>
          <w:numId w:val="47"/>
        </w:numPr>
        <w:tabs>
          <w:tab w:val="clear" w:pos="720"/>
          <w:tab w:val="num" w:pos="540"/>
        </w:tabs>
        <w:suppressAutoHyphens w:val="0"/>
        <w:spacing w:after="0" w:line="360" w:lineRule="auto"/>
        <w:ind w:left="540" w:hanging="540"/>
        <w:jc w:val="both"/>
      </w:pPr>
      <w:r w:rsidRPr="0098154F">
        <w:t>Лукьянчук В.Д.</w:t>
      </w:r>
      <w:r w:rsidRPr="0098154F">
        <w:rPr>
          <w:lang w:val="uk-UA"/>
        </w:rPr>
        <w:t xml:space="preserve"> </w:t>
      </w:r>
      <w:r w:rsidRPr="0098154F">
        <w:t>Определение опасности отравления динитрофенольными пестицидами на фоне применения сульфанил</w:t>
      </w:r>
      <w:r w:rsidRPr="0098154F">
        <w:t>а</w:t>
      </w:r>
      <w:r w:rsidRPr="0098154F">
        <w:t xml:space="preserve">мидных препаратов </w:t>
      </w:r>
      <w:r w:rsidRPr="0098154F">
        <w:rPr>
          <w:lang w:val="uk-UA"/>
        </w:rPr>
        <w:t>/</w:t>
      </w:r>
      <w:r w:rsidRPr="0098154F">
        <w:t xml:space="preserve"> В.Д.</w:t>
      </w:r>
      <w:r w:rsidRPr="0098154F">
        <w:rPr>
          <w:lang w:val="uk-UA"/>
        </w:rPr>
        <w:t xml:space="preserve"> </w:t>
      </w:r>
      <w:r w:rsidRPr="0098154F">
        <w:t>Лукьянчук, А.И.</w:t>
      </w:r>
      <w:r w:rsidRPr="0098154F">
        <w:rPr>
          <w:lang w:val="uk-UA"/>
        </w:rPr>
        <w:t xml:space="preserve"> </w:t>
      </w:r>
      <w:r w:rsidRPr="0098154F">
        <w:t>Луйк // Гигиена труда и профессион</w:t>
      </w:r>
      <w:r w:rsidRPr="0098154F">
        <w:rPr>
          <w:lang w:val="uk-UA"/>
        </w:rPr>
        <w:t xml:space="preserve">альных </w:t>
      </w:r>
      <w:r w:rsidRPr="0098154F">
        <w:t>заболаваний. – 1981. – № 8. – С.49-50.</w:t>
      </w:r>
    </w:p>
    <w:p w:rsidR="00987157" w:rsidRPr="008B6314" w:rsidRDefault="00987157" w:rsidP="0082482C">
      <w:pPr>
        <w:pStyle w:val="afffffffc"/>
        <w:numPr>
          <w:ilvl w:val="0"/>
          <w:numId w:val="47"/>
        </w:numPr>
        <w:tabs>
          <w:tab w:val="clear" w:pos="720"/>
          <w:tab w:val="num" w:pos="540"/>
        </w:tabs>
        <w:suppressAutoHyphens w:val="0"/>
        <w:spacing w:after="0" w:line="360" w:lineRule="auto"/>
        <w:ind w:left="540" w:hanging="540"/>
        <w:jc w:val="both"/>
      </w:pPr>
      <w:r w:rsidRPr="008B6314">
        <w:t>Січанова О.В. Порівняльна фармакотерапевтична ефективність лікарських засобі</w:t>
      </w:r>
      <w:proofErr w:type="gramStart"/>
      <w:r w:rsidRPr="008B6314">
        <w:t>в</w:t>
      </w:r>
      <w:proofErr w:type="gramEnd"/>
      <w:r w:rsidRPr="008B6314">
        <w:t xml:space="preserve"> при гострій інтоксикації динітроортокрезолом / О.В. Січанова // Ліки. – 1998. – № 3. – С. 74-76.</w:t>
      </w:r>
    </w:p>
    <w:p w:rsidR="00987157" w:rsidRPr="008B6314" w:rsidRDefault="00987157" w:rsidP="0082482C">
      <w:pPr>
        <w:pStyle w:val="afffffffc"/>
        <w:numPr>
          <w:ilvl w:val="0"/>
          <w:numId w:val="47"/>
        </w:numPr>
        <w:tabs>
          <w:tab w:val="clear" w:pos="720"/>
          <w:tab w:val="num" w:pos="540"/>
        </w:tabs>
        <w:suppressAutoHyphens w:val="0"/>
        <w:spacing w:after="0" w:line="360" w:lineRule="auto"/>
        <w:ind w:left="540" w:hanging="540"/>
        <w:jc w:val="both"/>
      </w:pPr>
      <w:r w:rsidRPr="008B6314">
        <w:t>Сичанова Е.В. Профилактика острой интоксикации с по</w:t>
      </w:r>
      <w:r w:rsidRPr="008B6314">
        <w:softHyphen/>
        <w:t xml:space="preserve">мощью биофлавоноида силибора / Е.В. Сичанова, Е.А. Лысенко // </w:t>
      </w:r>
      <w:r w:rsidRPr="008B6314">
        <w:rPr>
          <w:lang w:val="en-US"/>
        </w:rPr>
        <w:t>Abstracts</w:t>
      </w:r>
      <w:r w:rsidRPr="008B6314">
        <w:t xml:space="preserve"> </w:t>
      </w:r>
      <w:r w:rsidRPr="008B6314">
        <w:rPr>
          <w:lang w:val="en-US"/>
        </w:rPr>
        <w:t>international</w:t>
      </w:r>
      <w:r w:rsidRPr="008B6314">
        <w:t xml:space="preserve"> </w:t>
      </w:r>
      <w:r w:rsidRPr="008B6314">
        <w:rPr>
          <w:lang w:val="en-US"/>
        </w:rPr>
        <w:t>Conference</w:t>
      </w:r>
      <w:r w:rsidRPr="008B6314">
        <w:t xml:space="preserve">: </w:t>
      </w:r>
      <w:r w:rsidRPr="008B6314">
        <w:rPr>
          <w:lang w:val="en-US"/>
        </w:rPr>
        <w:t>Environmental</w:t>
      </w:r>
      <w:r w:rsidRPr="008B6314">
        <w:t xml:space="preserve"> </w:t>
      </w:r>
      <w:r w:rsidRPr="008B6314">
        <w:rPr>
          <w:lang w:val="en-US"/>
        </w:rPr>
        <w:t>and</w:t>
      </w:r>
      <w:r w:rsidRPr="008B6314">
        <w:t xml:space="preserve"> </w:t>
      </w:r>
      <w:r w:rsidRPr="008B6314">
        <w:rPr>
          <w:lang w:val="en-US"/>
        </w:rPr>
        <w:t>Occupational</w:t>
      </w:r>
      <w:r w:rsidRPr="008B6314">
        <w:t xml:space="preserve"> </w:t>
      </w:r>
      <w:r w:rsidRPr="008B6314">
        <w:rPr>
          <w:lang w:val="en-US"/>
        </w:rPr>
        <w:t>Health</w:t>
      </w:r>
      <w:r w:rsidRPr="008B6314">
        <w:t xml:space="preserve"> </w:t>
      </w:r>
      <w:r w:rsidRPr="008B6314">
        <w:rPr>
          <w:lang w:val="en-US"/>
        </w:rPr>
        <w:t>and</w:t>
      </w:r>
      <w:r w:rsidRPr="008B6314">
        <w:t xml:space="preserve"> </w:t>
      </w:r>
      <w:r w:rsidRPr="008B6314">
        <w:rPr>
          <w:lang w:val="en-US"/>
        </w:rPr>
        <w:t>Safety</w:t>
      </w:r>
      <w:r w:rsidRPr="008B6314">
        <w:t xml:space="preserve"> </w:t>
      </w:r>
      <w:r w:rsidRPr="008B6314">
        <w:rPr>
          <w:lang w:val="en-US"/>
        </w:rPr>
        <w:t>in</w:t>
      </w:r>
      <w:r w:rsidRPr="008B6314">
        <w:t xml:space="preserve"> </w:t>
      </w:r>
      <w:r w:rsidRPr="008B6314">
        <w:rPr>
          <w:lang w:val="en-US"/>
        </w:rPr>
        <w:t>Agriculture</w:t>
      </w:r>
      <w:r w:rsidRPr="008B6314">
        <w:t xml:space="preserve"> </w:t>
      </w:r>
      <w:r w:rsidRPr="008B6314">
        <w:rPr>
          <w:lang w:val="en-US"/>
        </w:rPr>
        <w:t>on</w:t>
      </w:r>
      <w:r w:rsidRPr="008B6314">
        <w:t xml:space="preserve"> </w:t>
      </w:r>
      <w:r w:rsidRPr="008B6314">
        <w:rPr>
          <w:lang w:val="en-US"/>
        </w:rPr>
        <w:t>the</w:t>
      </w:r>
      <w:r w:rsidRPr="008B6314">
        <w:t xml:space="preserve"> </w:t>
      </w:r>
      <w:r w:rsidRPr="008B6314">
        <w:rPr>
          <w:lang w:val="en-US"/>
        </w:rPr>
        <w:t>Bodary</w:t>
      </w:r>
      <w:r w:rsidRPr="008B6314">
        <w:t xml:space="preserve"> </w:t>
      </w:r>
      <w:r w:rsidRPr="008B6314">
        <w:rPr>
          <w:lang w:val="en-US"/>
        </w:rPr>
        <w:t>of</w:t>
      </w:r>
      <w:r w:rsidRPr="008B6314">
        <w:t xml:space="preserve"> </w:t>
      </w:r>
      <w:r w:rsidRPr="008B6314">
        <w:rPr>
          <w:lang w:val="en-US"/>
        </w:rPr>
        <w:t>Two</w:t>
      </w:r>
      <w:r w:rsidRPr="008B6314">
        <w:t xml:space="preserve"> </w:t>
      </w:r>
      <w:r w:rsidRPr="008B6314">
        <w:rPr>
          <w:lang w:val="en-US"/>
        </w:rPr>
        <w:t>Millennia</w:t>
      </w:r>
      <w:r w:rsidRPr="008B6314">
        <w:t xml:space="preserve">. – </w:t>
      </w:r>
      <w:r w:rsidRPr="008B6314">
        <w:rPr>
          <w:lang w:val="en-US"/>
        </w:rPr>
        <w:t>Kiev</w:t>
      </w:r>
      <w:r w:rsidRPr="008B6314">
        <w:t xml:space="preserve">, 1998. – </w:t>
      </w:r>
      <w:r w:rsidRPr="008B6314">
        <w:rPr>
          <w:lang w:val="en-US"/>
        </w:rPr>
        <w:t>P</w:t>
      </w:r>
      <w:r w:rsidRPr="008B6314">
        <w:t>. 76-77.</w:t>
      </w:r>
    </w:p>
    <w:p w:rsidR="00987157" w:rsidRPr="008B6314" w:rsidRDefault="00987157" w:rsidP="0082482C">
      <w:pPr>
        <w:pStyle w:val="afffffffc"/>
        <w:numPr>
          <w:ilvl w:val="0"/>
          <w:numId w:val="47"/>
        </w:numPr>
        <w:tabs>
          <w:tab w:val="clear" w:pos="720"/>
          <w:tab w:val="num" w:pos="540"/>
        </w:tabs>
        <w:suppressAutoHyphens w:val="0"/>
        <w:spacing w:after="0" w:line="360" w:lineRule="auto"/>
        <w:ind w:left="540" w:hanging="540"/>
        <w:jc w:val="both"/>
      </w:pPr>
      <w:r w:rsidRPr="008B6314">
        <w:t>Сичанова Е.В. Скрининговое исследование лекарственных средств с потенциальной протекторной активностью при острой интоксикации динитроортокрезолом (ДНОК) / Е.В. Сичанова // Актуальні проблеми кліничної фармакології : укр. наук</w:t>
      </w:r>
      <w:proofErr w:type="gramStart"/>
      <w:r w:rsidRPr="008B6314">
        <w:t>.</w:t>
      </w:r>
      <w:proofErr w:type="gramEnd"/>
      <w:r w:rsidRPr="008B6314">
        <w:t xml:space="preserve"> </w:t>
      </w:r>
      <w:proofErr w:type="gramStart"/>
      <w:r w:rsidRPr="008B6314">
        <w:t>к</w:t>
      </w:r>
      <w:proofErr w:type="gramEnd"/>
      <w:r w:rsidRPr="008B6314">
        <w:t>онф. : матер. конф. – Вінниця, 1998 – С. 253-254.</w:t>
      </w:r>
    </w:p>
    <w:p w:rsidR="00987157" w:rsidRPr="00DF5BA1" w:rsidRDefault="00987157" w:rsidP="0082482C">
      <w:pPr>
        <w:pStyle w:val="afffffffc"/>
        <w:numPr>
          <w:ilvl w:val="0"/>
          <w:numId w:val="47"/>
        </w:numPr>
        <w:tabs>
          <w:tab w:val="clear" w:pos="720"/>
          <w:tab w:val="num" w:pos="540"/>
        </w:tabs>
        <w:suppressAutoHyphens w:val="0"/>
        <w:spacing w:after="0" w:line="360" w:lineRule="auto"/>
        <w:ind w:left="540" w:hanging="540"/>
        <w:jc w:val="both"/>
      </w:pPr>
      <w:r w:rsidRPr="00DF5BA1">
        <w:lastRenderedPageBreak/>
        <w:t>Сичанова Е.В. Теоретическое обоснование целесообраз</w:t>
      </w:r>
      <w:r w:rsidRPr="00DF5BA1">
        <w:softHyphen/>
        <w:t>ности применения флакумина при остром отравлении динитрофенольными со</w:t>
      </w:r>
      <w:r w:rsidRPr="00DF5BA1">
        <w:softHyphen/>
        <w:t>единениями / Е.В. Сичанова, В.Д. Лукьянчук // Юбилейная научн</w:t>
      </w:r>
      <w:proofErr w:type="gramStart"/>
      <w:r w:rsidRPr="00DF5BA1">
        <w:t>.-</w:t>
      </w:r>
      <w:proofErr w:type="gramEnd"/>
      <w:r w:rsidRPr="00DF5BA1">
        <w:t>практ. конф., по</w:t>
      </w:r>
      <w:r w:rsidRPr="00DF5BA1">
        <w:softHyphen/>
        <w:t>священная 100-летию со дня основания 4-й городской больницы г. Луганска: материалы. – Луганск, 1995. – Т. 1. – С. 22.</w:t>
      </w:r>
    </w:p>
    <w:p w:rsidR="00987157" w:rsidRPr="00B04CB1" w:rsidRDefault="00987157" w:rsidP="0082482C">
      <w:pPr>
        <w:pStyle w:val="afffffffc"/>
        <w:numPr>
          <w:ilvl w:val="0"/>
          <w:numId w:val="47"/>
        </w:numPr>
        <w:tabs>
          <w:tab w:val="clear" w:pos="720"/>
          <w:tab w:val="num" w:pos="540"/>
        </w:tabs>
        <w:suppressAutoHyphens w:val="0"/>
        <w:spacing w:after="0" w:line="360" w:lineRule="auto"/>
        <w:ind w:left="540" w:hanging="540"/>
        <w:jc w:val="both"/>
      </w:pPr>
      <w:r w:rsidRPr="00B04CB1">
        <w:t xml:space="preserve">Оптимізація фармакотерапії силібором отруєння динітроортокрезолом / В.Д. Лук'янчук, В.І. Путінцев, О.В. Січанова [та </w:t>
      </w:r>
      <w:r w:rsidRPr="00B04CB1">
        <w:rPr>
          <w:lang w:val="uk-UA"/>
        </w:rPr>
        <w:t>ін.</w:t>
      </w:r>
      <w:r w:rsidRPr="00B04CB1">
        <w:t xml:space="preserve">] // Інформаційний лист про нововведення </w:t>
      </w:r>
      <w:proofErr w:type="gramStart"/>
      <w:r w:rsidRPr="00B04CB1">
        <w:t>в</w:t>
      </w:r>
      <w:proofErr w:type="gramEnd"/>
      <w:r w:rsidRPr="00B04CB1">
        <w:t xml:space="preserve"> </w:t>
      </w:r>
      <w:proofErr w:type="gramStart"/>
      <w:r w:rsidRPr="00B04CB1">
        <w:t>систем</w:t>
      </w:r>
      <w:proofErr w:type="gramEnd"/>
      <w:r w:rsidRPr="00B04CB1">
        <w:t>і охорони здоров'я. – Луганськ, 1998.</w:t>
      </w:r>
      <w:r w:rsidRPr="00B04CB1">
        <w:rPr>
          <w:lang w:val="uk-UA"/>
        </w:rPr>
        <w:t xml:space="preserve"> </w:t>
      </w:r>
      <w:r w:rsidRPr="00B04CB1">
        <w:t>–</w:t>
      </w:r>
      <w:r w:rsidRPr="00B04CB1">
        <w:rPr>
          <w:lang w:val="uk-UA"/>
        </w:rPr>
        <w:t xml:space="preserve"> </w:t>
      </w:r>
      <w:r w:rsidRPr="00B04CB1">
        <w:t>3 с.</w:t>
      </w:r>
    </w:p>
    <w:p w:rsidR="00987157" w:rsidRPr="00B04CB1" w:rsidRDefault="00987157" w:rsidP="0082482C">
      <w:pPr>
        <w:pStyle w:val="afffffffc"/>
        <w:numPr>
          <w:ilvl w:val="0"/>
          <w:numId w:val="47"/>
        </w:numPr>
        <w:tabs>
          <w:tab w:val="clear" w:pos="720"/>
          <w:tab w:val="num" w:pos="540"/>
        </w:tabs>
        <w:suppressAutoHyphens w:val="0"/>
        <w:spacing w:after="0" w:line="360" w:lineRule="auto"/>
        <w:ind w:left="540" w:hanging="540"/>
        <w:jc w:val="both"/>
      </w:pPr>
      <w:r w:rsidRPr="00B04CB1">
        <w:t xml:space="preserve">Кравец Д.С. Разработка дозового режима комбинированного применения силибора с ацетатом </w:t>
      </w:r>
      <w:proofErr w:type="gramStart"/>
      <w:r w:rsidRPr="00B04CB1">
        <w:rPr>
          <w:lang w:val="en-US"/>
        </w:rPr>
        <w:sym w:font="Symbol" w:char="F061"/>
      </w:r>
      <w:r w:rsidRPr="00B04CB1">
        <w:t>-</w:t>
      </w:r>
      <w:proofErr w:type="gramEnd"/>
      <w:r w:rsidRPr="00B04CB1">
        <w:t xml:space="preserve">токоферола при интоксикации динитроортокрезолом </w:t>
      </w:r>
      <w:r w:rsidRPr="00B04CB1">
        <w:rPr>
          <w:lang w:val="uk-UA"/>
        </w:rPr>
        <w:t>/</w:t>
      </w:r>
      <w:r w:rsidRPr="00B04CB1">
        <w:t xml:space="preserve"> Д.С. Кравец // Український медичний альм</w:t>
      </w:r>
      <w:r w:rsidRPr="00B04CB1">
        <w:t>а</w:t>
      </w:r>
      <w:r w:rsidRPr="00B04CB1">
        <w:t>нах.</w:t>
      </w:r>
      <w:r w:rsidRPr="00B04CB1">
        <w:rPr>
          <w:lang w:val="uk-UA"/>
        </w:rPr>
        <w:t xml:space="preserve"> </w:t>
      </w:r>
      <w:r w:rsidRPr="00B04CB1">
        <w:t>– 1999.</w:t>
      </w:r>
      <w:r w:rsidRPr="00B04CB1">
        <w:rPr>
          <w:lang w:val="uk-UA"/>
        </w:rPr>
        <w:t xml:space="preserve"> </w:t>
      </w:r>
      <w:r w:rsidRPr="00B04CB1">
        <w:t>– Т.</w:t>
      </w:r>
      <w:r w:rsidRPr="00B04CB1">
        <w:rPr>
          <w:lang w:val="uk-UA"/>
        </w:rPr>
        <w:t xml:space="preserve"> </w:t>
      </w:r>
      <w:r w:rsidRPr="00B04CB1">
        <w:t>2, №</w:t>
      </w:r>
      <w:r w:rsidRPr="00B04CB1">
        <w:rPr>
          <w:lang w:val="uk-UA"/>
        </w:rPr>
        <w:t xml:space="preserve"> </w:t>
      </w:r>
      <w:r w:rsidRPr="00B04CB1">
        <w:t>4.</w:t>
      </w:r>
      <w:r w:rsidRPr="00B04CB1">
        <w:rPr>
          <w:lang w:val="uk-UA"/>
        </w:rPr>
        <w:t xml:space="preserve"> </w:t>
      </w:r>
      <w:r w:rsidRPr="00B04CB1">
        <w:t>– С. 73-75.</w:t>
      </w:r>
    </w:p>
    <w:p w:rsidR="00987157" w:rsidRPr="00B04CB1" w:rsidRDefault="00987157" w:rsidP="0082482C">
      <w:pPr>
        <w:pStyle w:val="afffffffc"/>
        <w:numPr>
          <w:ilvl w:val="0"/>
          <w:numId w:val="47"/>
        </w:numPr>
        <w:tabs>
          <w:tab w:val="clear" w:pos="720"/>
          <w:tab w:val="num" w:pos="540"/>
        </w:tabs>
        <w:suppressAutoHyphens w:val="0"/>
        <w:spacing w:after="0" w:line="360" w:lineRule="auto"/>
        <w:ind w:left="540" w:hanging="540"/>
        <w:jc w:val="both"/>
      </w:pPr>
      <w:r w:rsidRPr="00B04CB1">
        <w:t>Кресюн  В.В. К фармак</w:t>
      </w:r>
      <w:r w:rsidRPr="00B04CB1">
        <w:t>о</w:t>
      </w:r>
      <w:r w:rsidRPr="00B04CB1">
        <w:t xml:space="preserve">логии новых соединений германия с биолигандами </w:t>
      </w:r>
      <w:r w:rsidRPr="00B04CB1">
        <w:rPr>
          <w:lang w:val="uk-UA"/>
        </w:rPr>
        <w:t>/</w:t>
      </w:r>
      <w:r w:rsidRPr="00B04CB1">
        <w:t xml:space="preserve"> В.В.</w:t>
      </w:r>
      <w:r w:rsidRPr="00B04CB1">
        <w:rPr>
          <w:lang w:val="uk-UA"/>
        </w:rPr>
        <w:t xml:space="preserve"> </w:t>
      </w:r>
      <w:r w:rsidRPr="00B04CB1">
        <w:t>Кресюн, В.В.</w:t>
      </w:r>
      <w:r w:rsidRPr="00B04CB1">
        <w:rPr>
          <w:lang w:val="uk-UA"/>
        </w:rPr>
        <w:t xml:space="preserve"> </w:t>
      </w:r>
      <w:r w:rsidRPr="00B04CB1">
        <w:t>Годован, И.И.</w:t>
      </w:r>
      <w:r w:rsidRPr="00B04CB1">
        <w:rPr>
          <w:lang w:val="uk-UA"/>
        </w:rPr>
        <w:t xml:space="preserve"> </w:t>
      </w:r>
      <w:r w:rsidRPr="00B04CB1">
        <w:t>Сейфуллина // Школа ак</w:t>
      </w:r>
      <w:r w:rsidRPr="00B04CB1">
        <w:t>а</w:t>
      </w:r>
      <w:r w:rsidRPr="00B04CB1">
        <w:t>деміка О.І. Черкеса: ідеї, розвиток, перспективи</w:t>
      </w:r>
      <w:r w:rsidRPr="00B04CB1">
        <w:rPr>
          <w:lang w:val="uk-UA"/>
        </w:rPr>
        <w:t xml:space="preserve"> : п</w:t>
      </w:r>
      <w:r w:rsidRPr="00B04CB1">
        <w:t>раці наук</w:t>
      </w:r>
      <w:proofErr w:type="gramStart"/>
      <w:r w:rsidRPr="00B04CB1">
        <w:t>.</w:t>
      </w:r>
      <w:proofErr w:type="gramEnd"/>
      <w:r w:rsidRPr="00B04CB1">
        <w:t xml:space="preserve"> </w:t>
      </w:r>
      <w:proofErr w:type="gramStart"/>
      <w:r w:rsidRPr="00B04CB1">
        <w:t>к</w:t>
      </w:r>
      <w:proofErr w:type="gramEnd"/>
      <w:r w:rsidRPr="00B04CB1">
        <w:t>онф.</w:t>
      </w:r>
      <w:r w:rsidRPr="00B04CB1">
        <w:rPr>
          <w:lang w:val="uk-UA"/>
        </w:rPr>
        <w:t xml:space="preserve"> </w:t>
      </w:r>
      <w:r w:rsidRPr="00B04CB1">
        <w:t>– Київ, 1994. – С.</w:t>
      </w:r>
      <w:r w:rsidRPr="00B04CB1">
        <w:rPr>
          <w:lang w:val="uk-UA"/>
        </w:rPr>
        <w:t xml:space="preserve"> </w:t>
      </w:r>
      <w:r w:rsidRPr="00B04CB1">
        <w:t>56.</w:t>
      </w:r>
    </w:p>
    <w:p w:rsidR="00987157" w:rsidRPr="00E97173" w:rsidRDefault="00987157" w:rsidP="0082482C">
      <w:pPr>
        <w:pStyle w:val="afffffffc"/>
        <w:numPr>
          <w:ilvl w:val="0"/>
          <w:numId w:val="47"/>
        </w:numPr>
        <w:tabs>
          <w:tab w:val="clear" w:pos="720"/>
          <w:tab w:val="num" w:pos="540"/>
        </w:tabs>
        <w:suppressAutoHyphens w:val="0"/>
        <w:spacing w:after="0" w:line="360" w:lineRule="auto"/>
        <w:ind w:left="540" w:hanging="540"/>
        <w:jc w:val="both"/>
      </w:pPr>
      <w:r w:rsidRPr="00E97173">
        <w:t>Фармакологічні ефекти германійорганічних сполук</w:t>
      </w:r>
      <w:proofErr w:type="gramStart"/>
      <w:r w:rsidRPr="00E97173">
        <w:t xml:space="preserve"> / І.</w:t>
      </w:r>
      <w:proofErr w:type="gramEnd"/>
      <w:r w:rsidRPr="00E97173">
        <w:t>Й. Сейфулліна, О.Д. Немятих, В.Д. Лук’янчук, Є.В. Ткаченко // Одеський медичний журнал. – 2002. – №</w:t>
      </w:r>
      <w:r w:rsidRPr="00E97173">
        <w:rPr>
          <w:lang w:val="uk-UA"/>
        </w:rPr>
        <w:t xml:space="preserve"> </w:t>
      </w:r>
      <w:r w:rsidRPr="00E97173">
        <w:t>6. – С.</w:t>
      </w:r>
      <w:r>
        <w:rPr>
          <w:lang w:val="uk-UA"/>
        </w:rPr>
        <w:t xml:space="preserve"> </w:t>
      </w:r>
      <w:r w:rsidRPr="00E97173">
        <w:t>110-114.</w:t>
      </w:r>
    </w:p>
    <w:p w:rsidR="00987157" w:rsidRPr="00E97173"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en-US"/>
        </w:rPr>
      </w:pPr>
      <w:r w:rsidRPr="00E97173">
        <w:rPr>
          <w:lang w:val="en-US"/>
        </w:rPr>
        <w:t>Inhibition of tumor growth and metastasis in association with modif</w:t>
      </w:r>
      <w:r w:rsidRPr="00E97173">
        <w:rPr>
          <w:lang w:val="en-US"/>
        </w:rPr>
        <w:t>i</w:t>
      </w:r>
      <w:r w:rsidRPr="00E97173">
        <w:rPr>
          <w:lang w:val="en-US"/>
        </w:rPr>
        <w:t>cation of immune response by novel organic germanium compounds / I. Sato, B. Yuan, T. Nishimura, N. Tanaka // J. Biol. Response Mod. – 1985. – Vol.</w:t>
      </w:r>
      <w:r w:rsidRPr="00E97173">
        <w:rPr>
          <w:lang w:val="uk-UA"/>
        </w:rPr>
        <w:t xml:space="preserve"> </w:t>
      </w:r>
      <w:r w:rsidRPr="00E97173">
        <w:rPr>
          <w:lang w:val="en-US"/>
        </w:rPr>
        <w:t>4, №</w:t>
      </w:r>
      <w:r w:rsidRPr="00E97173">
        <w:rPr>
          <w:lang w:val="uk-UA"/>
        </w:rPr>
        <w:t xml:space="preserve"> </w:t>
      </w:r>
      <w:r w:rsidRPr="00E97173">
        <w:rPr>
          <w:lang w:val="en-US"/>
        </w:rPr>
        <w:t>2. – P.</w:t>
      </w:r>
      <w:r w:rsidRPr="00E97173">
        <w:rPr>
          <w:lang w:val="uk-UA"/>
        </w:rPr>
        <w:t xml:space="preserve"> </w:t>
      </w:r>
      <w:r w:rsidRPr="00E97173">
        <w:rPr>
          <w:lang w:val="en-US"/>
        </w:rPr>
        <w:t>159-168.</w:t>
      </w:r>
    </w:p>
    <w:p w:rsidR="00987157" w:rsidRPr="007376BE"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en-US"/>
        </w:rPr>
      </w:pPr>
      <w:r w:rsidRPr="007376BE">
        <w:rPr>
          <w:lang w:val="en-US"/>
        </w:rPr>
        <w:t xml:space="preserve">Marczynski B. Carcinogenesis as the result of the deficiency of some essential </w:t>
      </w:r>
      <w:proofErr w:type="gramStart"/>
      <w:r w:rsidRPr="007376BE">
        <w:rPr>
          <w:lang w:val="en-US"/>
        </w:rPr>
        <w:t>trace  elements</w:t>
      </w:r>
      <w:proofErr w:type="gramEnd"/>
      <w:r w:rsidRPr="007376BE">
        <w:rPr>
          <w:lang w:val="en-US"/>
        </w:rPr>
        <w:t xml:space="preserve"> </w:t>
      </w:r>
      <w:r w:rsidRPr="007376BE">
        <w:rPr>
          <w:lang w:val="uk-UA"/>
        </w:rPr>
        <w:t xml:space="preserve">/ </w:t>
      </w:r>
      <w:r w:rsidRPr="007376BE">
        <w:rPr>
          <w:lang w:val="en-US"/>
        </w:rPr>
        <w:t>B.</w:t>
      </w:r>
      <w:r w:rsidRPr="007376BE">
        <w:rPr>
          <w:lang w:val="uk-UA"/>
        </w:rPr>
        <w:t xml:space="preserve"> </w:t>
      </w:r>
      <w:r w:rsidRPr="007376BE">
        <w:rPr>
          <w:lang w:val="en-US"/>
        </w:rPr>
        <w:t>Marczynski // Med. Hypotheses. – 1988. – Vol.</w:t>
      </w:r>
      <w:r w:rsidRPr="007376BE">
        <w:rPr>
          <w:lang w:val="uk-UA"/>
        </w:rPr>
        <w:t xml:space="preserve"> </w:t>
      </w:r>
      <w:r w:rsidRPr="007376BE">
        <w:rPr>
          <w:lang w:val="en-US"/>
        </w:rPr>
        <w:t>26, № 4. – P.</w:t>
      </w:r>
      <w:r w:rsidRPr="007376BE">
        <w:rPr>
          <w:lang w:val="uk-UA"/>
        </w:rPr>
        <w:t xml:space="preserve"> </w:t>
      </w:r>
      <w:r w:rsidRPr="007376BE">
        <w:rPr>
          <w:lang w:val="en-US"/>
        </w:rPr>
        <w:t>239-249.</w:t>
      </w:r>
    </w:p>
    <w:p w:rsidR="00987157" w:rsidRPr="007376BE"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en-US"/>
        </w:rPr>
      </w:pPr>
      <w:r w:rsidRPr="007376BE">
        <w:rPr>
          <w:lang w:val="en-US"/>
        </w:rPr>
        <w:t>Modifying responses of allyl sulfide, indole-3-carbinol and germanium in a rat multi-organ  carcinogenesis model / J.J. Jang, K.J. Cho, Y.S. Lee, J.H. Bae // Ca</w:t>
      </w:r>
      <w:r w:rsidRPr="007376BE">
        <w:rPr>
          <w:lang w:val="en-US"/>
        </w:rPr>
        <w:t>r</w:t>
      </w:r>
      <w:r w:rsidRPr="007376BE">
        <w:rPr>
          <w:lang w:val="en-US"/>
        </w:rPr>
        <w:t>cinogenesis. – 1991. – Vol.</w:t>
      </w:r>
      <w:r w:rsidRPr="007376BE">
        <w:rPr>
          <w:lang w:val="uk-UA"/>
        </w:rPr>
        <w:t xml:space="preserve"> </w:t>
      </w:r>
      <w:r w:rsidRPr="007376BE">
        <w:rPr>
          <w:lang w:val="en-US"/>
        </w:rPr>
        <w:t>12, № 4. – P.</w:t>
      </w:r>
      <w:r w:rsidRPr="007376BE">
        <w:rPr>
          <w:lang w:val="uk-UA"/>
        </w:rPr>
        <w:t xml:space="preserve"> </w:t>
      </w:r>
      <w:r w:rsidRPr="007376BE">
        <w:rPr>
          <w:lang w:val="en-US"/>
        </w:rPr>
        <w:t>691-695.</w:t>
      </w:r>
    </w:p>
    <w:p w:rsidR="00987157" w:rsidRPr="007376BE"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en-US"/>
        </w:rPr>
      </w:pPr>
      <w:r w:rsidRPr="007376BE">
        <w:rPr>
          <w:lang w:val="en-US"/>
        </w:rPr>
        <w:lastRenderedPageBreak/>
        <w:t>Potential drugs for elimination of acute lymphatic leukemia cells from autologous bone marrow / A. Blaauw, G. Spitzer, K. Dicke [et al.] // Exp. Hematol. – 1986. – Vol. 14, № 7. – P. 683-688.</w:t>
      </w:r>
    </w:p>
    <w:p w:rsidR="00987157" w:rsidRPr="007376BE"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en-US"/>
        </w:rPr>
      </w:pPr>
      <w:r w:rsidRPr="007376BE">
        <w:rPr>
          <w:lang w:val="en-US"/>
        </w:rPr>
        <w:t>Suzuki F. Antitumor activity of Ge-132, a new organogermanium co</w:t>
      </w:r>
      <w:r w:rsidRPr="007376BE">
        <w:rPr>
          <w:lang w:val="en-US"/>
        </w:rPr>
        <w:t>m</w:t>
      </w:r>
      <w:r w:rsidRPr="007376BE">
        <w:rPr>
          <w:lang w:val="en-US"/>
        </w:rPr>
        <w:t>pound, in mice is expressed through the functions of macrophages and T ly</w:t>
      </w:r>
      <w:r w:rsidRPr="007376BE">
        <w:rPr>
          <w:lang w:val="en-US"/>
        </w:rPr>
        <w:t>m</w:t>
      </w:r>
      <w:r w:rsidRPr="007376BE">
        <w:rPr>
          <w:lang w:val="en-US"/>
        </w:rPr>
        <w:t xml:space="preserve">phocytes </w:t>
      </w:r>
      <w:r w:rsidRPr="007376BE">
        <w:rPr>
          <w:lang w:val="uk-UA"/>
        </w:rPr>
        <w:t>/</w:t>
      </w:r>
      <w:r w:rsidRPr="007376BE">
        <w:rPr>
          <w:lang w:val="en-US"/>
        </w:rPr>
        <w:t xml:space="preserve"> F. Suzuki // Gan </w:t>
      </w:r>
      <w:proofErr w:type="gramStart"/>
      <w:r w:rsidRPr="007376BE">
        <w:rPr>
          <w:lang w:val="en-US"/>
        </w:rPr>
        <w:t>To</w:t>
      </w:r>
      <w:proofErr w:type="gramEnd"/>
      <w:r w:rsidRPr="007376BE">
        <w:rPr>
          <w:lang w:val="en-US"/>
        </w:rPr>
        <w:t xml:space="preserve"> Kagaku Ryoho. – 1985. – Vol.</w:t>
      </w:r>
      <w:r w:rsidRPr="007376BE">
        <w:rPr>
          <w:lang w:val="uk-UA"/>
        </w:rPr>
        <w:t xml:space="preserve"> </w:t>
      </w:r>
      <w:r w:rsidRPr="007376BE">
        <w:rPr>
          <w:lang w:val="en-US"/>
        </w:rPr>
        <w:t>12, № 7. – P.</w:t>
      </w:r>
      <w:r w:rsidRPr="007376BE">
        <w:rPr>
          <w:lang w:val="uk-UA"/>
        </w:rPr>
        <w:t xml:space="preserve"> </w:t>
      </w:r>
      <w:r w:rsidRPr="007376BE">
        <w:rPr>
          <w:lang w:val="en-US"/>
        </w:rPr>
        <w:t>1445-1452.</w:t>
      </w:r>
    </w:p>
    <w:p w:rsidR="00987157" w:rsidRPr="007376BE"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en-US"/>
        </w:rPr>
      </w:pPr>
      <w:r w:rsidRPr="007376BE">
        <w:rPr>
          <w:lang w:val="en-US"/>
        </w:rPr>
        <w:t>Suzuki F. Antitumor mechanisms of carboxyethyl-germanium sesqu</w:t>
      </w:r>
      <w:r w:rsidRPr="007376BE">
        <w:rPr>
          <w:lang w:val="en-US"/>
        </w:rPr>
        <w:t>i</w:t>
      </w:r>
      <w:r w:rsidRPr="007376BE">
        <w:rPr>
          <w:lang w:val="en-US"/>
        </w:rPr>
        <w:t>oxide (Ge-132) in mice bearing Ehrlich ascites tumors</w:t>
      </w:r>
      <w:r w:rsidRPr="007376BE">
        <w:rPr>
          <w:lang w:val="uk-UA"/>
        </w:rPr>
        <w:t xml:space="preserve"> /</w:t>
      </w:r>
      <w:r w:rsidRPr="007376BE">
        <w:rPr>
          <w:lang w:val="en-US"/>
        </w:rPr>
        <w:t xml:space="preserve"> F. Suzuki // Gan </w:t>
      </w:r>
      <w:proofErr w:type="gramStart"/>
      <w:r w:rsidRPr="007376BE">
        <w:rPr>
          <w:lang w:val="en-US"/>
        </w:rPr>
        <w:t>To</w:t>
      </w:r>
      <w:proofErr w:type="gramEnd"/>
      <w:r w:rsidRPr="007376BE">
        <w:rPr>
          <w:lang w:val="en-US"/>
        </w:rPr>
        <w:t xml:space="preserve"> Kagaku Ryoho. – 1987. – Vol.</w:t>
      </w:r>
      <w:r w:rsidRPr="007376BE">
        <w:rPr>
          <w:lang w:val="uk-UA"/>
        </w:rPr>
        <w:t xml:space="preserve"> </w:t>
      </w:r>
      <w:r w:rsidRPr="007376BE">
        <w:rPr>
          <w:lang w:val="en-US"/>
        </w:rPr>
        <w:t>14, № 1. – P. 127-134.</w:t>
      </w:r>
    </w:p>
    <w:p w:rsidR="00987157" w:rsidRPr="007A02CE"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en-US"/>
        </w:rPr>
      </w:pPr>
      <w:r w:rsidRPr="007376BE">
        <w:rPr>
          <w:lang w:val="en-US"/>
        </w:rPr>
        <w:t>Antitumor effect in mice of an organic germanium compound (Ge-132) when different administration methods are used / H. Aso, E. Shibuya, F. Suzuki [et al.] // Gan To Kagaku Ryoho. – 1985. – Vol. 12, № 12. – P.</w:t>
      </w:r>
      <w:r w:rsidRPr="007376BE">
        <w:rPr>
          <w:lang w:val="uk-UA"/>
        </w:rPr>
        <w:t xml:space="preserve"> </w:t>
      </w:r>
      <w:r w:rsidRPr="007376BE">
        <w:rPr>
          <w:lang w:val="en-US"/>
        </w:rPr>
        <w:t>2345-2351.</w:t>
      </w:r>
    </w:p>
    <w:p w:rsidR="00987157" w:rsidRPr="007A02CE" w:rsidRDefault="00987157" w:rsidP="0082482C">
      <w:pPr>
        <w:pStyle w:val="afffffffc"/>
        <w:numPr>
          <w:ilvl w:val="0"/>
          <w:numId w:val="47"/>
        </w:numPr>
        <w:tabs>
          <w:tab w:val="clear" w:pos="720"/>
          <w:tab w:val="num" w:pos="540"/>
        </w:tabs>
        <w:suppressAutoHyphens w:val="0"/>
        <w:spacing w:after="0" w:line="360" w:lineRule="auto"/>
        <w:ind w:left="540" w:hanging="540"/>
        <w:jc w:val="both"/>
        <w:rPr>
          <w:szCs w:val="28"/>
          <w:lang w:val="en-US"/>
        </w:rPr>
      </w:pPr>
      <w:r w:rsidRPr="007A02CE">
        <w:rPr>
          <w:lang w:val="en-US"/>
        </w:rPr>
        <w:t>Chen F</w:t>
      </w:r>
      <w:r w:rsidRPr="007A02CE">
        <w:rPr>
          <w:lang w:val="uk-UA"/>
        </w:rPr>
        <w:t>.</w:t>
      </w:r>
      <w:r w:rsidRPr="007A02CE">
        <w:rPr>
          <w:lang w:val="en-US"/>
        </w:rPr>
        <w:t xml:space="preserve"> Inhibitive effects of spirulina on aberrant crypts in colon i</w:t>
      </w:r>
      <w:r w:rsidRPr="007A02CE">
        <w:rPr>
          <w:lang w:val="en-US"/>
        </w:rPr>
        <w:t>n</w:t>
      </w:r>
      <w:r w:rsidRPr="007A02CE">
        <w:rPr>
          <w:lang w:val="en-US"/>
        </w:rPr>
        <w:t xml:space="preserve">duced by dimethylhydrazine </w:t>
      </w:r>
      <w:r w:rsidRPr="007A02CE">
        <w:rPr>
          <w:lang w:val="uk-UA"/>
        </w:rPr>
        <w:t>/</w:t>
      </w:r>
      <w:r w:rsidRPr="007A02CE">
        <w:rPr>
          <w:lang w:val="en-US"/>
        </w:rPr>
        <w:t xml:space="preserve"> F</w:t>
      </w:r>
      <w:r w:rsidRPr="007A02CE">
        <w:rPr>
          <w:lang w:val="uk-UA"/>
        </w:rPr>
        <w:t xml:space="preserve">. </w:t>
      </w:r>
      <w:r w:rsidRPr="007A02CE">
        <w:rPr>
          <w:lang w:val="en-US"/>
        </w:rPr>
        <w:t>Chen</w:t>
      </w:r>
      <w:r w:rsidRPr="007A02CE">
        <w:rPr>
          <w:lang w:val="uk-UA"/>
        </w:rPr>
        <w:t xml:space="preserve">, </w:t>
      </w:r>
      <w:r w:rsidRPr="007A02CE">
        <w:rPr>
          <w:lang w:val="en-US"/>
        </w:rPr>
        <w:t>Q.</w:t>
      </w:r>
      <w:r w:rsidRPr="007A02CE">
        <w:rPr>
          <w:lang w:val="uk-UA"/>
        </w:rPr>
        <w:t xml:space="preserve"> </w:t>
      </w:r>
      <w:r w:rsidRPr="007A02CE">
        <w:rPr>
          <w:lang w:val="en-US"/>
        </w:rPr>
        <w:t>Zhang // Zhonghua Yu Fang Yi Xue Za Zhi.</w:t>
      </w:r>
      <w:r w:rsidRPr="007A02CE">
        <w:rPr>
          <w:lang w:val="uk-UA"/>
        </w:rPr>
        <w:t xml:space="preserve"> </w:t>
      </w:r>
      <w:r w:rsidRPr="007A02CE">
        <w:rPr>
          <w:lang w:val="en-US"/>
        </w:rPr>
        <w:t>– 1995. –</w:t>
      </w:r>
      <w:r w:rsidRPr="007A02CE">
        <w:rPr>
          <w:lang w:val="uk-UA"/>
        </w:rPr>
        <w:t xml:space="preserve"> </w:t>
      </w:r>
      <w:r w:rsidRPr="007A02CE">
        <w:rPr>
          <w:lang w:val="en-US"/>
        </w:rPr>
        <w:t>Vol.</w:t>
      </w:r>
      <w:r w:rsidRPr="007A02CE">
        <w:rPr>
          <w:lang w:val="uk-UA"/>
        </w:rPr>
        <w:t xml:space="preserve"> </w:t>
      </w:r>
      <w:r w:rsidRPr="007A02CE">
        <w:rPr>
          <w:lang w:val="en-US"/>
        </w:rPr>
        <w:t>29, № 1. – P.</w:t>
      </w:r>
      <w:r w:rsidRPr="007A02CE">
        <w:rPr>
          <w:lang w:val="uk-UA"/>
        </w:rPr>
        <w:t xml:space="preserve"> </w:t>
      </w:r>
      <w:r w:rsidRPr="007A02CE">
        <w:rPr>
          <w:lang w:val="en-US"/>
        </w:rPr>
        <w:t>13-17.</w:t>
      </w:r>
    </w:p>
    <w:p w:rsidR="00987157" w:rsidRPr="00FD0AF9"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en-US"/>
        </w:rPr>
      </w:pPr>
      <w:r w:rsidRPr="00A13293">
        <w:rPr>
          <w:lang w:val="en-US"/>
        </w:rPr>
        <w:t>Kobayashi H</w:t>
      </w:r>
      <w:r w:rsidRPr="00A13293">
        <w:rPr>
          <w:lang w:val="uk-UA"/>
        </w:rPr>
        <w:t xml:space="preserve">. </w:t>
      </w:r>
      <w:r w:rsidRPr="00A13293">
        <w:rPr>
          <w:lang w:val="en-US"/>
        </w:rPr>
        <w:t>Effect of combination immun</w:t>
      </w:r>
      <w:r w:rsidRPr="00A13293">
        <w:rPr>
          <w:lang w:val="en-US"/>
        </w:rPr>
        <w:t>o</w:t>
      </w:r>
      <w:r w:rsidRPr="00A13293">
        <w:rPr>
          <w:lang w:val="en-US"/>
        </w:rPr>
        <w:t>chemotherapy with an  organogermanium compound, Ge-132, and antit</w:t>
      </w:r>
      <w:r w:rsidRPr="00A13293">
        <w:rPr>
          <w:lang w:val="en-US"/>
        </w:rPr>
        <w:t>u</w:t>
      </w:r>
      <w:r w:rsidRPr="00A13293">
        <w:rPr>
          <w:lang w:val="en-US"/>
        </w:rPr>
        <w:t xml:space="preserve">mor agents on C57BL/6 mice bearing Lewis lung carcinoma (3LL) </w:t>
      </w:r>
      <w:r w:rsidRPr="00A13293">
        <w:rPr>
          <w:lang w:val="uk-UA"/>
        </w:rPr>
        <w:t xml:space="preserve">/ </w:t>
      </w:r>
      <w:r w:rsidRPr="00A13293">
        <w:rPr>
          <w:lang w:val="en-US"/>
        </w:rPr>
        <w:t>H. Kobayashi, T. Komuro, H.</w:t>
      </w:r>
      <w:r w:rsidRPr="00A13293">
        <w:rPr>
          <w:lang w:val="uk-UA"/>
        </w:rPr>
        <w:t xml:space="preserve"> </w:t>
      </w:r>
      <w:r w:rsidRPr="00A13293">
        <w:rPr>
          <w:lang w:val="en-US"/>
        </w:rPr>
        <w:t>Furue // Gan To Kagaku Ryoho. – 1986. –</w:t>
      </w:r>
      <w:r w:rsidRPr="00A13293">
        <w:rPr>
          <w:lang w:val="uk-UA"/>
        </w:rPr>
        <w:t xml:space="preserve"> </w:t>
      </w:r>
      <w:r w:rsidRPr="00A13293">
        <w:rPr>
          <w:lang w:val="en-US"/>
        </w:rPr>
        <w:t>Vol.</w:t>
      </w:r>
      <w:r w:rsidRPr="00A13293">
        <w:rPr>
          <w:lang w:val="uk-UA"/>
        </w:rPr>
        <w:t xml:space="preserve"> </w:t>
      </w:r>
      <w:r w:rsidRPr="00A13293">
        <w:rPr>
          <w:lang w:val="en-US"/>
        </w:rPr>
        <w:t>13, № 8. – P.</w:t>
      </w:r>
      <w:r w:rsidRPr="00A13293">
        <w:rPr>
          <w:lang w:val="uk-UA"/>
        </w:rPr>
        <w:t xml:space="preserve"> </w:t>
      </w:r>
      <w:r w:rsidRPr="00A13293">
        <w:rPr>
          <w:lang w:val="en-US"/>
        </w:rPr>
        <w:t>2588- 2593.</w:t>
      </w:r>
    </w:p>
    <w:p w:rsidR="00987157" w:rsidRPr="00543157" w:rsidRDefault="00987157" w:rsidP="0082482C">
      <w:pPr>
        <w:pStyle w:val="afffffffc"/>
        <w:numPr>
          <w:ilvl w:val="0"/>
          <w:numId w:val="47"/>
        </w:numPr>
        <w:tabs>
          <w:tab w:val="clear" w:pos="720"/>
          <w:tab w:val="num" w:pos="540"/>
        </w:tabs>
        <w:suppressAutoHyphens w:val="0"/>
        <w:spacing w:after="0" w:line="360" w:lineRule="auto"/>
        <w:ind w:left="540" w:hanging="540"/>
        <w:jc w:val="both"/>
        <w:rPr>
          <w:szCs w:val="28"/>
          <w:lang w:val="en-US"/>
        </w:rPr>
      </w:pPr>
      <w:r w:rsidRPr="00A13293">
        <w:rPr>
          <w:lang w:val="en-US"/>
        </w:rPr>
        <w:t>Multidisciplinary treatment of head and neck cancer using BCG, OK-432, and GE–132 as biologic response modifiers / H. Fukazawa, Y. Ohashi, S. S</w:t>
      </w:r>
      <w:r w:rsidRPr="00A13293">
        <w:rPr>
          <w:lang w:val="en-US"/>
        </w:rPr>
        <w:t>e</w:t>
      </w:r>
      <w:r w:rsidRPr="00A13293">
        <w:rPr>
          <w:lang w:val="en-US"/>
        </w:rPr>
        <w:t>kiyama [et al.] // Head Neck. – 1994. – Vol. 16, № 1. – P. 30-38.</w:t>
      </w:r>
    </w:p>
    <w:p w:rsidR="00987157" w:rsidRPr="00543157"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en-US"/>
        </w:rPr>
      </w:pPr>
      <w:r w:rsidRPr="00A13293">
        <w:rPr>
          <w:lang w:val="en-US"/>
        </w:rPr>
        <w:t xml:space="preserve">Suzuki F. Ability of sera from mice treated with Ge-132, an organo-germanium compound, to inhibit experimental murine ascites tumors </w:t>
      </w:r>
      <w:r w:rsidRPr="00A13293">
        <w:rPr>
          <w:lang w:val="uk-UA"/>
        </w:rPr>
        <w:t xml:space="preserve">/ </w:t>
      </w:r>
      <w:r w:rsidRPr="00A13293">
        <w:rPr>
          <w:lang w:val="en-US"/>
        </w:rPr>
        <w:t>F.</w:t>
      </w:r>
      <w:r w:rsidRPr="00A13293">
        <w:rPr>
          <w:lang w:val="uk-UA"/>
        </w:rPr>
        <w:t xml:space="preserve"> </w:t>
      </w:r>
      <w:r w:rsidRPr="00A13293">
        <w:rPr>
          <w:lang w:val="en-US"/>
        </w:rPr>
        <w:t xml:space="preserve">Suzuki // Gan </w:t>
      </w:r>
      <w:proofErr w:type="gramStart"/>
      <w:r w:rsidRPr="00A13293">
        <w:rPr>
          <w:lang w:val="en-US"/>
        </w:rPr>
        <w:t>To</w:t>
      </w:r>
      <w:proofErr w:type="gramEnd"/>
      <w:r w:rsidRPr="00A13293">
        <w:rPr>
          <w:lang w:val="en-US"/>
        </w:rPr>
        <w:t xml:space="preserve"> Kagaku Ryoho.</w:t>
      </w:r>
      <w:r w:rsidRPr="00A13293">
        <w:rPr>
          <w:lang w:val="uk-UA"/>
        </w:rPr>
        <w:t xml:space="preserve"> </w:t>
      </w:r>
      <w:r w:rsidRPr="00A13293">
        <w:rPr>
          <w:lang w:val="en-US"/>
        </w:rPr>
        <w:t>– 1985. –</w:t>
      </w:r>
      <w:r w:rsidRPr="00A13293">
        <w:rPr>
          <w:lang w:val="uk-UA"/>
        </w:rPr>
        <w:t xml:space="preserve"> </w:t>
      </w:r>
      <w:r w:rsidRPr="00A13293">
        <w:rPr>
          <w:lang w:val="en-US"/>
        </w:rPr>
        <w:t>Vol.</w:t>
      </w:r>
      <w:r w:rsidRPr="00A13293">
        <w:rPr>
          <w:lang w:val="uk-UA"/>
        </w:rPr>
        <w:t xml:space="preserve"> </w:t>
      </w:r>
      <w:r w:rsidRPr="00A13293">
        <w:rPr>
          <w:lang w:val="en-US"/>
        </w:rPr>
        <w:t>12, №</w:t>
      </w:r>
      <w:r w:rsidRPr="00A13293">
        <w:rPr>
          <w:lang w:val="uk-UA"/>
        </w:rPr>
        <w:t xml:space="preserve"> </w:t>
      </w:r>
      <w:r w:rsidRPr="00A13293">
        <w:rPr>
          <w:lang w:val="en-US"/>
        </w:rPr>
        <w:t>12. – P.</w:t>
      </w:r>
      <w:r w:rsidRPr="00A13293">
        <w:rPr>
          <w:lang w:val="uk-UA"/>
        </w:rPr>
        <w:t xml:space="preserve"> </w:t>
      </w:r>
      <w:r w:rsidRPr="00A13293">
        <w:rPr>
          <w:lang w:val="en-US"/>
        </w:rPr>
        <w:t>2314-2321.</w:t>
      </w:r>
    </w:p>
    <w:p w:rsidR="00987157" w:rsidRPr="00543157" w:rsidRDefault="00987157" w:rsidP="0082482C">
      <w:pPr>
        <w:pStyle w:val="afffffffc"/>
        <w:numPr>
          <w:ilvl w:val="0"/>
          <w:numId w:val="47"/>
        </w:numPr>
        <w:tabs>
          <w:tab w:val="clear" w:pos="720"/>
          <w:tab w:val="num" w:pos="540"/>
        </w:tabs>
        <w:suppressAutoHyphens w:val="0"/>
        <w:spacing w:after="0" w:line="360" w:lineRule="auto"/>
        <w:ind w:left="540" w:hanging="540"/>
        <w:jc w:val="both"/>
        <w:rPr>
          <w:szCs w:val="28"/>
          <w:lang w:val="en-US"/>
        </w:rPr>
      </w:pPr>
      <w:r w:rsidRPr="00A13293">
        <w:rPr>
          <w:lang w:val="en-US"/>
        </w:rPr>
        <w:t xml:space="preserve">Song W.S. Experimental study on prevention of the colorectal cancer by China medical stone and the organgermanium compound </w:t>
      </w:r>
      <w:r w:rsidRPr="00A13293">
        <w:rPr>
          <w:lang w:val="uk-UA"/>
        </w:rPr>
        <w:t xml:space="preserve">/ </w:t>
      </w:r>
      <w:r w:rsidRPr="00A13293">
        <w:rPr>
          <w:lang w:val="en-US"/>
        </w:rPr>
        <w:t>W.S.</w:t>
      </w:r>
      <w:r w:rsidRPr="00A13293">
        <w:rPr>
          <w:lang w:val="uk-UA"/>
        </w:rPr>
        <w:t xml:space="preserve"> </w:t>
      </w:r>
      <w:r w:rsidRPr="00A13293">
        <w:rPr>
          <w:lang w:val="en-US"/>
        </w:rPr>
        <w:t>Song // Zhonghua Yu Fang Yi Xue Za Zhi. – 1993. – Vol.</w:t>
      </w:r>
      <w:r w:rsidRPr="00A13293">
        <w:rPr>
          <w:lang w:val="uk-UA"/>
        </w:rPr>
        <w:t xml:space="preserve"> </w:t>
      </w:r>
      <w:r w:rsidRPr="00A13293">
        <w:rPr>
          <w:lang w:val="en-US"/>
        </w:rPr>
        <w:t>27, № 5. – P.</w:t>
      </w:r>
      <w:r w:rsidRPr="00A13293">
        <w:rPr>
          <w:lang w:val="uk-UA"/>
        </w:rPr>
        <w:t xml:space="preserve"> </w:t>
      </w:r>
      <w:r w:rsidRPr="00A13293">
        <w:rPr>
          <w:lang w:val="en-US"/>
        </w:rPr>
        <w:t>286-289</w:t>
      </w:r>
      <w:r w:rsidRPr="00A13293">
        <w:rPr>
          <w:lang w:val="uk-UA"/>
        </w:rPr>
        <w:t>.</w:t>
      </w:r>
    </w:p>
    <w:p w:rsidR="00987157" w:rsidRPr="00543157"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en-US"/>
        </w:rPr>
      </w:pPr>
      <w:r w:rsidRPr="00A13293">
        <w:rPr>
          <w:lang w:val="en-US"/>
        </w:rPr>
        <w:t>Jao S</w:t>
      </w:r>
      <w:r w:rsidRPr="00A13293">
        <w:rPr>
          <w:lang w:val="uk-UA"/>
        </w:rPr>
        <w:t xml:space="preserve">. </w:t>
      </w:r>
      <w:r w:rsidRPr="00A13293">
        <w:rPr>
          <w:lang w:val="en-US"/>
        </w:rPr>
        <w:t>Effect of germanium on 1</w:t>
      </w:r>
      <w:proofErr w:type="gramStart"/>
      <w:r w:rsidRPr="00A13293">
        <w:rPr>
          <w:lang w:val="en-US"/>
        </w:rPr>
        <w:t>,2</w:t>
      </w:r>
      <w:proofErr w:type="gramEnd"/>
      <w:r w:rsidRPr="00A13293">
        <w:rPr>
          <w:lang w:val="en-US"/>
        </w:rPr>
        <w:t>-dimethylhydrazine-induced i</w:t>
      </w:r>
      <w:r w:rsidRPr="00A13293">
        <w:rPr>
          <w:lang w:val="en-US"/>
        </w:rPr>
        <w:t>n</w:t>
      </w:r>
      <w:r w:rsidRPr="00A13293">
        <w:rPr>
          <w:lang w:val="en-US"/>
        </w:rPr>
        <w:t xml:space="preserve">testinal сancer  in rats </w:t>
      </w:r>
      <w:r w:rsidRPr="00A13293">
        <w:rPr>
          <w:lang w:val="uk-UA"/>
        </w:rPr>
        <w:t xml:space="preserve">/ </w:t>
      </w:r>
      <w:r w:rsidRPr="00A13293">
        <w:rPr>
          <w:lang w:val="en-US"/>
        </w:rPr>
        <w:t>S</w:t>
      </w:r>
      <w:r w:rsidRPr="00A13293">
        <w:rPr>
          <w:lang w:val="uk-UA"/>
        </w:rPr>
        <w:t>.</w:t>
      </w:r>
      <w:r w:rsidRPr="00A13293">
        <w:rPr>
          <w:lang w:val="en-US"/>
        </w:rPr>
        <w:t xml:space="preserve"> Jao, W</w:t>
      </w:r>
      <w:r w:rsidRPr="00A13293">
        <w:rPr>
          <w:lang w:val="uk-UA"/>
        </w:rPr>
        <w:t>.</w:t>
      </w:r>
      <w:r w:rsidRPr="00A13293">
        <w:rPr>
          <w:lang w:val="en-US"/>
        </w:rPr>
        <w:t xml:space="preserve"> Lee, Y.</w:t>
      </w:r>
      <w:r w:rsidRPr="00A13293">
        <w:rPr>
          <w:lang w:val="uk-UA"/>
        </w:rPr>
        <w:t xml:space="preserve"> </w:t>
      </w:r>
      <w:r w:rsidRPr="00A13293">
        <w:rPr>
          <w:lang w:val="en-US"/>
        </w:rPr>
        <w:t>Ho // Dis. Colon Rectum. – 1990. – Vol.</w:t>
      </w:r>
      <w:r w:rsidRPr="00A13293">
        <w:rPr>
          <w:lang w:val="uk-UA"/>
        </w:rPr>
        <w:t xml:space="preserve"> </w:t>
      </w:r>
      <w:r w:rsidRPr="00A13293">
        <w:rPr>
          <w:lang w:val="en-US"/>
        </w:rPr>
        <w:t>33, №</w:t>
      </w:r>
      <w:r w:rsidRPr="00A13293">
        <w:rPr>
          <w:lang w:val="uk-UA"/>
        </w:rPr>
        <w:t xml:space="preserve"> </w:t>
      </w:r>
      <w:r w:rsidRPr="00A13293">
        <w:rPr>
          <w:lang w:val="en-US"/>
        </w:rPr>
        <w:t xml:space="preserve">2. – </w:t>
      </w:r>
      <w:proofErr w:type="gramStart"/>
      <w:r w:rsidRPr="00A13293">
        <w:rPr>
          <w:lang w:val="en-US"/>
        </w:rPr>
        <w:t>Р.</w:t>
      </w:r>
      <w:r w:rsidRPr="00A13293">
        <w:rPr>
          <w:lang w:val="uk-UA"/>
        </w:rPr>
        <w:t xml:space="preserve"> </w:t>
      </w:r>
      <w:r w:rsidRPr="00A13293">
        <w:rPr>
          <w:lang w:val="en-US"/>
        </w:rPr>
        <w:t>99</w:t>
      </w:r>
      <w:proofErr w:type="gramEnd"/>
      <w:r w:rsidRPr="00A13293">
        <w:rPr>
          <w:lang w:val="en-US"/>
        </w:rPr>
        <w:t>-104.</w:t>
      </w:r>
    </w:p>
    <w:p w:rsidR="00987157" w:rsidRPr="00543157" w:rsidRDefault="00987157" w:rsidP="0082482C">
      <w:pPr>
        <w:pStyle w:val="afffffffc"/>
        <w:numPr>
          <w:ilvl w:val="0"/>
          <w:numId w:val="47"/>
        </w:numPr>
        <w:tabs>
          <w:tab w:val="clear" w:pos="720"/>
          <w:tab w:val="num" w:pos="540"/>
        </w:tabs>
        <w:suppressAutoHyphens w:val="0"/>
        <w:spacing w:after="0" w:line="360" w:lineRule="auto"/>
        <w:ind w:left="540" w:hanging="540"/>
        <w:jc w:val="both"/>
        <w:rPr>
          <w:szCs w:val="28"/>
          <w:lang w:val="en-US"/>
        </w:rPr>
      </w:pPr>
      <w:r w:rsidRPr="00A13293">
        <w:rPr>
          <w:lang w:val="en-US"/>
        </w:rPr>
        <w:lastRenderedPageBreak/>
        <w:t xml:space="preserve">An evaluation of combination 5-fluorouracil and spirogermanium in the treatment of </w:t>
      </w:r>
      <w:r w:rsidRPr="00A13293">
        <w:rPr>
          <w:lang w:val="uk-UA"/>
        </w:rPr>
        <w:t xml:space="preserve"> </w:t>
      </w:r>
      <w:r w:rsidRPr="00A13293">
        <w:rPr>
          <w:lang w:val="en-US"/>
        </w:rPr>
        <w:t>advanced colorectal carcinoma / M.L. McMaster, F.A. Greco, D.H. Johnson, J.D. Hainsworth</w:t>
      </w:r>
      <w:r w:rsidRPr="00A13293">
        <w:rPr>
          <w:lang w:val="uk-UA"/>
        </w:rPr>
        <w:t xml:space="preserve"> </w:t>
      </w:r>
      <w:r w:rsidRPr="00A13293">
        <w:rPr>
          <w:lang w:val="en-US"/>
        </w:rPr>
        <w:t>// Invest New Drugs. – 1990. – Vol.</w:t>
      </w:r>
      <w:r w:rsidRPr="00A13293">
        <w:rPr>
          <w:lang w:val="uk-UA"/>
        </w:rPr>
        <w:t xml:space="preserve"> </w:t>
      </w:r>
      <w:r w:rsidRPr="00A13293">
        <w:rPr>
          <w:lang w:val="en-US"/>
        </w:rPr>
        <w:t>8, № 1. – P.</w:t>
      </w:r>
      <w:r w:rsidRPr="00A13293">
        <w:rPr>
          <w:lang w:val="uk-UA"/>
        </w:rPr>
        <w:t xml:space="preserve"> </w:t>
      </w:r>
      <w:r w:rsidRPr="00A13293">
        <w:rPr>
          <w:lang w:val="en-US"/>
        </w:rPr>
        <w:t xml:space="preserve">87-92. </w:t>
      </w:r>
    </w:p>
    <w:p w:rsidR="00987157" w:rsidRPr="00A47C76" w:rsidRDefault="00987157" w:rsidP="0082482C">
      <w:pPr>
        <w:pStyle w:val="afffffffc"/>
        <w:numPr>
          <w:ilvl w:val="0"/>
          <w:numId w:val="47"/>
        </w:numPr>
        <w:tabs>
          <w:tab w:val="clear" w:pos="720"/>
          <w:tab w:val="num" w:pos="540"/>
        </w:tabs>
        <w:suppressAutoHyphens w:val="0"/>
        <w:spacing w:after="0" w:line="360" w:lineRule="auto"/>
        <w:ind w:left="540" w:hanging="540"/>
        <w:jc w:val="both"/>
        <w:rPr>
          <w:szCs w:val="28"/>
          <w:lang w:val="en-US"/>
        </w:rPr>
      </w:pPr>
      <w:r w:rsidRPr="00A13293">
        <w:rPr>
          <w:szCs w:val="28"/>
          <w:lang w:val="en-US"/>
        </w:rPr>
        <w:t>Identification of synergistic combinations of spirogermanium with 5-fluorouracil or cisplatin using a range of human tumour cell lines in vitro / B. Hill, A. Bellamy, S. Metcalfe [et al.] // I</w:t>
      </w:r>
      <w:r w:rsidRPr="00A47C76">
        <w:rPr>
          <w:szCs w:val="28"/>
          <w:lang w:val="en-US"/>
        </w:rPr>
        <w:t>nvest New Drugs. – 1984. – Vol. 2, №1. – P. 29-33.</w:t>
      </w:r>
    </w:p>
    <w:p w:rsidR="00987157" w:rsidRPr="00A47C76" w:rsidRDefault="00987157" w:rsidP="0082482C">
      <w:pPr>
        <w:pStyle w:val="afffffffc"/>
        <w:numPr>
          <w:ilvl w:val="0"/>
          <w:numId w:val="47"/>
        </w:numPr>
        <w:tabs>
          <w:tab w:val="clear" w:pos="720"/>
          <w:tab w:val="num" w:pos="540"/>
        </w:tabs>
        <w:suppressAutoHyphens w:val="0"/>
        <w:spacing w:after="0" w:line="360" w:lineRule="auto"/>
        <w:ind w:left="540" w:hanging="540"/>
        <w:jc w:val="both"/>
      </w:pPr>
      <w:r w:rsidRPr="00A47C76">
        <w:t>Элементоорганические производные фурана. Синтез и биологическая акти</w:t>
      </w:r>
      <w:r w:rsidRPr="00A47C76">
        <w:t>в</w:t>
      </w:r>
      <w:r w:rsidRPr="00A47C76">
        <w:t>ность производных 5-триметилгермил-фурфурилиденгидразона / Э.Я. Лукевиц, Л.М. Игнатович, А.А. З</w:t>
      </w:r>
      <w:r w:rsidRPr="00A47C76">
        <w:t>и</w:t>
      </w:r>
      <w:r w:rsidRPr="00A47C76">
        <w:t>дермане, А.Ж. Дауварте // Изв. АН Латв. ССР</w:t>
      </w:r>
      <w:proofErr w:type="gramStart"/>
      <w:r w:rsidRPr="00A47C76">
        <w:t>.</w:t>
      </w:r>
      <w:proofErr w:type="gramEnd"/>
      <w:r w:rsidRPr="00A47C76">
        <w:t xml:space="preserve"> </w:t>
      </w:r>
      <w:proofErr w:type="gramStart"/>
      <w:r w:rsidRPr="00A47C76">
        <w:t>с</w:t>
      </w:r>
      <w:proofErr w:type="gramEnd"/>
      <w:r w:rsidRPr="00A47C76">
        <w:t>ер. хим.– 1984. – № 4. – С. 483-486.</w:t>
      </w:r>
    </w:p>
    <w:p w:rsidR="00987157" w:rsidRPr="002F51DC"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en-US"/>
        </w:rPr>
      </w:pPr>
      <w:r w:rsidRPr="002F51DC">
        <w:rPr>
          <w:lang w:val="en-US"/>
        </w:rPr>
        <w:t>Prevention of pulmonary metastasis of Lewis lung carcinoma and activ</w:t>
      </w:r>
      <w:r w:rsidRPr="002F51DC">
        <w:rPr>
          <w:lang w:val="en-US"/>
        </w:rPr>
        <w:t>a</w:t>
      </w:r>
      <w:r w:rsidRPr="002F51DC">
        <w:rPr>
          <w:lang w:val="en-US"/>
        </w:rPr>
        <w:t>tion of murine macrophages by a novel organic germanium compound, PCAGeS / I. Sato, T. Nishimura, N. Kakimoto [et al.] // J. Biol. Response Mod. – 1988. – Vol. 7, № 1. – P. 1-5.</w:t>
      </w:r>
    </w:p>
    <w:p w:rsidR="00987157" w:rsidRPr="00FE60B8" w:rsidRDefault="00987157" w:rsidP="0082482C">
      <w:pPr>
        <w:pStyle w:val="afffffffc"/>
        <w:numPr>
          <w:ilvl w:val="0"/>
          <w:numId w:val="47"/>
        </w:numPr>
        <w:tabs>
          <w:tab w:val="clear" w:pos="720"/>
          <w:tab w:val="num" w:pos="540"/>
        </w:tabs>
        <w:suppressAutoHyphens w:val="0"/>
        <w:spacing w:after="0" w:line="360" w:lineRule="auto"/>
        <w:ind w:left="540" w:hanging="540"/>
        <w:jc w:val="both"/>
        <w:rPr>
          <w:szCs w:val="28"/>
        </w:rPr>
      </w:pPr>
      <w:r w:rsidRPr="00FE60B8">
        <w:rPr>
          <w:lang w:val="en-US"/>
        </w:rPr>
        <w:t>Slavik M</w:t>
      </w:r>
      <w:r w:rsidRPr="00FE60B8">
        <w:rPr>
          <w:lang w:val="uk-UA"/>
        </w:rPr>
        <w:t>.</w:t>
      </w:r>
      <w:r w:rsidRPr="00FE60B8">
        <w:rPr>
          <w:lang w:val="en-US"/>
        </w:rPr>
        <w:t xml:space="preserve"> Spirogermanium: a new investigational drug of novel structure and lack of bone marrow toxicity </w:t>
      </w:r>
      <w:r w:rsidRPr="00FE60B8">
        <w:rPr>
          <w:lang w:val="uk-UA"/>
        </w:rPr>
        <w:t>/</w:t>
      </w:r>
      <w:r w:rsidRPr="00FE60B8">
        <w:rPr>
          <w:lang w:val="en-US"/>
        </w:rPr>
        <w:t xml:space="preserve"> </w:t>
      </w:r>
      <w:r w:rsidRPr="00FE60B8">
        <w:rPr>
          <w:lang w:val="uk-UA"/>
        </w:rPr>
        <w:t xml:space="preserve">М. </w:t>
      </w:r>
      <w:r w:rsidRPr="00FE60B8">
        <w:rPr>
          <w:lang w:val="en-US"/>
        </w:rPr>
        <w:t xml:space="preserve">Slavik, </w:t>
      </w:r>
      <w:r w:rsidRPr="00FE60B8">
        <w:rPr>
          <w:lang w:val="uk-UA"/>
        </w:rPr>
        <w:t xml:space="preserve">О. </w:t>
      </w:r>
      <w:r w:rsidRPr="00FE60B8">
        <w:rPr>
          <w:lang w:val="en-US"/>
        </w:rPr>
        <w:t>Blanc, J.</w:t>
      </w:r>
      <w:r w:rsidRPr="00FE60B8">
        <w:rPr>
          <w:lang w:val="uk-UA"/>
        </w:rPr>
        <w:t xml:space="preserve"> </w:t>
      </w:r>
      <w:r w:rsidRPr="00FE60B8">
        <w:rPr>
          <w:lang w:val="en-US"/>
        </w:rPr>
        <w:t>Davis</w:t>
      </w:r>
      <w:r w:rsidRPr="00FE60B8">
        <w:rPr>
          <w:lang w:val="uk-UA"/>
        </w:rPr>
        <w:t xml:space="preserve"> </w:t>
      </w:r>
      <w:r w:rsidRPr="00FE60B8">
        <w:rPr>
          <w:lang w:val="en-US"/>
        </w:rPr>
        <w:t>// Invest</w:t>
      </w:r>
      <w:r w:rsidRPr="00FE60B8">
        <w:rPr>
          <w:lang w:val="uk-UA"/>
        </w:rPr>
        <w:t>.</w:t>
      </w:r>
      <w:r w:rsidRPr="00FE60B8">
        <w:rPr>
          <w:lang w:val="en-US"/>
        </w:rPr>
        <w:t xml:space="preserve"> New Drugs. – 1983. – Vol.</w:t>
      </w:r>
      <w:r w:rsidRPr="00FE60B8">
        <w:rPr>
          <w:lang w:val="uk-UA"/>
        </w:rPr>
        <w:t xml:space="preserve"> </w:t>
      </w:r>
      <w:r w:rsidRPr="00FE60B8">
        <w:rPr>
          <w:lang w:val="en-US"/>
        </w:rPr>
        <w:t>1, № 3. – P.</w:t>
      </w:r>
      <w:r w:rsidRPr="00FE60B8">
        <w:rPr>
          <w:lang w:val="uk-UA"/>
        </w:rPr>
        <w:t xml:space="preserve"> </w:t>
      </w:r>
      <w:r w:rsidRPr="00FE60B8">
        <w:rPr>
          <w:lang w:val="en-US"/>
        </w:rPr>
        <w:t>225-234.</w:t>
      </w:r>
    </w:p>
    <w:p w:rsidR="00987157" w:rsidRPr="00FE60B8" w:rsidRDefault="00987157" w:rsidP="0082482C">
      <w:pPr>
        <w:pStyle w:val="afffffffc"/>
        <w:numPr>
          <w:ilvl w:val="0"/>
          <w:numId w:val="47"/>
        </w:numPr>
        <w:tabs>
          <w:tab w:val="clear" w:pos="720"/>
          <w:tab w:val="num" w:pos="540"/>
        </w:tabs>
        <w:suppressAutoHyphens w:val="0"/>
        <w:spacing w:after="0" w:line="360" w:lineRule="auto"/>
        <w:ind w:left="540" w:hanging="540"/>
        <w:jc w:val="both"/>
      </w:pPr>
      <w:r w:rsidRPr="00A13293">
        <w:t>Биологическая активность соединений германия / [Л</w:t>
      </w:r>
      <w:r w:rsidRPr="00A13293">
        <w:t>у</w:t>
      </w:r>
      <w:r w:rsidRPr="00A13293">
        <w:t>кевиц Э.Я., Гар Т.К., Игнатович Л.М., Миронов В.Ф.]</w:t>
      </w:r>
      <w:r w:rsidRPr="00A13293">
        <w:rPr>
          <w:lang w:val="uk-UA"/>
        </w:rPr>
        <w:t xml:space="preserve">. </w:t>
      </w:r>
      <w:r w:rsidRPr="00A13293">
        <w:t>– Рига</w:t>
      </w:r>
      <w:proofErr w:type="gramStart"/>
      <w:r w:rsidRPr="00A13293">
        <w:rPr>
          <w:lang w:val="uk-UA"/>
        </w:rPr>
        <w:t xml:space="preserve"> </w:t>
      </w:r>
      <w:r w:rsidRPr="00A13293">
        <w:t>:</w:t>
      </w:r>
      <w:proofErr w:type="gramEnd"/>
      <w:r w:rsidRPr="00A13293">
        <w:t xml:space="preserve"> Зинатне, 1990. – 191с.</w:t>
      </w:r>
    </w:p>
    <w:p w:rsidR="00987157" w:rsidRPr="00A13293"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en-GB"/>
        </w:rPr>
      </w:pPr>
      <w:r w:rsidRPr="00A13293">
        <w:rPr>
          <w:lang w:val="en-US"/>
        </w:rPr>
        <w:t>Badger A.</w:t>
      </w:r>
      <w:r w:rsidRPr="00A13293">
        <w:rPr>
          <w:lang w:val="uk-UA"/>
        </w:rPr>
        <w:t xml:space="preserve"> </w:t>
      </w:r>
      <w:r w:rsidRPr="00A13293">
        <w:rPr>
          <w:lang w:val="en-US"/>
        </w:rPr>
        <w:t xml:space="preserve">Generation of suppressor cells in normal rats by treatment with spirogermanium, a novel heterocyclic anticancer drug </w:t>
      </w:r>
      <w:r w:rsidRPr="00A13293">
        <w:rPr>
          <w:lang w:val="uk-UA"/>
        </w:rPr>
        <w:t xml:space="preserve">/ </w:t>
      </w:r>
      <w:r w:rsidRPr="00A13293">
        <w:rPr>
          <w:lang w:val="en-US"/>
        </w:rPr>
        <w:t>A.</w:t>
      </w:r>
      <w:r w:rsidRPr="00A13293">
        <w:rPr>
          <w:lang w:val="uk-UA"/>
        </w:rPr>
        <w:t xml:space="preserve"> </w:t>
      </w:r>
      <w:r w:rsidRPr="00A13293">
        <w:rPr>
          <w:lang w:val="en-US"/>
        </w:rPr>
        <w:t>Badger, C.</w:t>
      </w:r>
      <w:r w:rsidRPr="00A13293">
        <w:rPr>
          <w:lang w:val="uk-UA"/>
        </w:rPr>
        <w:t xml:space="preserve"> </w:t>
      </w:r>
      <w:r w:rsidRPr="00A13293">
        <w:rPr>
          <w:lang w:val="en-US"/>
        </w:rPr>
        <w:t>Mirabelli,</w:t>
      </w:r>
      <w:r w:rsidRPr="00A13293">
        <w:rPr>
          <w:lang w:val="uk-UA"/>
        </w:rPr>
        <w:t xml:space="preserve"> </w:t>
      </w:r>
      <w:r w:rsidRPr="00A13293">
        <w:rPr>
          <w:lang w:val="en-US"/>
        </w:rPr>
        <w:t>M.</w:t>
      </w:r>
      <w:r w:rsidRPr="00A13293">
        <w:rPr>
          <w:lang w:val="uk-UA"/>
        </w:rPr>
        <w:t xml:space="preserve"> </w:t>
      </w:r>
      <w:r w:rsidRPr="00A13293">
        <w:rPr>
          <w:lang w:val="en-US"/>
        </w:rPr>
        <w:t>DiMartino // I</w:t>
      </w:r>
      <w:r w:rsidRPr="00A13293">
        <w:rPr>
          <w:lang w:val="en-US"/>
        </w:rPr>
        <w:t>m</w:t>
      </w:r>
      <w:r w:rsidRPr="00A13293">
        <w:rPr>
          <w:lang w:val="en-US"/>
        </w:rPr>
        <w:t>munopharmacology. – 1985. –</w:t>
      </w:r>
      <w:r>
        <w:rPr>
          <w:lang w:val="en-US"/>
        </w:rPr>
        <w:t xml:space="preserve"> </w:t>
      </w:r>
      <w:r w:rsidRPr="00A13293">
        <w:rPr>
          <w:lang w:val="en-US"/>
        </w:rPr>
        <w:t>Vol.</w:t>
      </w:r>
      <w:r w:rsidRPr="00A13293">
        <w:rPr>
          <w:lang w:val="uk-UA"/>
        </w:rPr>
        <w:t xml:space="preserve"> </w:t>
      </w:r>
      <w:r w:rsidRPr="00A13293">
        <w:rPr>
          <w:lang w:val="en-US"/>
        </w:rPr>
        <w:t>10, № 3. – P.</w:t>
      </w:r>
      <w:r w:rsidRPr="00A13293">
        <w:rPr>
          <w:lang w:val="uk-UA"/>
        </w:rPr>
        <w:t xml:space="preserve"> </w:t>
      </w:r>
      <w:r w:rsidRPr="00A13293">
        <w:rPr>
          <w:lang w:val="en-US"/>
        </w:rPr>
        <w:t xml:space="preserve">201-207. </w:t>
      </w:r>
    </w:p>
    <w:p w:rsidR="00987157" w:rsidRPr="007F2E43"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en-US"/>
        </w:rPr>
      </w:pPr>
      <w:r w:rsidRPr="007F2E43">
        <w:rPr>
          <w:lang w:val="en-US"/>
        </w:rPr>
        <w:t>Vogelzang N.J</w:t>
      </w:r>
      <w:r w:rsidRPr="007F2E43">
        <w:rPr>
          <w:lang w:val="uk-UA"/>
        </w:rPr>
        <w:t xml:space="preserve">. </w:t>
      </w:r>
      <w:r w:rsidRPr="007F2E43">
        <w:rPr>
          <w:lang w:val="en-US"/>
        </w:rPr>
        <w:t>A phase II study of sp</w:t>
      </w:r>
      <w:r w:rsidRPr="007F2E43">
        <w:rPr>
          <w:lang w:val="en-US"/>
        </w:rPr>
        <w:t>i</w:t>
      </w:r>
      <w:r w:rsidRPr="007F2E43">
        <w:rPr>
          <w:lang w:val="en-US"/>
        </w:rPr>
        <w:t xml:space="preserve">rogermanium in advanced human malignancy </w:t>
      </w:r>
      <w:r w:rsidRPr="007F2E43">
        <w:rPr>
          <w:lang w:val="uk-UA"/>
        </w:rPr>
        <w:t>/</w:t>
      </w:r>
      <w:r w:rsidRPr="007F2E43">
        <w:rPr>
          <w:lang w:val="en-US"/>
        </w:rPr>
        <w:t xml:space="preserve"> N.J</w:t>
      </w:r>
      <w:r w:rsidRPr="007F2E43">
        <w:rPr>
          <w:lang w:val="uk-UA"/>
        </w:rPr>
        <w:t xml:space="preserve">. </w:t>
      </w:r>
      <w:r w:rsidRPr="007F2E43">
        <w:rPr>
          <w:lang w:val="en-US"/>
        </w:rPr>
        <w:t>Vogelzang, D.H</w:t>
      </w:r>
      <w:r w:rsidRPr="007F2E43">
        <w:rPr>
          <w:lang w:val="uk-UA"/>
        </w:rPr>
        <w:t xml:space="preserve">. </w:t>
      </w:r>
      <w:r w:rsidRPr="007F2E43">
        <w:rPr>
          <w:lang w:val="en-US"/>
        </w:rPr>
        <w:t>Gesme, B.J. Kennedy</w:t>
      </w:r>
      <w:r w:rsidRPr="007F2E43">
        <w:rPr>
          <w:lang w:val="uk-UA"/>
        </w:rPr>
        <w:t xml:space="preserve"> </w:t>
      </w:r>
      <w:r w:rsidRPr="007F2E43">
        <w:rPr>
          <w:lang w:val="en-US"/>
        </w:rPr>
        <w:t>// Am. J. Clin. Oncol. – 1985. –</w:t>
      </w:r>
      <w:r w:rsidRPr="007F2E43">
        <w:rPr>
          <w:lang w:val="uk-UA"/>
        </w:rPr>
        <w:t xml:space="preserve"> </w:t>
      </w:r>
      <w:r w:rsidRPr="007F2E43">
        <w:rPr>
          <w:lang w:val="en-US"/>
        </w:rPr>
        <w:t>Vol.</w:t>
      </w:r>
      <w:r w:rsidRPr="007F2E43">
        <w:rPr>
          <w:lang w:val="uk-UA"/>
        </w:rPr>
        <w:t xml:space="preserve"> </w:t>
      </w:r>
      <w:r w:rsidRPr="007F2E43">
        <w:rPr>
          <w:lang w:val="en-US"/>
        </w:rPr>
        <w:t>8, 4. – P.</w:t>
      </w:r>
      <w:r w:rsidRPr="007F2E43">
        <w:rPr>
          <w:lang w:val="uk-UA"/>
        </w:rPr>
        <w:t xml:space="preserve"> </w:t>
      </w:r>
      <w:r w:rsidRPr="007F2E43">
        <w:rPr>
          <w:lang w:val="en-US"/>
        </w:rPr>
        <w:t>341-344.</w:t>
      </w:r>
    </w:p>
    <w:p w:rsidR="00987157" w:rsidRPr="006B440C" w:rsidRDefault="00987157" w:rsidP="0082482C">
      <w:pPr>
        <w:pStyle w:val="afffffffc"/>
        <w:numPr>
          <w:ilvl w:val="0"/>
          <w:numId w:val="47"/>
        </w:numPr>
        <w:tabs>
          <w:tab w:val="clear" w:pos="720"/>
          <w:tab w:val="num" w:pos="540"/>
        </w:tabs>
        <w:suppressAutoHyphens w:val="0"/>
        <w:spacing w:after="0" w:line="360" w:lineRule="auto"/>
        <w:ind w:left="540" w:hanging="540"/>
        <w:jc w:val="both"/>
        <w:rPr>
          <w:szCs w:val="28"/>
          <w:lang w:val="en-US"/>
        </w:rPr>
      </w:pPr>
      <w:r w:rsidRPr="00017CDA">
        <w:rPr>
          <w:lang w:val="en-US"/>
        </w:rPr>
        <w:t>Legha S.S</w:t>
      </w:r>
      <w:r w:rsidRPr="00017CDA">
        <w:rPr>
          <w:lang w:val="uk-UA"/>
        </w:rPr>
        <w:t>.</w:t>
      </w:r>
      <w:r w:rsidRPr="00017CDA">
        <w:rPr>
          <w:lang w:val="en-US"/>
        </w:rPr>
        <w:t xml:space="preserve"> Phase I study of spirogermanium given daily </w:t>
      </w:r>
      <w:r w:rsidRPr="00017CDA">
        <w:rPr>
          <w:lang w:val="uk-UA"/>
        </w:rPr>
        <w:t>/</w:t>
      </w:r>
      <w:r w:rsidRPr="00017CDA">
        <w:rPr>
          <w:lang w:val="en-US"/>
        </w:rPr>
        <w:t xml:space="preserve"> S.S</w:t>
      </w:r>
      <w:r w:rsidRPr="00017CDA">
        <w:rPr>
          <w:lang w:val="uk-UA"/>
        </w:rPr>
        <w:t>.</w:t>
      </w:r>
      <w:r w:rsidRPr="00017CDA">
        <w:rPr>
          <w:lang w:val="en-US"/>
        </w:rPr>
        <w:t xml:space="preserve"> Legha, J.A</w:t>
      </w:r>
      <w:r w:rsidRPr="00017CDA">
        <w:rPr>
          <w:lang w:val="uk-UA"/>
        </w:rPr>
        <w:t xml:space="preserve">. </w:t>
      </w:r>
      <w:r w:rsidRPr="00017CDA">
        <w:rPr>
          <w:lang w:val="en-US"/>
        </w:rPr>
        <w:t>Ajani, G.P.</w:t>
      </w:r>
      <w:r w:rsidRPr="00017CDA">
        <w:rPr>
          <w:lang w:val="uk-UA"/>
        </w:rPr>
        <w:t xml:space="preserve"> </w:t>
      </w:r>
      <w:r w:rsidRPr="00017CDA">
        <w:rPr>
          <w:lang w:val="en-US"/>
        </w:rPr>
        <w:t>Bodey //</w:t>
      </w:r>
      <w:r w:rsidRPr="00017CDA">
        <w:rPr>
          <w:lang w:val="uk-UA"/>
        </w:rPr>
        <w:t xml:space="preserve"> </w:t>
      </w:r>
      <w:r w:rsidRPr="00017CDA">
        <w:rPr>
          <w:lang w:val="en-US"/>
        </w:rPr>
        <w:t>J. Clin. Oncol. – 1983. – Vol.</w:t>
      </w:r>
      <w:r w:rsidRPr="00017CDA">
        <w:rPr>
          <w:lang w:val="uk-UA"/>
        </w:rPr>
        <w:t xml:space="preserve"> </w:t>
      </w:r>
      <w:r w:rsidRPr="00017CDA">
        <w:rPr>
          <w:lang w:val="en-US"/>
        </w:rPr>
        <w:t>1, №</w:t>
      </w:r>
      <w:r w:rsidRPr="00017CDA">
        <w:rPr>
          <w:lang w:val="uk-UA"/>
        </w:rPr>
        <w:t xml:space="preserve"> </w:t>
      </w:r>
      <w:r w:rsidRPr="00017CDA">
        <w:rPr>
          <w:lang w:val="en-US"/>
        </w:rPr>
        <w:t>5. – P.</w:t>
      </w:r>
      <w:r w:rsidRPr="00017CDA">
        <w:rPr>
          <w:lang w:val="uk-UA"/>
        </w:rPr>
        <w:t xml:space="preserve"> </w:t>
      </w:r>
      <w:r w:rsidRPr="00017CDA">
        <w:rPr>
          <w:lang w:val="en-US"/>
        </w:rPr>
        <w:t>331-336.</w:t>
      </w:r>
    </w:p>
    <w:p w:rsidR="00987157" w:rsidRPr="006B440C" w:rsidRDefault="00987157" w:rsidP="0082482C">
      <w:pPr>
        <w:pStyle w:val="afffffffc"/>
        <w:numPr>
          <w:ilvl w:val="0"/>
          <w:numId w:val="47"/>
        </w:numPr>
        <w:tabs>
          <w:tab w:val="clear" w:pos="720"/>
          <w:tab w:val="num" w:pos="540"/>
        </w:tabs>
        <w:suppressAutoHyphens w:val="0"/>
        <w:spacing w:after="0" w:line="360" w:lineRule="auto"/>
        <w:ind w:left="540" w:hanging="540"/>
        <w:jc w:val="both"/>
        <w:rPr>
          <w:szCs w:val="28"/>
          <w:lang w:val="en-US"/>
        </w:rPr>
      </w:pPr>
      <w:r w:rsidRPr="00615061">
        <w:rPr>
          <w:szCs w:val="28"/>
          <w:lang w:val="en-US"/>
        </w:rPr>
        <w:lastRenderedPageBreak/>
        <w:t>Fujii</w:t>
      </w:r>
      <w:r w:rsidRPr="006B440C">
        <w:rPr>
          <w:szCs w:val="28"/>
          <w:lang w:val="en-GB"/>
        </w:rPr>
        <w:t xml:space="preserve"> </w:t>
      </w:r>
      <w:r w:rsidRPr="00615061">
        <w:rPr>
          <w:szCs w:val="28"/>
          <w:lang w:val="en-US"/>
        </w:rPr>
        <w:t>A</w:t>
      </w:r>
      <w:r w:rsidRPr="006B440C">
        <w:rPr>
          <w:szCs w:val="28"/>
          <w:lang w:val="en-GB"/>
        </w:rPr>
        <w:t xml:space="preserve">. </w:t>
      </w:r>
      <w:r w:rsidRPr="00615061">
        <w:rPr>
          <w:szCs w:val="28"/>
          <w:lang w:val="en-US"/>
        </w:rPr>
        <w:t>Effect</w:t>
      </w:r>
      <w:r w:rsidRPr="006B440C">
        <w:rPr>
          <w:szCs w:val="28"/>
          <w:lang w:val="en-GB"/>
        </w:rPr>
        <w:t xml:space="preserve"> </w:t>
      </w:r>
      <w:r w:rsidRPr="00615061">
        <w:rPr>
          <w:szCs w:val="28"/>
          <w:lang w:val="en-US"/>
        </w:rPr>
        <w:t>of</w:t>
      </w:r>
      <w:r w:rsidRPr="006B440C">
        <w:rPr>
          <w:szCs w:val="28"/>
          <w:lang w:val="en-GB"/>
        </w:rPr>
        <w:t xml:space="preserve"> </w:t>
      </w:r>
      <w:r w:rsidRPr="00615061">
        <w:rPr>
          <w:szCs w:val="28"/>
          <w:lang w:val="en-US"/>
        </w:rPr>
        <w:t>organic</w:t>
      </w:r>
      <w:r w:rsidRPr="006B440C">
        <w:rPr>
          <w:szCs w:val="28"/>
          <w:lang w:val="en-GB"/>
        </w:rPr>
        <w:t xml:space="preserve"> </w:t>
      </w:r>
      <w:r w:rsidRPr="00615061">
        <w:rPr>
          <w:szCs w:val="28"/>
          <w:lang w:val="en-US"/>
        </w:rPr>
        <w:t>germanium</w:t>
      </w:r>
      <w:r w:rsidRPr="006B440C">
        <w:rPr>
          <w:szCs w:val="28"/>
          <w:lang w:val="en-GB"/>
        </w:rPr>
        <w:t xml:space="preserve"> </w:t>
      </w:r>
      <w:r w:rsidRPr="00615061">
        <w:rPr>
          <w:szCs w:val="28"/>
          <w:lang w:val="en-US"/>
        </w:rPr>
        <w:t>co</w:t>
      </w:r>
      <w:r w:rsidRPr="00615061">
        <w:rPr>
          <w:szCs w:val="28"/>
          <w:lang w:val="en-US"/>
        </w:rPr>
        <w:t>m</w:t>
      </w:r>
      <w:r w:rsidRPr="00615061">
        <w:rPr>
          <w:szCs w:val="28"/>
          <w:lang w:val="en-US"/>
        </w:rPr>
        <w:t>pound</w:t>
      </w:r>
      <w:r w:rsidRPr="006B440C">
        <w:rPr>
          <w:szCs w:val="28"/>
          <w:lang w:val="en-GB"/>
        </w:rPr>
        <w:t xml:space="preserve"> (</w:t>
      </w:r>
      <w:r w:rsidRPr="00615061">
        <w:rPr>
          <w:szCs w:val="28"/>
          <w:lang w:val="en-US"/>
        </w:rPr>
        <w:t>Ge</w:t>
      </w:r>
      <w:r w:rsidRPr="006B440C">
        <w:rPr>
          <w:szCs w:val="28"/>
          <w:lang w:val="en-GB"/>
        </w:rPr>
        <w:t xml:space="preserve">-132) </w:t>
      </w:r>
      <w:r w:rsidRPr="00615061">
        <w:rPr>
          <w:szCs w:val="28"/>
          <w:lang w:val="en-US"/>
        </w:rPr>
        <w:t>on</w:t>
      </w:r>
      <w:r w:rsidRPr="006B440C">
        <w:rPr>
          <w:szCs w:val="28"/>
          <w:lang w:val="en-GB"/>
        </w:rPr>
        <w:t xml:space="preserve"> </w:t>
      </w:r>
      <w:r w:rsidRPr="00615061">
        <w:rPr>
          <w:szCs w:val="28"/>
          <w:lang w:val="en-US"/>
        </w:rPr>
        <w:t>experimental</w:t>
      </w:r>
      <w:r w:rsidRPr="006B440C">
        <w:rPr>
          <w:szCs w:val="28"/>
          <w:lang w:val="en-GB"/>
        </w:rPr>
        <w:t xml:space="preserve"> </w:t>
      </w:r>
      <w:r w:rsidRPr="00615061">
        <w:rPr>
          <w:szCs w:val="28"/>
          <w:lang w:val="en-US"/>
        </w:rPr>
        <w:t>osteoporosis</w:t>
      </w:r>
      <w:r w:rsidRPr="006B440C">
        <w:rPr>
          <w:szCs w:val="28"/>
          <w:lang w:val="en-GB"/>
        </w:rPr>
        <w:t xml:space="preserve"> </w:t>
      </w:r>
      <w:r w:rsidRPr="00615061">
        <w:rPr>
          <w:szCs w:val="28"/>
          <w:lang w:val="en-US"/>
        </w:rPr>
        <w:t>in</w:t>
      </w:r>
      <w:r w:rsidRPr="006B440C">
        <w:rPr>
          <w:szCs w:val="28"/>
          <w:lang w:val="en-GB"/>
        </w:rPr>
        <w:t xml:space="preserve"> </w:t>
      </w:r>
      <w:r w:rsidRPr="00615061">
        <w:rPr>
          <w:szCs w:val="28"/>
          <w:lang w:val="en-US"/>
        </w:rPr>
        <w:t>rats</w:t>
      </w:r>
      <w:r w:rsidRPr="006B440C">
        <w:rPr>
          <w:szCs w:val="28"/>
          <w:lang w:val="en-GB"/>
        </w:rPr>
        <w:t xml:space="preserve"> / </w:t>
      </w:r>
      <w:r w:rsidRPr="00615061">
        <w:rPr>
          <w:szCs w:val="28"/>
        </w:rPr>
        <w:t>А</w:t>
      </w:r>
      <w:r w:rsidRPr="006B440C">
        <w:rPr>
          <w:szCs w:val="28"/>
          <w:lang w:val="en-GB"/>
        </w:rPr>
        <w:t xml:space="preserve">. </w:t>
      </w:r>
      <w:r w:rsidRPr="00615061">
        <w:rPr>
          <w:szCs w:val="28"/>
          <w:lang w:val="en-US"/>
        </w:rPr>
        <w:t>Fujii</w:t>
      </w:r>
      <w:r w:rsidRPr="006B440C">
        <w:rPr>
          <w:szCs w:val="28"/>
          <w:lang w:val="en-GB"/>
        </w:rPr>
        <w:t xml:space="preserve">, </w:t>
      </w:r>
      <w:r w:rsidRPr="00615061">
        <w:rPr>
          <w:szCs w:val="28"/>
          <w:lang w:val="en-US"/>
        </w:rPr>
        <w:t>N</w:t>
      </w:r>
      <w:r w:rsidRPr="006B440C">
        <w:rPr>
          <w:szCs w:val="28"/>
          <w:lang w:val="en-GB"/>
        </w:rPr>
        <w:t xml:space="preserve">. </w:t>
      </w:r>
      <w:r w:rsidRPr="00615061">
        <w:rPr>
          <w:szCs w:val="28"/>
          <w:lang w:val="en-US"/>
        </w:rPr>
        <w:t>Kuboyama</w:t>
      </w:r>
      <w:r w:rsidRPr="006B440C">
        <w:rPr>
          <w:szCs w:val="28"/>
          <w:lang w:val="en-GB"/>
        </w:rPr>
        <w:t xml:space="preserve">, </w:t>
      </w:r>
      <w:r w:rsidRPr="00615061">
        <w:rPr>
          <w:szCs w:val="28"/>
          <w:lang w:val="en-US"/>
        </w:rPr>
        <w:t>J</w:t>
      </w:r>
      <w:r w:rsidRPr="006B440C">
        <w:rPr>
          <w:szCs w:val="28"/>
          <w:lang w:val="en-GB"/>
        </w:rPr>
        <w:t xml:space="preserve">. </w:t>
      </w:r>
      <w:r w:rsidRPr="00615061">
        <w:rPr>
          <w:szCs w:val="28"/>
          <w:lang w:val="en-US"/>
        </w:rPr>
        <w:t>Yamane</w:t>
      </w:r>
      <w:r w:rsidRPr="006B440C">
        <w:rPr>
          <w:szCs w:val="28"/>
          <w:lang w:val="en-GB"/>
        </w:rPr>
        <w:t xml:space="preserve"> </w:t>
      </w:r>
      <w:r w:rsidRPr="00615061">
        <w:rPr>
          <w:szCs w:val="28"/>
          <w:lang w:val="en-US"/>
        </w:rPr>
        <w:t xml:space="preserve">// Gen. Pharmacol. – 1993. </w:t>
      </w:r>
      <w:r w:rsidRPr="006B440C">
        <w:rPr>
          <w:szCs w:val="28"/>
          <w:lang w:val="en-US"/>
        </w:rPr>
        <w:t>– Vol. 24, № 6. – P. 1527-1532</w:t>
      </w:r>
      <w:r w:rsidRPr="006B440C">
        <w:rPr>
          <w:szCs w:val="28"/>
          <w:lang w:val="en-GB"/>
        </w:rPr>
        <w:t>.</w:t>
      </w:r>
    </w:p>
    <w:p w:rsidR="00987157" w:rsidRPr="006B440C"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en-US"/>
        </w:rPr>
      </w:pPr>
      <w:r w:rsidRPr="006B440C">
        <w:rPr>
          <w:lang w:val="en-US"/>
        </w:rPr>
        <w:t xml:space="preserve">Rinkevich B. Does germanium interact with radular morphogenesis and </w:t>
      </w:r>
      <w:proofErr w:type="gramStart"/>
      <w:r w:rsidRPr="006B440C">
        <w:rPr>
          <w:lang w:val="en-US"/>
        </w:rPr>
        <w:t>biomine</w:t>
      </w:r>
      <w:r w:rsidRPr="006B440C">
        <w:rPr>
          <w:lang w:val="en-US"/>
        </w:rPr>
        <w:t>r</w:t>
      </w:r>
      <w:r w:rsidRPr="006B440C">
        <w:rPr>
          <w:lang w:val="en-US"/>
        </w:rPr>
        <w:t>alization  in</w:t>
      </w:r>
      <w:proofErr w:type="gramEnd"/>
      <w:r w:rsidRPr="006B440C">
        <w:rPr>
          <w:lang w:val="en-US"/>
        </w:rPr>
        <w:t xml:space="preserve"> the limpet Lottia gigantea? </w:t>
      </w:r>
      <w:r w:rsidRPr="006B440C">
        <w:rPr>
          <w:lang w:val="uk-UA"/>
        </w:rPr>
        <w:t xml:space="preserve">/ </w:t>
      </w:r>
      <w:r w:rsidRPr="006B440C">
        <w:rPr>
          <w:lang w:val="en-US"/>
        </w:rPr>
        <w:t>B.</w:t>
      </w:r>
      <w:r w:rsidRPr="006B440C">
        <w:rPr>
          <w:lang w:val="uk-UA"/>
        </w:rPr>
        <w:t xml:space="preserve"> </w:t>
      </w:r>
      <w:r w:rsidRPr="006B440C">
        <w:rPr>
          <w:lang w:val="en-US"/>
        </w:rPr>
        <w:t>Rinkevich</w:t>
      </w:r>
      <w:r w:rsidRPr="006B440C">
        <w:rPr>
          <w:lang w:val="uk-UA"/>
        </w:rPr>
        <w:t xml:space="preserve"> </w:t>
      </w:r>
      <w:r w:rsidRPr="006B440C">
        <w:rPr>
          <w:lang w:val="en-US"/>
        </w:rPr>
        <w:t xml:space="preserve">// Comp. Biochem. Physiol. </w:t>
      </w:r>
      <w:proofErr w:type="gramStart"/>
      <w:r w:rsidRPr="006B440C">
        <w:rPr>
          <w:lang w:val="en-US"/>
        </w:rPr>
        <w:t>–  1986</w:t>
      </w:r>
      <w:proofErr w:type="gramEnd"/>
      <w:r w:rsidRPr="006B440C">
        <w:rPr>
          <w:lang w:val="en-US"/>
        </w:rPr>
        <w:t>. – Vol.</w:t>
      </w:r>
      <w:r w:rsidRPr="006B440C">
        <w:rPr>
          <w:lang w:val="uk-UA"/>
        </w:rPr>
        <w:t xml:space="preserve"> </w:t>
      </w:r>
      <w:r w:rsidRPr="006B440C">
        <w:rPr>
          <w:lang w:val="en-US"/>
        </w:rPr>
        <w:t>83, № 1. – P.</w:t>
      </w:r>
      <w:r w:rsidRPr="006B440C">
        <w:rPr>
          <w:lang w:val="uk-UA"/>
        </w:rPr>
        <w:t xml:space="preserve"> </w:t>
      </w:r>
      <w:r w:rsidRPr="006B440C">
        <w:rPr>
          <w:lang w:val="en-US"/>
        </w:rPr>
        <w:t>137- 141.</w:t>
      </w:r>
    </w:p>
    <w:p w:rsidR="00987157" w:rsidRPr="00F763DE"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en-US"/>
        </w:rPr>
      </w:pPr>
      <w:r w:rsidRPr="00F763DE">
        <w:rPr>
          <w:lang w:val="en-US"/>
        </w:rPr>
        <w:t xml:space="preserve">Schurr A. Energy metabolism, stress hormones and neural recovery from cerebral ischemia/hypoxia </w:t>
      </w:r>
      <w:r w:rsidRPr="00F763DE">
        <w:rPr>
          <w:lang w:val="uk-UA"/>
        </w:rPr>
        <w:t>/</w:t>
      </w:r>
      <w:r w:rsidRPr="00F763DE">
        <w:rPr>
          <w:lang w:val="en-US"/>
        </w:rPr>
        <w:t xml:space="preserve"> A.</w:t>
      </w:r>
      <w:r w:rsidRPr="00F763DE">
        <w:rPr>
          <w:lang w:val="uk-UA"/>
        </w:rPr>
        <w:t xml:space="preserve"> </w:t>
      </w:r>
      <w:r w:rsidRPr="00F763DE">
        <w:rPr>
          <w:lang w:val="en-US"/>
        </w:rPr>
        <w:t>Schurr // Neurochem. Int. – 2002. – Vol.</w:t>
      </w:r>
      <w:r w:rsidRPr="00F763DE">
        <w:rPr>
          <w:lang w:val="uk-UA"/>
        </w:rPr>
        <w:t xml:space="preserve"> </w:t>
      </w:r>
      <w:r w:rsidRPr="00F763DE">
        <w:rPr>
          <w:lang w:val="en-US"/>
        </w:rPr>
        <w:t>41, №</w:t>
      </w:r>
      <w:r w:rsidRPr="00F763DE">
        <w:rPr>
          <w:lang w:val="uk-UA"/>
        </w:rPr>
        <w:t xml:space="preserve"> </w:t>
      </w:r>
      <w:r w:rsidRPr="00F763DE">
        <w:rPr>
          <w:lang w:val="en-US"/>
        </w:rPr>
        <w:t>1. –</w:t>
      </w:r>
      <w:r w:rsidRPr="00F763DE">
        <w:rPr>
          <w:lang w:val="uk-UA"/>
        </w:rPr>
        <w:t xml:space="preserve"> </w:t>
      </w:r>
      <w:r w:rsidRPr="00F763DE">
        <w:rPr>
          <w:lang w:val="en-US"/>
        </w:rPr>
        <w:t>Р.</w:t>
      </w:r>
      <w:r w:rsidRPr="00F763DE">
        <w:rPr>
          <w:lang w:val="uk-UA"/>
        </w:rPr>
        <w:t xml:space="preserve"> </w:t>
      </w:r>
      <w:r w:rsidRPr="00F763DE">
        <w:rPr>
          <w:lang w:val="en-US"/>
        </w:rPr>
        <w:t>1-8.</w:t>
      </w:r>
    </w:p>
    <w:p w:rsidR="00987157" w:rsidRPr="00F763DE" w:rsidRDefault="00987157" w:rsidP="0082482C">
      <w:pPr>
        <w:pStyle w:val="afffffffc"/>
        <w:numPr>
          <w:ilvl w:val="0"/>
          <w:numId w:val="47"/>
        </w:numPr>
        <w:tabs>
          <w:tab w:val="clear" w:pos="720"/>
          <w:tab w:val="num" w:pos="540"/>
        </w:tabs>
        <w:suppressAutoHyphens w:val="0"/>
        <w:spacing w:after="0" w:line="360" w:lineRule="auto"/>
        <w:ind w:left="540" w:hanging="540"/>
        <w:jc w:val="both"/>
        <w:rPr>
          <w:szCs w:val="28"/>
          <w:lang w:val="en-US"/>
        </w:rPr>
      </w:pPr>
      <w:r w:rsidRPr="00F763DE">
        <w:t>Мансурова Л.А. Влияние изопроксисилартрана и изопроксиге</w:t>
      </w:r>
      <w:r w:rsidRPr="00F763DE">
        <w:t>р</w:t>
      </w:r>
      <w:r w:rsidRPr="00F763DE">
        <w:t>матрана на пролиферативно-репаративную функцию соедин</w:t>
      </w:r>
      <w:r w:rsidRPr="00F763DE">
        <w:t>и</w:t>
      </w:r>
      <w:r w:rsidRPr="00F763DE">
        <w:t>тельной ткани</w:t>
      </w:r>
      <w:r w:rsidRPr="00F763DE">
        <w:rPr>
          <w:lang w:val="uk-UA"/>
        </w:rPr>
        <w:t xml:space="preserve"> / </w:t>
      </w:r>
      <w:r w:rsidRPr="00F763DE">
        <w:t>Л.А. Мансурова // Докл. АН СССР.</w:t>
      </w:r>
      <w:r w:rsidRPr="00F763DE">
        <w:rPr>
          <w:lang w:val="uk-UA"/>
        </w:rPr>
        <w:t xml:space="preserve"> </w:t>
      </w:r>
      <w:r w:rsidRPr="00F763DE">
        <w:t>– 1982.</w:t>
      </w:r>
      <w:r w:rsidRPr="00F763DE">
        <w:rPr>
          <w:lang w:val="uk-UA"/>
        </w:rPr>
        <w:t xml:space="preserve"> </w:t>
      </w:r>
      <w:r w:rsidRPr="00F763DE">
        <w:t>– Т.</w:t>
      </w:r>
      <w:r w:rsidRPr="00F763DE">
        <w:rPr>
          <w:lang w:val="uk-UA"/>
        </w:rPr>
        <w:t xml:space="preserve"> </w:t>
      </w:r>
      <w:r w:rsidRPr="00F763DE">
        <w:t>262, №</w:t>
      </w:r>
      <w:r w:rsidRPr="00F763DE">
        <w:rPr>
          <w:lang w:val="uk-UA"/>
        </w:rPr>
        <w:t xml:space="preserve"> </w:t>
      </w:r>
      <w:r w:rsidRPr="00F763DE">
        <w:t>6.</w:t>
      </w:r>
      <w:r w:rsidRPr="00F763DE">
        <w:rPr>
          <w:lang w:val="uk-UA"/>
        </w:rPr>
        <w:t xml:space="preserve"> </w:t>
      </w:r>
      <w:r w:rsidRPr="00F763DE">
        <w:t>–</w:t>
      </w:r>
      <w:r w:rsidRPr="00F763DE">
        <w:rPr>
          <w:lang w:val="uk-UA"/>
        </w:rPr>
        <w:t xml:space="preserve"> </w:t>
      </w:r>
      <w:r w:rsidRPr="00F763DE">
        <w:t>С.</w:t>
      </w:r>
      <w:r w:rsidRPr="00F763DE">
        <w:rPr>
          <w:lang w:val="uk-UA"/>
        </w:rPr>
        <w:t xml:space="preserve"> </w:t>
      </w:r>
      <w:r w:rsidRPr="00F763DE">
        <w:t>1505-1506.</w:t>
      </w:r>
    </w:p>
    <w:p w:rsidR="00987157" w:rsidRPr="00AD7922"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en-US"/>
        </w:rPr>
      </w:pPr>
      <w:r w:rsidRPr="00A13293">
        <w:rPr>
          <w:lang w:val="en-US"/>
        </w:rPr>
        <w:t>Suppression and acceleration of experimental amyloidosis in mouse model / T. Suzuki, S. Ishikawa, T. Motoyama, S. Oboshi // Acta Pathol. Jpn. – 1980. – Vol. 30, № 4. – P. 557-564.</w:t>
      </w:r>
    </w:p>
    <w:p w:rsidR="00987157" w:rsidRPr="00E43715" w:rsidRDefault="00987157" w:rsidP="0082482C">
      <w:pPr>
        <w:pStyle w:val="afffffffc"/>
        <w:numPr>
          <w:ilvl w:val="0"/>
          <w:numId w:val="47"/>
        </w:numPr>
        <w:tabs>
          <w:tab w:val="clear" w:pos="720"/>
          <w:tab w:val="num" w:pos="540"/>
        </w:tabs>
        <w:suppressAutoHyphens w:val="0"/>
        <w:spacing w:after="0" w:line="360" w:lineRule="auto"/>
        <w:ind w:left="540" w:hanging="540"/>
        <w:jc w:val="both"/>
        <w:rPr>
          <w:szCs w:val="28"/>
        </w:rPr>
      </w:pPr>
      <w:r w:rsidRPr="00A13293">
        <w:rPr>
          <w:lang w:val="en-US"/>
        </w:rPr>
        <w:t>Asai К.</w:t>
      </w:r>
      <w:r w:rsidRPr="00A13293">
        <w:rPr>
          <w:lang w:val="uk-UA"/>
        </w:rPr>
        <w:t xml:space="preserve"> </w:t>
      </w:r>
      <w:r w:rsidRPr="00A13293">
        <w:rPr>
          <w:lang w:val="en-US"/>
        </w:rPr>
        <w:t>Effects of organic germanium compound on spo</w:t>
      </w:r>
      <w:r w:rsidRPr="00A13293">
        <w:rPr>
          <w:lang w:val="en-US"/>
        </w:rPr>
        <w:t>n</w:t>
      </w:r>
      <w:r w:rsidRPr="00A13293">
        <w:rPr>
          <w:lang w:val="en-US"/>
        </w:rPr>
        <w:t xml:space="preserve">taneously hypertensive rats </w:t>
      </w:r>
      <w:r w:rsidRPr="00A13293">
        <w:rPr>
          <w:lang w:val="uk-UA"/>
        </w:rPr>
        <w:t xml:space="preserve">/ </w:t>
      </w:r>
      <w:r w:rsidRPr="00A13293">
        <w:rPr>
          <w:lang w:val="en-US"/>
        </w:rPr>
        <w:t>К.</w:t>
      </w:r>
      <w:r w:rsidRPr="00A13293">
        <w:rPr>
          <w:lang w:val="uk-UA"/>
        </w:rPr>
        <w:t xml:space="preserve"> </w:t>
      </w:r>
      <w:r w:rsidRPr="00A13293">
        <w:rPr>
          <w:lang w:val="en-US"/>
        </w:rPr>
        <w:t>Asai, S.</w:t>
      </w:r>
      <w:r w:rsidRPr="00A13293">
        <w:rPr>
          <w:lang w:val="uk-UA"/>
        </w:rPr>
        <w:t xml:space="preserve"> </w:t>
      </w:r>
      <w:r w:rsidRPr="00A13293">
        <w:rPr>
          <w:lang w:val="en-US"/>
        </w:rPr>
        <w:t>Тоmizawa, R.</w:t>
      </w:r>
      <w:r w:rsidRPr="00A13293">
        <w:rPr>
          <w:lang w:val="uk-UA"/>
        </w:rPr>
        <w:t xml:space="preserve"> </w:t>
      </w:r>
      <w:r w:rsidRPr="00A13293">
        <w:rPr>
          <w:lang w:val="en-US"/>
        </w:rPr>
        <w:t>Satо</w:t>
      </w:r>
      <w:r w:rsidRPr="00A13293">
        <w:rPr>
          <w:lang w:val="uk-UA"/>
        </w:rPr>
        <w:t xml:space="preserve"> </w:t>
      </w:r>
      <w:r w:rsidRPr="00A13293">
        <w:rPr>
          <w:lang w:val="en-US"/>
        </w:rPr>
        <w:t>// Rep. Asai Germanium Res. Inst.</w:t>
      </w:r>
      <w:r w:rsidRPr="00A13293">
        <w:rPr>
          <w:lang w:val="uk-UA"/>
        </w:rPr>
        <w:t xml:space="preserve"> </w:t>
      </w:r>
      <w:r w:rsidRPr="00A13293">
        <w:rPr>
          <w:lang w:val="en-US"/>
        </w:rPr>
        <w:t>–</w:t>
      </w:r>
      <w:r w:rsidRPr="00A13293">
        <w:rPr>
          <w:lang w:val="uk-UA"/>
        </w:rPr>
        <w:t xml:space="preserve"> </w:t>
      </w:r>
      <w:r w:rsidRPr="00A13293">
        <w:rPr>
          <w:lang w:val="en-US"/>
        </w:rPr>
        <w:t>1972.</w:t>
      </w:r>
      <w:r w:rsidRPr="00A13293">
        <w:rPr>
          <w:lang w:val="uk-UA"/>
        </w:rPr>
        <w:t xml:space="preserve"> </w:t>
      </w:r>
      <w:r w:rsidRPr="00A13293">
        <w:rPr>
          <w:lang w:val="en-US"/>
        </w:rPr>
        <w:t>– №</w:t>
      </w:r>
      <w:r w:rsidRPr="00A13293">
        <w:rPr>
          <w:lang w:val="uk-UA"/>
        </w:rPr>
        <w:t xml:space="preserve"> </w:t>
      </w:r>
      <w:r w:rsidRPr="00A13293">
        <w:rPr>
          <w:lang w:val="en-US"/>
        </w:rPr>
        <w:t>l.</w:t>
      </w:r>
      <w:r w:rsidRPr="00A13293">
        <w:rPr>
          <w:lang w:val="uk-UA"/>
        </w:rPr>
        <w:t xml:space="preserve"> </w:t>
      </w:r>
      <w:r w:rsidRPr="00A13293">
        <w:rPr>
          <w:lang w:val="en-US"/>
        </w:rPr>
        <w:t>– P. 21-23.</w:t>
      </w:r>
    </w:p>
    <w:p w:rsidR="00987157" w:rsidRPr="00E02A3A" w:rsidRDefault="00987157" w:rsidP="0082482C">
      <w:pPr>
        <w:pStyle w:val="afffffffc"/>
        <w:numPr>
          <w:ilvl w:val="0"/>
          <w:numId w:val="47"/>
        </w:numPr>
        <w:tabs>
          <w:tab w:val="clear" w:pos="720"/>
          <w:tab w:val="num" w:pos="540"/>
        </w:tabs>
        <w:suppressAutoHyphens w:val="0"/>
        <w:spacing w:after="0" w:line="360" w:lineRule="auto"/>
        <w:ind w:left="540" w:hanging="540"/>
        <w:jc w:val="both"/>
        <w:rPr>
          <w:szCs w:val="28"/>
        </w:rPr>
      </w:pPr>
      <w:r w:rsidRPr="00E02A3A">
        <w:rPr>
          <w:szCs w:val="28"/>
        </w:rPr>
        <w:t>Хромова Н.Ю.</w:t>
      </w:r>
      <w:r w:rsidRPr="00E02A3A">
        <w:rPr>
          <w:szCs w:val="28"/>
          <w:lang w:val="uk-UA"/>
        </w:rPr>
        <w:t xml:space="preserve"> </w:t>
      </w:r>
      <w:r w:rsidRPr="00E02A3A">
        <w:rPr>
          <w:szCs w:val="28"/>
        </w:rPr>
        <w:t>Герматраны и их аналоги</w:t>
      </w:r>
      <w:r w:rsidRPr="00E02A3A">
        <w:rPr>
          <w:szCs w:val="28"/>
          <w:lang w:val="uk-UA"/>
        </w:rPr>
        <w:t xml:space="preserve"> / </w:t>
      </w:r>
      <w:r w:rsidRPr="00E02A3A">
        <w:rPr>
          <w:szCs w:val="28"/>
        </w:rPr>
        <w:t>Н.Ю.</w:t>
      </w:r>
      <w:r w:rsidRPr="00E02A3A">
        <w:rPr>
          <w:szCs w:val="28"/>
          <w:lang w:val="uk-UA"/>
        </w:rPr>
        <w:t xml:space="preserve"> </w:t>
      </w:r>
      <w:r w:rsidRPr="00E02A3A">
        <w:rPr>
          <w:szCs w:val="28"/>
        </w:rPr>
        <w:t>Хромова, Т.К.</w:t>
      </w:r>
      <w:r w:rsidRPr="00E02A3A">
        <w:rPr>
          <w:szCs w:val="28"/>
          <w:lang w:val="uk-UA"/>
        </w:rPr>
        <w:t xml:space="preserve"> </w:t>
      </w:r>
      <w:r w:rsidRPr="00E02A3A">
        <w:rPr>
          <w:szCs w:val="28"/>
        </w:rPr>
        <w:t>Гар, В.Ф.</w:t>
      </w:r>
      <w:r w:rsidRPr="00E02A3A">
        <w:rPr>
          <w:szCs w:val="28"/>
          <w:lang w:val="uk-UA"/>
        </w:rPr>
        <w:t xml:space="preserve"> </w:t>
      </w:r>
      <w:r w:rsidRPr="00E02A3A">
        <w:rPr>
          <w:szCs w:val="28"/>
        </w:rPr>
        <w:t>Миронов. – М.</w:t>
      </w:r>
      <w:proofErr w:type="gramStart"/>
      <w:r w:rsidRPr="00E02A3A">
        <w:rPr>
          <w:szCs w:val="28"/>
          <w:lang w:val="uk-UA"/>
        </w:rPr>
        <w:t xml:space="preserve"> </w:t>
      </w:r>
      <w:r w:rsidRPr="00E02A3A">
        <w:rPr>
          <w:szCs w:val="28"/>
        </w:rPr>
        <w:t>:</w:t>
      </w:r>
      <w:proofErr w:type="gramEnd"/>
      <w:r w:rsidRPr="00E02A3A">
        <w:rPr>
          <w:szCs w:val="28"/>
        </w:rPr>
        <w:t xml:space="preserve"> НИИТЭХИМ, 1985. – 33с.</w:t>
      </w:r>
    </w:p>
    <w:p w:rsidR="00987157" w:rsidRPr="00C30FB1"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en-US"/>
        </w:rPr>
      </w:pPr>
      <w:r w:rsidRPr="00C30FB1">
        <w:rPr>
          <w:lang w:val="en-US"/>
        </w:rPr>
        <w:t>Effect of germanium-132 on galactose cataracts and glycation in rats / N. Unakar, M. Johnson, J. Tsui [et al.]</w:t>
      </w:r>
      <w:r w:rsidRPr="00C30FB1">
        <w:rPr>
          <w:lang w:val="uk-UA"/>
        </w:rPr>
        <w:t xml:space="preserve"> </w:t>
      </w:r>
      <w:r w:rsidRPr="00C30FB1">
        <w:rPr>
          <w:lang w:val="en-US"/>
        </w:rPr>
        <w:t>// Exp. Eye Res. – 1995. – Vol.</w:t>
      </w:r>
      <w:r w:rsidRPr="00C30FB1">
        <w:rPr>
          <w:lang w:val="uk-UA"/>
        </w:rPr>
        <w:t xml:space="preserve"> </w:t>
      </w:r>
      <w:r w:rsidRPr="00C30FB1">
        <w:rPr>
          <w:lang w:val="en-US"/>
        </w:rPr>
        <w:t>6, № 2. – P.</w:t>
      </w:r>
      <w:r w:rsidRPr="00C30FB1">
        <w:rPr>
          <w:lang w:val="uk-UA"/>
        </w:rPr>
        <w:t xml:space="preserve"> </w:t>
      </w:r>
      <w:r w:rsidRPr="00C30FB1">
        <w:rPr>
          <w:lang w:val="en-US"/>
        </w:rPr>
        <w:t>155-164.</w:t>
      </w:r>
    </w:p>
    <w:p w:rsidR="00987157" w:rsidRPr="0064729E"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en-US"/>
        </w:rPr>
      </w:pPr>
      <w:r w:rsidRPr="0064729E">
        <w:rPr>
          <w:lang w:val="en-US"/>
        </w:rPr>
        <w:t>Unakar N</w:t>
      </w:r>
      <w:r w:rsidRPr="0064729E">
        <w:rPr>
          <w:lang w:val="uk-UA"/>
        </w:rPr>
        <w:t>.</w:t>
      </w:r>
      <w:r w:rsidRPr="0064729E">
        <w:rPr>
          <w:lang w:val="en-US"/>
        </w:rPr>
        <w:t>J</w:t>
      </w:r>
      <w:r w:rsidRPr="0064729E">
        <w:rPr>
          <w:lang w:val="uk-UA"/>
        </w:rPr>
        <w:t xml:space="preserve">. </w:t>
      </w:r>
      <w:r w:rsidRPr="0064729E">
        <w:rPr>
          <w:lang w:val="en-US"/>
        </w:rPr>
        <w:t>Effect of pretreatment of germanium-132 on Na(</w:t>
      </w:r>
      <w:r w:rsidRPr="0064729E">
        <w:rPr>
          <w:vertAlign w:val="superscript"/>
          <w:lang w:val="en-US"/>
        </w:rPr>
        <w:t>+</w:t>
      </w:r>
      <w:r w:rsidRPr="0064729E">
        <w:rPr>
          <w:lang w:val="en-US"/>
        </w:rPr>
        <w:t>)-K(</w:t>
      </w:r>
      <w:r w:rsidRPr="0064729E">
        <w:rPr>
          <w:vertAlign w:val="superscript"/>
          <w:lang w:val="en-US"/>
        </w:rPr>
        <w:t>+</w:t>
      </w:r>
      <w:r w:rsidRPr="0064729E">
        <w:rPr>
          <w:lang w:val="en-US"/>
        </w:rPr>
        <w:t xml:space="preserve">)-ATPase and galactose cataracts </w:t>
      </w:r>
      <w:r w:rsidRPr="0064729E">
        <w:rPr>
          <w:lang w:val="uk-UA"/>
        </w:rPr>
        <w:t>/</w:t>
      </w:r>
      <w:r w:rsidRPr="0064729E">
        <w:rPr>
          <w:lang w:val="en-US"/>
        </w:rPr>
        <w:t xml:space="preserve"> N</w:t>
      </w:r>
      <w:r w:rsidRPr="0064729E">
        <w:rPr>
          <w:lang w:val="uk-UA"/>
        </w:rPr>
        <w:t>.</w:t>
      </w:r>
      <w:r w:rsidRPr="0064729E">
        <w:rPr>
          <w:lang w:val="en-US"/>
        </w:rPr>
        <w:t>J</w:t>
      </w:r>
      <w:r w:rsidRPr="0064729E">
        <w:rPr>
          <w:lang w:val="uk-UA"/>
        </w:rPr>
        <w:t xml:space="preserve">. </w:t>
      </w:r>
      <w:r w:rsidRPr="0064729E">
        <w:rPr>
          <w:lang w:val="en-US"/>
        </w:rPr>
        <w:t>Unakar, J</w:t>
      </w:r>
      <w:r w:rsidRPr="0064729E">
        <w:rPr>
          <w:lang w:val="uk-UA"/>
        </w:rPr>
        <w:t xml:space="preserve">. </w:t>
      </w:r>
      <w:r w:rsidRPr="0064729E">
        <w:rPr>
          <w:lang w:val="en-US"/>
        </w:rPr>
        <w:t xml:space="preserve">Tsui, </w:t>
      </w:r>
      <w:r w:rsidRPr="0064729E">
        <w:rPr>
          <w:lang w:val="uk-UA"/>
        </w:rPr>
        <w:t xml:space="preserve">М. </w:t>
      </w:r>
      <w:r w:rsidRPr="0064729E">
        <w:rPr>
          <w:lang w:val="en-US"/>
        </w:rPr>
        <w:t>Johnson</w:t>
      </w:r>
      <w:r w:rsidRPr="0064729E">
        <w:rPr>
          <w:lang w:val="uk-UA"/>
        </w:rPr>
        <w:t xml:space="preserve"> </w:t>
      </w:r>
      <w:r w:rsidRPr="0064729E">
        <w:rPr>
          <w:lang w:val="en-US"/>
        </w:rPr>
        <w:t>// Curr. Eye Res. – 1997. – Vol.16, № 8. – P.</w:t>
      </w:r>
      <w:r w:rsidRPr="0064729E">
        <w:rPr>
          <w:lang w:val="uk-UA"/>
        </w:rPr>
        <w:t xml:space="preserve"> </w:t>
      </w:r>
      <w:r w:rsidRPr="0064729E">
        <w:rPr>
          <w:lang w:val="en-US"/>
        </w:rPr>
        <w:t>832-837.</w:t>
      </w:r>
    </w:p>
    <w:p w:rsidR="00987157" w:rsidRPr="0064729E" w:rsidRDefault="00987157" w:rsidP="0082482C">
      <w:pPr>
        <w:pStyle w:val="afffffffc"/>
        <w:numPr>
          <w:ilvl w:val="0"/>
          <w:numId w:val="47"/>
        </w:numPr>
        <w:tabs>
          <w:tab w:val="clear" w:pos="720"/>
          <w:tab w:val="num" w:pos="540"/>
        </w:tabs>
        <w:suppressAutoHyphens w:val="0"/>
        <w:spacing w:after="0" w:line="360" w:lineRule="auto"/>
        <w:ind w:left="540" w:hanging="540"/>
        <w:jc w:val="both"/>
      </w:pPr>
      <w:r w:rsidRPr="0064729E">
        <w:t>Кудрин А.В.</w:t>
      </w:r>
      <w:r w:rsidRPr="0064729E">
        <w:rPr>
          <w:lang w:val="uk-UA"/>
        </w:rPr>
        <w:t xml:space="preserve"> </w:t>
      </w:r>
      <w:r w:rsidRPr="0064729E">
        <w:t>Иммунофармакология микр</w:t>
      </w:r>
      <w:r w:rsidRPr="0064729E">
        <w:t>о</w:t>
      </w:r>
      <w:r w:rsidRPr="0064729E">
        <w:t>элементов</w:t>
      </w:r>
      <w:r w:rsidRPr="0064729E">
        <w:rPr>
          <w:lang w:val="uk-UA"/>
        </w:rPr>
        <w:t xml:space="preserve"> / </w:t>
      </w:r>
      <w:r w:rsidRPr="0064729E">
        <w:t>А.В.</w:t>
      </w:r>
      <w:r w:rsidRPr="0064729E">
        <w:rPr>
          <w:lang w:val="uk-UA"/>
        </w:rPr>
        <w:t xml:space="preserve"> </w:t>
      </w:r>
      <w:r w:rsidRPr="0064729E">
        <w:t>Кудрин, А.В.</w:t>
      </w:r>
      <w:r w:rsidRPr="0064729E">
        <w:rPr>
          <w:lang w:val="uk-UA"/>
        </w:rPr>
        <w:t xml:space="preserve"> </w:t>
      </w:r>
      <w:r w:rsidRPr="0064729E">
        <w:t>Скальный, А.А.</w:t>
      </w:r>
      <w:r w:rsidRPr="0064729E">
        <w:rPr>
          <w:lang w:val="uk-UA"/>
        </w:rPr>
        <w:t xml:space="preserve"> </w:t>
      </w:r>
      <w:r w:rsidRPr="0064729E">
        <w:t>Жаворонков. – М.</w:t>
      </w:r>
      <w:proofErr w:type="gramStart"/>
      <w:r w:rsidRPr="0064729E">
        <w:rPr>
          <w:lang w:val="uk-UA"/>
        </w:rPr>
        <w:t xml:space="preserve"> :</w:t>
      </w:r>
      <w:proofErr w:type="gramEnd"/>
      <w:r w:rsidRPr="0064729E">
        <w:rPr>
          <w:lang w:val="uk-UA"/>
        </w:rPr>
        <w:t xml:space="preserve"> </w:t>
      </w:r>
      <w:r w:rsidRPr="0064729E">
        <w:t>КМК, 2000. – 537 с.</w:t>
      </w:r>
    </w:p>
    <w:p w:rsidR="00987157" w:rsidRPr="00AB10D0" w:rsidRDefault="00987157" w:rsidP="0082482C">
      <w:pPr>
        <w:pStyle w:val="afffffffc"/>
        <w:numPr>
          <w:ilvl w:val="0"/>
          <w:numId w:val="47"/>
        </w:numPr>
        <w:tabs>
          <w:tab w:val="clear" w:pos="720"/>
          <w:tab w:val="num" w:pos="540"/>
        </w:tabs>
        <w:suppressAutoHyphens w:val="0"/>
        <w:spacing w:after="0" w:line="360" w:lineRule="auto"/>
        <w:ind w:left="540" w:hanging="540"/>
        <w:jc w:val="both"/>
        <w:rPr>
          <w:szCs w:val="28"/>
          <w:lang w:val="en-US"/>
        </w:rPr>
      </w:pPr>
      <w:r w:rsidRPr="00A13293">
        <w:rPr>
          <w:lang w:val="en-US"/>
        </w:rPr>
        <w:t>Inhibitory effects of Ge-132 (carboxyethyl germanium sesquioxide) deriv</w:t>
      </w:r>
      <w:r w:rsidRPr="00A13293">
        <w:rPr>
          <w:lang w:val="en-US"/>
        </w:rPr>
        <w:t>a</w:t>
      </w:r>
      <w:r w:rsidRPr="00A13293">
        <w:rPr>
          <w:lang w:val="en-US"/>
        </w:rPr>
        <w:t>tives on enkephalin-degrading enzymes / T. Komuro, N. Kakimoto, T. Kat</w:t>
      </w:r>
      <w:r w:rsidRPr="00A13293">
        <w:rPr>
          <w:lang w:val="en-US"/>
        </w:rPr>
        <w:t>a</w:t>
      </w:r>
      <w:r w:rsidRPr="00A13293">
        <w:rPr>
          <w:lang w:val="en-US"/>
        </w:rPr>
        <w:t>yama, T. Hazato // Biotechnol Appl Biochem. – 1986. – Vol.</w:t>
      </w:r>
      <w:r w:rsidRPr="00A13293">
        <w:rPr>
          <w:lang w:val="uk-UA"/>
        </w:rPr>
        <w:t xml:space="preserve"> </w:t>
      </w:r>
      <w:r w:rsidRPr="00A13293">
        <w:rPr>
          <w:lang w:val="en-US"/>
        </w:rPr>
        <w:t>8, № 5. – P.</w:t>
      </w:r>
      <w:r w:rsidRPr="00A13293">
        <w:rPr>
          <w:lang w:val="uk-UA"/>
        </w:rPr>
        <w:t xml:space="preserve"> </w:t>
      </w:r>
      <w:r w:rsidRPr="00A13293">
        <w:rPr>
          <w:lang w:val="en-US"/>
        </w:rPr>
        <w:t>379-386.</w:t>
      </w:r>
    </w:p>
    <w:p w:rsidR="00987157" w:rsidRPr="008F6748"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en-US"/>
        </w:rPr>
      </w:pPr>
      <w:r w:rsidRPr="00A13293">
        <w:rPr>
          <w:lang w:val="en-US"/>
        </w:rPr>
        <w:lastRenderedPageBreak/>
        <w:t>Ho C.C.</w:t>
      </w:r>
      <w:r w:rsidRPr="00A13293">
        <w:rPr>
          <w:lang w:val="en-GB"/>
        </w:rPr>
        <w:t xml:space="preserve"> </w:t>
      </w:r>
      <w:r w:rsidRPr="00A13293">
        <w:rPr>
          <w:lang w:val="en-US"/>
        </w:rPr>
        <w:t>Effects of organogermanium compound 2-carboxyethyl germanium sesquioxide on cardiovascular function and motor a</w:t>
      </w:r>
      <w:r w:rsidRPr="00A13293">
        <w:rPr>
          <w:lang w:val="en-US"/>
        </w:rPr>
        <w:t>c</w:t>
      </w:r>
      <w:r w:rsidRPr="00A13293">
        <w:rPr>
          <w:lang w:val="en-US"/>
        </w:rPr>
        <w:t xml:space="preserve">tivity in rats </w:t>
      </w:r>
      <w:r w:rsidRPr="00A13293">
        <w:rPr>
          <w:lang w:val="en-GB"/>
        </w:rPr>
        <w:t xml:space="preserve">/ </w:t>
      </w:r>
      <w:r w:rsidRPr="00A13293">
        <w:rPr>
          <w:lang w:val="en-US"/>
        </w:rPr>
        <w:t>C.C.</w:t>
      </w:r>
      <w:r w:rsidRPr="00A13293">
        <w:rPr>
          <w:lang w:val="en-GB"/>
        </w:rPr>
        <w:t xml:space="preserve"> </w:t>
      </w:r>
      <w:r w:rsidRPr="00A13293">
        <w:rPr>
          <w:lang w:val="en-US"/>
        </w:rPr>
        <w:t>Ho, Y.F.</w:t>
      </w:r>
      <w:r w:rsidRPr="00A13293">
        <w:rPr>
          <w:lang w:val="en-GB"/>
        </w:rPr>
        <w:t xml:space="preserve"> </w:t>
      </w:r>
      <w:r w:rsidRPr="00A13293">
        <w:rPr>
          <w:lang w:val="en-US"/>
        </w:rPr>
        <w:t>Chern, M.T.</w:t>
      </w:r>
      <w:r w:rsidRPr="00A13293">
        <w:rPr>
          <w:lang w:val="en-GB"/>
        </w:rPr>
        <w:t xml:space="preserve"> </w:t>
      </w:r>
      <w:r w:rsidRPr="008F6748">
        <w:rPr>
          <w:lang w:val="en-US"/>
        </w:rPr>
        <w:t>Lin // Pharmacology. – 1990. – Vol.</w:t>
      </w:r>
      <w:r w:rsidRPr="008F6748">
        <w:rPr>
          <w:lang w:val="en-GB"/>
        </w:rPr>
        <w:t xml:space="preserve"> </w:t>
      </w:r>
      <w:r w:rsidRPr="008F6748">
        <w:rPr>
          <w:lang w:val="en-US"/>
        </w:rPr>
        <w:t>41, №</w:t>
      </w:r>
      <w:r w:rsidRPr="008F6748">
        <w:rPr>
          <w:lang w:val="en-GB"/>
        </w:rPr>
        <w:t xml:space="preserve"> </w:t>
      </w:r>
      <w:r w:rsidRPr="008F6748">
        <w:rPr>
          <w:lang w:val="en-US"/>
        </w:rPr>
        <w:t>5. – P.</w:t>
      </w:r>
      <w:r w:rsidRPr="008F6748">
        <w:rPr>
          <w:lang w:val="en-GB"/>
        </w:rPr>
        <w:t xml:space="preserve"> </w:t>
      </w:r>
      <w:r w:rsidRPr="008F6748">
        <w:rPr>
          <w:lang w:val="en-US"/>
        </w:rPr>
        <w:t>286-291.</w:t>
      </w:r>
    </w:p>
    <w:p w:rsidR="00987157" w:rsidRPr="008F6748"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en-US"/>
        </w:rPr>
      </w:pPr>
      <w:r w:rsidRPr="008F6748">
        <w:rPr>
          <w:lang w:val="en-US"/>
        </w:rPr>
        <w:t>Analgesic effect of novel organogermanium compound, GE-132 / M. H</w:t>
      </w:r>
      <w:r w:rsidRPr="008F6748">
        <w:rPr>
          <w:lang w:val="en-US"/>
        </w:rPr>
        <w:t>a</w:t>
      </w:r>
      <w:r w:rsidRPr="008F6748">
        <w:rPr>
          <w:lang w:val="en-US"/>
        </w:rPr>
        <w:t>chisu, H. Takahashi, T. Koeda, J. Sekizawa // Pharmacobiodyn.</w:t>
      </w:r>
      <w:r w:rsidRPr="008F6748">
        <w:rPr>
          <w:lang w:val="en-GB"/>
        </w:rPr>
        <w:t xml:space="preserve"> </w:t>
      </w:r>
      <w:r w:rsidRPr="008F6748">
        <w:rPr>
          <w:lang w:val="uk-UA"/>
        </w:rPr>
        <w:t>–</w:t>
      </w:r>
      <w:r w:rsidRPr="008F6748">
        <w:rPr>
          <w:lang w:val="en-US"/>
        </w:rPr>
        <w:t>1983. – Vol.</w:t>
      </w:r>
      <w:r w:rsidRPr="008F6748">
        <w:rPr>
          <w:lang w:val="en-GB"/>
        </w:rPr>
        <w:t xml:space="preserve"> </w:t>
      </w:r>
      <w:r w:rsidRPr="008F6748">
        <w:rPr>
          <w:lang w:val="en-US"/>
        </w:rPr>
        <w:t>6, №</w:t>
      </w:r>
      <w:r w:rsidRPr="008F6748">
        <w:rPr>
          <w:lang w:val="en-GB"/>
        </w:rPr>
        <w:t xml:space="preserve"> </w:t>
      </w:r>
      <w:r w:rsidRPr="008F6748">
        <w:rPr>
          <w:lang w:val="en-US"/>
        </w:rPr>
        <w:t>11. – P.</w:t>
      </w:r>
      <w:r w:rsidRPr="008F6748">
        <w:rPr>
          <w:lang w:val="en-GB"/>
        </w:rPr>
        <w:t xml:space="preserve"> </w:t>
      </w:r>
      <w:r w:rsidRPr="008F6748">
        <w:rPr>
          <w:lang w:val="en-US"/>
        </w:rPr>
        <w:t>814-820.</w:t>
      </w:r>
    </w:p>
    <w:p w:rsidR="00987157" w:rsidRPr="000668A0" w:rsidRDefault="00987157" w:rsidP="0082482C">
      <w:pPr>
        <w:pStyle w:val="afffffffc"/>
        <w:numPr>
          <w:ilvl w:val="0"/>
          <w:numId w:val="47"/>
        </w:numPr>
        <w:tabs>
          <w:tab w:val="clear" w:pos="720"/>
          <w:tab w:val="num" w:pos="540"/>
        </w:tabs>
        <w:suppressAutoHyphens w:val="0"/>
        <w:spacing w:after="0" w:line="360" w:lineRule="auto"/>
        <w:ind w:left="540" w:hanging="540"/>
        <w:jc w:val="both"/>
        <w:rPr>
          <w:szCs w:val="28"/>
        </w:rPr>
      </w:pPr>
      <w:r w:rsidRPr="008F6748">
        <w:rPr>
          <w:lang w:val="en-US"/>
        </w:rPr>
        <w:t>Kleinrok Z</w:t>
      </w:r>
      <w:r w:rsidRPr="008F6748">
        <w:rPr>
          <w:lang w:val="uk-UA"/>
        </w:rPr>
        <w:t xml:space="preserve">. </w:t>
      </w:r>
      <w:r w:rsidRPr="008F6748">
        <w:rPr>
          <w:lang w:val="en-US"/>
        </w:rPr>
        <w:t>Central action of sanumgerman a</w:t>
      </w:r>
      <w:r w:rsidRPr="008F6748">
        <w:rPr>
          <w:lang w:val="en-US"/>
        </w:rPr>
        <w:t>d</w:t>
      </w:r>
      <w:r w:rsidRPr="008F6748">
        <w:rPr>
          <w:lang w:val="en-US"/>
        </w:rPr>
        <w:t xml:space="preserve">ministered orally in mice </w:t>
      </w:r>
      <w:r w:rsidRPr="008F6748">
        <w:rPr>
          <w:lang w:val="uk-UA"/>
        </w:rPr>
        <w:t xml:space="preserve">/ </w:t>
      </w:r>
      <w:r w:rsidRPr="008F6748">
        <w:rPr>
          <w:lang w:val="en-US"/>
        </w:rPr>
        <w:t>Z</w:t>
      </w:r>
      <w:r w:rsidRPr="008F6748">
        <w:rPr>
          <w:lang w:val="uk-UA"/>
        </w:rPr>
        <w:t xml:space="preserve">. </w:t>
      </w:r>
      <w:r w:rsidRPr="008F6748">
        <w:rPr>
          <w:lang w:val="en-US"/>
        </w:rPr>
        <w:t>Kleinrok, D</w:t>
      </w:r>
      <w:r w:rsidRPr="008F6748">
        <w:rPr>
          <w:lang w:val="uk-UA"/>
        </w:rPr>
        <w:t xml:space="preserve">. </w:t>
      </w:r>
      <w:r w:rsidRPr="008F6748">
        <w:rPr>
          <w:lang w:val="en-US"/>
        </w:rPr>
        <w:t>Lekim, E.</w:t>
      </w:r>
      <w:r w:rsidRPr="008F6748">
        <w:rPr>
          <w:lang w:val="uk-UA"/>
        </w:rPr>
        <w:t xml:space="preserve"> </w:t>
      </w:r>
      <w:r w:rsidRPr="008F6748">
        <w:rPr>
          <w:lang w:val="en-US"/>
        </w:rPr>
        <w:t>Jagiello-Wojtowicz // Acta Physiol</w:t>
      </w:r>
      <w:r w:rsidRPr="008F6748">
        <w:rPr>
          <w:lang w:val="uk-UA"/>
        </w:rPr>
        <w:t xml:space="preserve">. </w:t>
      </w:r>
      <w:r w:rsidRPr="008F6748">
        <w:rPr>
          <w:lang w:val="en-US"/>
        </w:rPr>
        <w:t>Pol. – 1988. –</w:t>
      </w:r>
      <w:r w:rsidRPr="008F6748">
        <w:rPr>
          <w:lang w:val="uk-UA"/>
        </w:rPr>
        <w:t xml:space="preserve"> </w:t>
      </w:r>
      <w:r w:rsidRPr="008F6748">
        <w:rPr>
          <w:lang w:val="en-US"/>
        </w:rPr>
        <w:t>Vol.</w:t>
      </w:r>
      <w:r w:rsidRPr="008F6748">
        <w:rPr>
          <w:lang w:val="uk-UA"/>
        </w:rPr>
        <w:t xml:space="preserve"> </w:t>
      </w:r>
      <w:r w:rsidRPr="008F6748">
        <w:rPr>
          <w:lang w:val="en-US"/>
        </w:rPr>
        <w:t>39, № 4. – P.</w:t>
      </w:r>
      <w:r w:rsidRPr="008F6748">
        <w:rPr>
          <w:lang w:val="uk-UA"/>
        </w:rPr>
        <w:t xml:space="preserve"> </w:t>
      </w:r>
      <w:r w:rsidRPr="008F6748">
        <w:rPr>
          <w:lang w:val="en-US"/>
        </w:rPr>
        <w:t>244-53.</w:t>
      </w:r>
    </w:p>
    <w:p w:rsidR="00987157" w:rsidRPr="00DE4206" w:rsidRDefault="00987157" w:rsidP="0082482C">
      <w:pPr>
        <w:pStyle w:val="afffffffc"/>
        <w:numPr>
          <w:ilvl w:val="0"/>
          <w:numId w:val="47"/>
        </w:numPr>
        <w:tabs>
          <w:tab w:val="clear" w:pos="720"/>
          <w:tab w:val="num" w:pos="540"/>
        </w:tabs>
        <w:suppressAutoHyphens w:val="0"/>
        <w:spacing w:after="0" w:line="360" w:lineRule="auto"/>
        <w:ind w:left="540" w:hanging="540"/>
        <w:jc w:val="both"/>
      </w:pPr>
      <w:r w:rsidRPr="00A13293">
        <w:rPr>
          <w:lang w:val="uk-UA"/>
        </w:rPr>
        <w:t>Антоненко П.Б. Протисудомні ефекти нового похідного германію (МІГУ-3) за умов хімічного кіндлінгу в експериментальних тварин / П.Б. Антоненко // Одеський медичний журнал. – 1998. – № 1(45). – С. 3-4.</w:t>
      </w:r>
    </w:p>
    <w:p w:rsidR="00987157" w:rsidRPr="00DE4206"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uk-UA"/>
        </w:rPr>
      </w:pPr>
      <w:r w:rsidRPr="00A13293">
        <w:rPr>
          <w:lang w:val="uk-UA"/>
        </w:rPr>
        <w:t>Антоненко П.Б. Нейротропна дія нових БАР – координаційних сполук германію з біолігандами: автореф. дис. на здобуття наук. ступеня канд. мед. наук : 14.03.05 «Фармакологія» / П.Б. Антоненко. – Одеса, 2001. – 19 с.</w:t>
      </w:r>
    </w:p>
    <w:p w:rsidR="00987157" w:rsidRPr="00DE4206" w:rsidRDefault="00987157" w:rsidP="0082482C">
      <w:pPr>
        <w:pStyle w:val="afffffffc"/>
        <w:numPr>
          <w:ilvl w:val="0"/>
          <w:numId w:val="47"/>
        </w:numPr>
        <w:tabs>
          <w:tab w:val="clear" w:pos="720"/>
          <w:tab w:val="num" w:pos="540"/>
        </w:tabs>
        <w:suppressAutoHyphens w:val="0"/>
        <w:spacing w:after="0" w:line="360" w:lineRule="auto"/>
        <w:ind w:left="540" w:hanging="540"/>
        <w:jc w:val="both"/>
      </w:pPr>
      <w:r w:rsidRPr="00DE4206">
        <w:t>Кресюн В.Й.</w:t>
      </w:r>
      <w:r w:rsidRPr="00DE4206">
        <w:rPr>
          <w:lang w:val="uk-UA"/>
        </w:rPr>
        <w:t xml:space="preserve"> </w:t>
      </w:r>
      <w:r w:rsidRPr="00DE4206">
        <w:t>Фармаколог</w:t>
      </w:r>
      <w:r w:rsidRPr="00DE4206">
        <w:t>і</w:t>
      </w:r>
      <w:r w:rsidRPr="00DE4206">
        <w:t xml:space="preserve">чний аналіз нової сполуки германію – МІГУ-3 </w:t>
      </w:r>
      <w:r w:rsidRPr="00DE4206">
        <w:rPr>
          <w:lang w:val="uk-UA"/>
        </w:rPr>
        <w:t xml:space="preserve">/ </w:t>
      </w:r>
      <w:r w:rsidRPr="00DE4206">
        <w:t>В.Й.</w:t>
      </w:r>
      <w:r w:rsidRPr="00DE4206">
        <w:rPr>
          <w:lang w:val="uk-UA"/>
        </w:rPr>
        <w:t xml:space="preserve"> </w:t>
      </w:r>
      <w:r w:rsidRPr="00DE4206">
        <w:t>Кресюн, В.В.</w:t>
      </w:r>
      <w:r w:rsidRPr="00DE4206">
        <w:rPr>
          <w:lang w:val="uk-UA"/>
        </w:rPr>
        <w:t xml:space="preserve"> </w:t>
      </w:r>
      <w:r w:rsidRPr="00DE4206">
        <w:t>Годован, П.Б.</w:t>
      </w:r>
      <w:r w:rsidRPr="00DE4206">
        <w:rPr>
          <w:lang w:val="uk-UA"/>
        </w:rPr>
        <w:t xml:space="preserve"> </w:t>
      </w:r>
      <w:r w:rsidRPr="00DE4206">
        <w:t>Антоненко // Лекарства – чел</w:t>
      </w:r>
      <w:r w:rsidRPr="00DE4206">
        <w:t>о</w:t>
      </w:r>
      <w:r w:rsidRPr="00DE4206">
        <w:t>веку</w:t>
      </w:r>
      <w:r w:rsidRPr="00DE4206">
        <w:rPr>
          <w:lang w:val="uk-UA"/>
        </w:rPr>
        <w:t xml:space="preserve">: </w:t>
      </w:r>
      <w:r w:rsidRPr="00DE4206">
        <w:t>научн.-</w:t>
      </w:r>
      <w:r w:rsidRPr="00DE4206">
        <w:rPr>
          <w:lang w:val="uk-UA"/>
        </w:rPr>
        <w:t xml:space="preserve"> </w:t>
      </w:r>
      <w:r w:rsidRPr="00DE4206">
        <w:t>практ. конф.</w:t>
      </w:r>
      <w:proofErr w:type="gramStart"/>
      <w:r w:rsidRPr="00DE4206">
        <w:rPr>
          <w:lang w:val="uk-UA"/>
        </w:rPr>
        <w:t xml:space="preserve"> :</w:t>
      </w:r>
      <w:proofErr w:type="gramEnd"/>
      <w:r w:rsidRPr="00DE4206">
        <w:rPr>
          <w:lang w:val="uk-UA"/>
        </w:rPr>
        <w:t xml:space="preserve"> м</w:t>
      </w:r>
      <w:r w:rsidRPr="00DE4206">
        <w:t>атер.</w:t>
      </w:r>
      <w:r w:rsidRPr="00DE4206">
        <w:rPr>
          <w:lang w:val="uk-UA"/>
        </w:rPr>
        <w:t xml:space="preserve"> </w:t>
      </w:r>
      <w:r w:rsidRPr="00DE4206">
        <w:t>– Харьков, 2001. – Т. 15, № 1-2. – С. 29-30.</w:t>
      </w:r>
    </w:p>
    <w:p w:rsidR="00987157" w:rsidRPr="002F34DB" w:rsidRDefault="00987157" w:rsidP="0082482C">
      <w:pPr>
        <w:pStyle w:val="afffffffc"/>
        <w:numPr>
          <w:ilvl w:val="0"/>
          <w:numId w:val="47"/>
        </w:numPr>
        <w:tabs>
          <w:tab w:val="clear" w:pos="720"/>
          <w:tab w:val="num" w:pos="540"/>
        </w:tabs>
        <w:suppressAutoHyphens w:val="0"/>
        <w:spacing w:after="0" w:line="360" w:lineRule="auto"/>
        <w:ind w:left="540" w:hanging="540"/>
        <w:jc w:val="both"/>
      </w:pPr>
      <w:r w:rsidRPr="002F34DB">
        <w:t>Кресюн В.Й.</w:t>
      </w:r>
      <w:r w:rsidRPr="002F34DB">
        <w:rPr>
          <w:lang w:val="uk-UA"/>
        </w:rPr>
        <w:t xml:space="preserve"> </w:t>
      </w:r>
      <w:r w:rsidRPr="002F34DB">
        <w:t xml:space="preserve">Вплив нових похідних германію на формування умовної реакції </w:t>
      </w:r>
      <w:proofErr w:type="gramStart"/>
      <w:r w:rsidRPr="002F34DB">
        <w:t>активного</w:t>
      </w:r>
      <w:proofErr w:type="gramEnd"/>
      <w:r w:rsidRPr="002F34DB">
        <w:t xml:space="preserve"> уникнення </w:t>
      </w:r>
      <w:r w:rsidRPr="002F34DB">
        <w:rPr>
          <w:lang w:val="uk-UA"/>
        </w:rPr>
        <w:t xml:space="preserve">/ </w:t>
      </w:r>
      <w:r w:rsidRPr="002F34DB">
        <w:t>В.Й.</w:t>
      </w:r>
      <w:r w:rsidRPr="002F34DB">
        <w:rPr>
          <w:lang w:val="uk-UA"/>
        </w:rPr>
        <w:t xml:space="preserve"> </w:t>
      </w:r>
      <w:r w:rsidRPr="002F34DB">
        <w:t>Кресюн, О.А.</w:t>
      </w:r>
      <w:r w:rsidRPr="002F34DB">
        <w:rPr>
          <w:lang w:val="uk-UA"/>
        </w:rPr>
        <w:t xml:space="preserve"> </w:t>
      </w:r>
      <w:r w:rsidRPr="002F34DB">
        <w:t>Шандра, П.Б.</w:t>
      </w:r>
      <w:r w:rsidRPr="002F34DB">
        <w:rPr>
          <w:lang w:val="uk-UA"/>
        </w:rPr>
        <w:t xml:space="preserve"> </w:t>
      </w:r>
      <w:r w:rsidRPr="002F34DB">
        <w:t>Антоненко // Одес</w:t>
      </w:r>
      <w:r w:rsidRPr="002F34DB">
        <w:rPr>
          <w:lang w:val="uk-UA"/>
        </w:rPr>
        <w:t xml:space="preserve">ький </w:t>
      </w:r>
      <w:r w:rsidRPr="002F34DB">
        <w:t>мед</w:t>
      </w:r>
      <w:r w:rsidRPr="002F34DB">
        <w:rPr>
          <w:lang w:val="uk-UA"/>
        </w:rPr>
        <w:t xml:space="preserve">ичний </w:t>
      </w:r>
      <w:r w:rsidRPr="002F34DB">
        <w:t>журнал. –</w:t>
      </w:r>
      <w:r w:rsidRPr="002F34DB">
        <w:rPr>
          <w:lang w:val="uk-UA"/>
        </w:rPr>
        <w:t xml:space="preserve"> </w:t>
      </w:r>
      <w:r w:rsidRPr="002F34DB">
        <w:t>1998. – № 3. – С. 40-41.</w:t>
      </w:r>
    </w:p>
    <w:p w:rsidR="00987157" w:rsidRPr="002F34DB" w:rsidRDefault="00987157" w:rsidP="0082482C">
      <w:pPr>
        <w:pStyle w:val="afffffffc"/>
        <w:numPr>
          <w:ilvl w:val="0"/>
          <w:numId w:val="47"/>
        </w:numPr>
        <w:tabs>
          <w:tab w:val="clear" w:pos="720"/>
          <w:tab w:val="num" w:pos="540"/>
        </w:tabs>
        <w:suppressAutoHyphens w:val="0"/>
        <w:spacing w:after="0" w:line="360" w:lineRule="auto"/>
        <w:ind w:left="540" w:hanging="540"/>
        <w:jc w:val="both"/>
      </w:pPr>
      <w:r w:rsidRPr="002F34DB">
        <w:t>Новые биологически активные вещества на основе герм</w:t>
      </w:r>
      <w:r w:rsidRPr="002F34DB">
        <w:t>а</w:t>
      </w:r>
      <w:r w:rsidRPr="002F34DB">
        <w:t>ния / В.И. Кресюн, И.И.Сейфуллина, В.В. Годован, Б.А. Волошенков // Клінічна фармація. – 2000. – Т.</w:t>
      </w:r>
      <w:r w:rsidRPr="002F34DB">
        <w:rPr>
          <w:lang w:val="uk-UA"/>
        </w:rPr>
        <w:t xml:space="preserve"> </w:t>
      </w:r>
      <w:r w:rsidRPr="002F34DB">
        <w:t>4</w:t>
      </w:r>
      <w:r w:rsidRPr="002F34DB">
        <w:rPr>
          <w:lang w:val="uk-UA"/>
        </w:rPr>
        <w:t>,</w:t>
      </w:r>
      <w:r w:rsidRPr="002F34DB">
        <w:t xml:space="preserve"> №</w:t>
      </w:r>
      <w:r w:rsidRPr="002F34DB">
        <w:rPr>
          <w:lang w:val="uk-UA"/>
        </w:rPr>
        <w:t xml:space="preserve"> </w:t>
      </w:r>
      <w:r w:rsidRPr="002F34DB">
        <w:t>4. – С.</w:t>
      </w:r>
      <w:r w:rsidRPr="002F34DB">
        <w:rPr>
          <w:lang w:val="uk-UA"/>
        </w:rPr>
        <w:t xml:space="preserve"> </w:t>
      </w:r>
      <w:r w:rsidRPr="002F34DB">
        <w:t>66-67.</w:t>
      </w:r>
    </w:p>
    <w:p w:rsidR="00987157" w:rsidRPr="002F34DB"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en-US"/>
        </w:rPr>
      </w:pPr>
      <w:r w:rsidRPr="002F34DB">
        <w:rPr>
          <w:lang w:val="en-US"/>
        </w:rPr>
        <w:t>Radioactive contamination of Kiev vacationers after the Chernobyl a</w:t>
      </w:r>
      <w:r w:rsidRPr="002F34DB">
        <w:rPr>
          <w:lang w:val="en-US"/>
        </w:rPr>
        <w:t>c</w:t>
      </w:r>
      <w:r w:rsidRPr="002F34DB">
        <w:rPr>
          <w:lang w:val="en-US"/>
        </w:rPr>
        <w:t xml:space="preserve">cident. </w:t>
      </w:r>
      <w:proofErr w:type="gramStart"/>
      <w:r w:rsidRPr="002F34DB">
        <w:rPr>
          <w:lang w:val="en-US"/>
        </w:rPr>
        <w:t>Biological  half</w:t>
      </w:r>
      <w:proofErr w:type="gramEnd"/>
      <w:r w:rsidRPr="002F34DB">
        <w:rPr>
          <w:lang w:val="en-US"/>
        </w:rPr>
        <w:t>-life of Cs / L.B. Beentjes, W.C. Buijs, F.H. Co</w:t>
      </w:r>
      <w:r w:rsidRPr="002F34DB">
        <w:rPr>
          <w:lang w:val="en-US"/>
        </w:rPr>
        <w:t>r</w:t>
      </w:r>
      <w:r w:rsidRPr="002F34DB">
        <w:rPr>
          <w:lang w:val="en-US"/>
        </w:rPr>
        <w:t>stens, J.H.</w:t>
      </w:r>
      <w:r w:rsidRPr="002F34DB">
        <w:rPr>
          <w:lang w:val="uk-UA"/>
        </w:rPr>
        <w:t xml:space="preserve"> </w:t>
      </w:r>
      <w:r w:rsidRPr="002F34DB">
        <w:rPr>
          <w:lang w:val="en-US"/>
        </w:rPr>
        <w:t>Duijsings // Int. J. Rad. Appl. Instrum. B. – 1988. – Vol.</w:t>
      </w:r>
      <w:r w:rsidRPr="002F34DB">
        <w:rPr>
          <w:lang w:val="uk-UA"/>
        </w:rPr>
        <w:t xml:space="preserve"> </w:t>
      </w:r>
      <w:r w:rsidRPr="002F34DB">
        <w:rPr>
          <w:lang w:val="en-US"/>
        </w:rPr>
        <w:t>15, № 2. – P.</w:t>
      </w:r>
      <w:r w:rsidRPr="002F34DB">
        <w:rPr>
          <w:lang w:val="uk-UA"/>
        </w:rPr>
        <w:t xml:space="preserve"> </w:t>
      </w:r>
      <w:r w:rsidRPr="002F34DB">
        <w:rPr>
          <w:lang w:val="en-US"/>
        </w:rPr>
        <w:t>171-175.</w:t>
      </w:r>
    </w:p>
    <w:p w:rsidR="00987157" w:rsidRPr="002F34DB"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en-US"/>
        </w:rPr>
      </w:pPr>
      <w:r w:rsidRPr="002F34DB">
        <w:rPr>
          <w:lang w:val="en-US"/>
        </w:rPr>
        <w:t>Radioprotection by thiazolidines at the cellular level / O. Vos, L. Budke, M. F</w:t>
      </w:r>
      <w:r w:rsidRPr="002F34DB">
        <w:rPr>
          <w:lang w:val="en-US"/>
        </w:rPr>
        <w:t>a</w:t>
      </w:r>
      <w:r w:rsidRPr="002F34DB">
        <w:rPr>
          <w:lang w:val="en-US"/>
        </w:rPr>
        <w:t>tome, C. Van Hooidonk // Int. J. Radiat. Biol. Relat. Stud. Phys. Chem. Med. – 1981. – Vol.</w:t>
      </w:r>
      <w:r w:rsidRPr="002F34DB">
        <w:rPr>
          <w:lang w:val="uk-UA"/>
        </w:rPr>
        <w:t xml:space="preserve"> </w:t>
      </w:r>
      <w:r w:rsidRPr="002F34DB">
        <w:rPr>
          <w:lang w:val="en-US"/>
        </w:rPr>
        <w:t>39, № 3. – P.</w:t>
      </w:r>
      <w:r w:rsidRPr="002F34DB">
        <w:rPr>
          <w:lang w:val="uk-UA"/>
        </w:rPr>
        <w:t xml:space="preserve"> </w:t>
      </w:r>
      <w:r w:rsidRPr="002F34DB">
        <w:rPr>
          <w:lang w:val="en-US"/>
        </w:rPr>
        <w:t>291-296.</w:t>
      </w:r>
    </w:p>
    <w:p w:rsidR="00987157" w:rsidRPr="002F34DB"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en-US"/>
        </w:rPr>
      </w:pPr>
      <w:r w:rsidRPr="002F34DB">
        <w:rPr>
          <w:lang w:val="en-US"/>
        </w:rPr>
        <w:lastRenderedPageBreak/>
        <w:t>2-Carboxyethylgermanium sesquioxide, a synthetic organogermanium compound, as an inducer of contrasuppressor T cells / K. Ikemoto, M. K</w:t>
      </w:r>
      <w:r w:rsidRPr="002F34DB">
        <w:rPr>
          <w:lang w:val="en-US"/>
        </w:rPr>
        <w:t>o</w:t>
      </w:r>
      <w:r w:rsidRPr="002F34DB">
        <w:rPr>
          <w:lang w:val="en-US"/>
        </w:rPr>
        <w:t>bayashi, T. Fukumoto [et al.]</w:t>
      </w:r>
      <w:r w:rsidRPr="002F34DB">
        <w:rPr>
          <w:lang w:val="uk-UA"/>
        </w:rPr>
        <w:t xml:space="preserve"> </w:t>
      </w:r>
      <w:r w:rsidRPr="002F34DB">
        <w:rPr>
          <w:lang w:val="en-US"/>
        </w:rPr>
        <w:t>// Experientia.</w:t>
      </w:r>
      <w:r w:rsidRPr="002F34DB">
        <w:rPr>
          <w:lang w:val="uk-UA"/>
        </w:rPr>
        <w:t xml:space="preserve"> </w:t>
      </w:r>
      <w:r w:rsidRPr="002F34DB">
        <w:rPr>
          <w:lang w:val="en-US"/>
        </w:rPr>
        <w:t>– 1996. – Vol. 15, № 2. – P. 159-166.</w:t>
      </w:r>
    </w:p>
    <w:p w:rsidR="00987157" w:rsidRPr="002F34DB"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en-US"/>
        </w:rPr>
      </w:pPr>
      <w:r w:rsidRPr="002F34DB">
        <w:rPr>
          <w:lang w:val="en-US"/>
        </w:rPr>
        <w:t>Effects of 2-carboxythylgerumanium sesquioxide (Ge-132) as an i</w:t>
      </w:r>
      <w:r w:rsidRPr="002F34DB">
        <w:rPr>
          <w:lang w:val="en-US"/>
        </w:rPr>
        <w:t>m</w:t>
      </w:r>
      <w:r w:rsidRPr="002F34DB">
        <w:rPr>
          <w:lang w:val="en-US"/>
        </w:rPr>
        <w:t>munological modifier of post-surgical immunosuppression in dogs / Y. Nakada, T. Kosaka, M. Kuwabara [et al.]</w:t>
      </w:r>
      <w:r w:rsidRPr="002F34DB">
        <w:rPr>
          <w:lang w:val="uk-UA"/>
        </w:rPr>
        <w:t xml:space="preserve"> </w:t>
      </w:r>
      <w:r w:rsidRPr="002F34DB">
        <w:rPr>
          <w:lang w:val="en-US"/>
        </w:rPr>
        <w:t>// J. Vet. Med. Sci 1993. – Vol.</w:t>
      </w:r>
      <w:r w:rsidRPr="002F34DB">
        <w:rPr>
          <w:lang w:val="uk-UA"/>
        </w:rPr>
        <w:t xml:space="preserve"> </w:t>
      </w:r>
      <w:r w:rsidRPr="002F34DB">
        <w:rPr>
          <w:lang w:val="en-US"/>
        </w:rPr>
        <w:t>55, №</w:t>
      </w:r>
      <w:r w:rsidRPr="002F34DB">
        <w:rPr>
          <w:lang w:val="uk-UA"/>
        </w:rPr>
        <w:t xml:space="preserve"> </w:t>
      </w:r>
      <w:r w:rsidRPr="002F34DB">
        <w:rPr>
          <w:lang w:val="en-US"/>
        </w:rPr>
        <w:t xml:space="preserve">5. – </w:t>
      </w:r>
      <w:proofErr w:type="gramStart"/>
      <w:r w:rsidRPr="002F34DB">
        <w:rPr>
          <w:lang w:val="en-US"/>
        </w:rPr>
        <w:t>Р.</w:t>
      </w:r>
      <w:r w:rsidRPr="002F34DB">
        <w:rPr>
          <w:lang w:val="uk-UA"/>
        </w:rPr>
        <w:t xml:space="preserve"> </w:t>
      </w:r>
      <w:r w:rsidRPr="002F34DB">
        <w:rPr>
          <w:lang w:val="en-US"/>
        </w:rPr>
        <w:t>795</w:t>
      </w:r>
      <w:proofErr w:type="gramEnd"/>
      <w:r w:rsidRPr="002F34DB">
        <w:rPr>
          <w:lang w:val="en-US"/>
        </w:rPr>
        <w:t>-799.</w:t>
      </w:r>
    </w:p>
    <w:p w:rsidR="00987157" w:rsidRPr="002F34DB"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en-US"/>
        </w:rPr>
      </w:pPr>
      <w:r w:rsidRPr="002F34DB">
        <w:rPr>
          <w:lang w:val="en-US"/>
        </w:rPr>
        <w:t xml:space="preserve">Goodman S. Therapeutic effects of organic germanium </w:t>
      </w:r>
      <w:r w:rsidRPr="002F34DB">
        <w:rPr>
          <w:lang w:val="uk-UA"/>
        </w:rPr>
        <w:t>/</w:t>
      </w:r>
      <w:r w:rsidRPr="002F34DB">
        <w:rPr>
          <w:lang w:val="en-US"/>
        </w:rPr>
        <w:t xml:space="preserve"> S. Goodman // Med</w:t>
      </w:r>
      <w:r w:rsidRPr="002F34DB">
        <w:rPr>
          <w:lang w:val="uk-UA"/>
        </w:rPr>
        <w:t>.</w:t>
      </w:r>
      <w:r w:rsidRPr="002F34DB">
        <w:rPr>
          <w:lang w:val="en-US"/>
        </w:rPr>
        <w:t xml:space="preserve"> H</w:t>
      </w:r>
      <w:r w:rsidRPr="002F34DB">
        <w:rPr>
          <w:lang w:val="en-US"/>
        </w:rPr>
        <w:t>y</w:t>
      </w:r>
      <w:r w:rsidRPr="002F34DB">
        <w:rPr>
          <w:lang w:val="en-US"/>
        </w:rPr>
        <w:t xml:space="preserve">potheses. </w:t>
      </w:r>
      <w:proofErr w:type="gramStart"/>
      <w:r w:rsidRPr="002F34DB">
        <w:rPr>
          <w:lang w:val="en-US"/>
        </w:rPr>
        <w:t>–  1988</w:t>
      </w:r>
      <w:proofErr w:type="gramEnd"/>
      <w:r w:rsidRPr="002F34DB">
        <w:rPr>
          <w:lang w:val="en-US"/>
        </w:rPr>
        <w:t>. – Vol. 26, № 3. – P.</w:t>
      </w:r>
      <w:r w:rsidRPr="002F34DB">
        <w:rPr>
          <w:lang w:val="uk-UA"/>
        </w:rPr>
        <w:t xml:space="preserve"> </w:t>
      </w:r>
      <w:r w:rsidRPr="002F34DB">
        <w:rPr>
          <w:lang w:val="en-US"/>
        </w:rPr>
        <w:t>207-215.</w:t>
      </w:r>
    </w:p>
    <w:p w:rsidR="00987157" w:rsidRPr="00D81F1F"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en-US"/>
        </w:rPr>
      </w:pPr>
      <w:r w:rsidRPr="00D81F1F">
        <w:rPr>
          <w:lang w:val="en-US"/>
        </w:rPr>
        <w:t>Induction of interferon and activation of NK cells and macrophages in mice by oral administration of Ge-132, an organic germanium compound / H. Aso, F. S</w:t>
      </w:r>
      <w:r w:rsidRPr="00D81F1F">
        <w:rPr>
          <w:lang w:val="en-US"/>
        </w:rPr>
        <w:t>u</w:t>
      </w:r>
      <w:r w:rsidRPr="00D81F1F">
        <w:rPr>
          <w:lang w:val="en-US"/>
        </w:rPr>
        <w:t>zuki, T. Yamaguchi [et al.]</w:t>
      </w:r>
      <w:r w:rsidRPr="00D81F1F">
        <w:rPr>
          <w:lang w:val="uk-UA"/>
        </w:rPr>
        <w:t xml:space="preserve"> </w:t>
      </w:r>
      <w:r w:rsidRPr="00D81F1F">
        <w:rPr>
          <w:lang w:val="en-US"/>
        </w:rPr>
        <w:t>// Microbiol. Immunol. – 1985. – Vol.</w:t>
      </w:r>
      <w:r w:rsidRPr="00D81F1F">
        <w:rPr>
          <w:lang w:val="uk-UA"/>
        </w:rPr>
        <w:t xml:space="preserve"> </w:t>
      </w:r>
      <w:r w:rsidRPr="00D81F1F">
        <w:rPr>
          <w:lang w:val="en-US"/>
        </w:rPr>
        <w:t>29, № 1. – P.</w:t>
      </w:r>
      <w:r w:rsidRPr="00D81F1F">
        <w:rPr>
          <w:lang w:val="uk-UA"/>
        </w:rPr>
        <w:t xml:space="preserve"> </w:t>
      </w:r>
      <w:r w:rsidRPr="00D81F1F">
        <w:rPr>
          <w:lang w:val="en-US"/>
        </w:rPr>
        <w:t>65-74.</w:t>
      </w:r>
    </w:p>
    <w:p w:rsidR="00987157" w:rsidRPr="00D81F1F"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en-US"/>
        </w:rPr>
      </w:pPr>
      <w:r w:rsidRPr="00D81F1F">
        <w:rPr>
          <w:lang w:val="en-US"/>
        </w:rPr>
        <w:t>Preventive effect of a synthetic immunomodulator, 2-carboxyethylgermanium se</w:t>
      </w:r>
      <w:r w:rsidRPr="00D81F1F">
        <w:rPr>
          <w:lang w:val="en-US"/>
        </w:rPr>
        <w:t>s</w:t>
      </w:r>
      <w:r w:rsidRPr="00D81F1F">
        <w:rPr>
          <w:lang w:val="en-US"/>
        </w:rPr>
        <w:t>quioxide, on the generation of suppressor macrophages in mice immunized with allogeneic lymphocytes / H. Kob</w:t>
      </w:r>
      <w:r w:rsidRPr="00D81F1F">
        <w:rPr>
          <w:lang w:val="en-US"/>
        </w:rPr>
        <w:t>a</w:t>
      </w:r>
      <w:r w:rsidRPr="00D81F1F">
        <w:rPr>
          <w:lang w:val="en-US"/>
        </w:rPr>
        <w:t>yashi, H. Aso, N. Ishida [et al.]</w:t>
      </w:r>
      <w:r w:rsidRPr="00D81F1F">
        <w:rPr>
          <w:lang w:val="uk-UA"/>
        </w:rPr>
        <w:t xml:space="preserve"> </w:t>
      </w:r>
      <w:r w:rsidRPr="00D81F1F">
        <w:rPr>
          <w:lang w:val="en-US"/>
        </w:rPr>
        <w:t>// Immunopharmacol. Immunotoxicol. – 1992. – Vol.</w:t>
      </w:r>
      <w:r w:rsidRPr="00D81F1F">
        <w:rPr>
          <w:lang w:val="uk-UA"/>
        </w:rPr>
        <w:t xml:space="preserve"> </w:t>
      </w:r>
      <w:r w:rsidRPr="00D81F1F">
        <w:rPr>
          <w:lang w:val="en-US"/>
        </w:rPr>
        <w:t>14, № 4. – P.</w:t>
      </w:r>
      <w:r w:rsidRPr="00D81F1F">
        <w:rPr>
          <w:lang w:val="uk-UA"/>
        </w:rPr>
        <w:t xml:space="preserve"> </w:t>
      </w:r>
      <w:r w:rsidRPr="00D81F1F">
        <w:rPr>
          <w:lang w:val="en-US"/>
        </w:rPr>
        <w:t>841-864.</w:t>
      </w:r>
    </w:p>
    <w:p w:rsidR="00987157" w:rsidRPr="00D81F1F"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en-US"/>
        </w:rPr>
      </w:pPr>
      <w:r w:rsidRPr="00D81F1F">
        <w:rPr>
          <w:lang w:val="en-US"/>
        </w:rPr>
        <w:t>Suzuki F</w:t>
      </w:r>
      <w:r w:rsidRPr="00D81F1F">
        <w:rPr>
          <w:lang w:val="uk-UA"/>
        </w:rPr>
        <w:t xml:space="preserve">. </w:t>
      </w:r>
      <w:r w:rsidRPr="00D81F1F">
        <w:rPr>
          <w:lang w:val="en-US"/>
        </w:rPr>
        <w:t>Prevention of suppressed interferon gamma production in thermally injured mice by administration of a novel organoge</w:t>
      </w:r>
      <w:r w:rsidRPr="00D81F1F">
        <w:rPr>
          <w:lang w:val="en-US"/>
        </w:rPr>
        <w:t>r</w:t>
      </w:r>
      <w:r w:rsidRPr="00D81F1F">
        <w:rPr>
          <w:lang w:val="en-US"/>
        </w:rPr>
        <w:t xml:space="preserve">manium compound, Ge-132 </w:t>
      </w:r>
      <w:r w:rsidRPr="00D81F1F">
        <w:rPr>
          <w:lang w:val="uk-UA"/>
        </w:rPr>
        <w:t>/</w:t>
      </w:r>
      <w:r w:rsidRPr="00D81F1F">
        <w:rPr>
          <w:lang w:val="en-US"/>
        </w:rPr>
        <w:t xml:space="preserve"> F</w:t>
      </w:r>
      <w:r w:rsidRPr="00D81F1F">
        <w:rPr>
          <w:lang w:val="uk-UA"/>
        </w:rPr>
        <w:t>.</w:t>
      </w:r>
      <w:r w:rsidRPr="00D81F1F">
        <w:rPr>
          <w:lang w:val="en-US"/>
        </w:rPr>
        <w:t xml:space="preserve"> Suzuki, R.B. Pollard // J. Interferon Res. – 1984. – Vol.</w:t>
      </w:r>
      <w:r w:rsidRPr="00D81F1F">
        <w:rPr>
          <w:lang w:val="uk-UA"/>
        </w:rPr>
        <w:t xml:space="preserve"> </w:t>
      </w:r>
      <w:r w:rsidRPr="00D81F1F">
        <w:rPr>
          <w:lang w:val="en-US"/>
        </w:rPr>
        <w:t>4, №</w:t>
      </w:r>
      <w:r w:rsidRPr="00D81F1F">
        <w:rPr>
          <w:lang w:val="uk-UA"/>
        </w:rPr>
        <w:t xml:space="preserve"> </w:t>
      </w:r>
      <w:r w:rsidRPr="00D81F1F">
        <w:rPr>
          <w:lang w:val="en-US"/>
        </w:rPr>
        <w:t>2. – P.</w:t>
      </w:r>
      <w:r w:rsidRPr="00D81F1F">
        <w:rPr>
          <w:lang w:val="uk-UA"/>
        </w:rPr>
        <w:t xml:space="preserve"> </w:t>
      </w:r>
      <w:r w:rsidRPr="00D81F1F">
        <w:rPr>
          <w:lang w:val="en-US"/>
        </w:rPr>
        <w:t>223-233.</w:t>
      </w:r>
    </w:p>
    <w:p w:rsidR="00987157" w:rsidRPr="00D81F1F"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en-US"/>
        </w:rPr>
      </w:pPr>
      <w:r w:rsidRPr="00D81F1F">
        <w:rPr>
          <w:lang w:val="en-US"/>
        </w:rPr>
        <w:t>The characteristics of the action of the immunomodulator MOP-35 on macrophage 5'-nucleotidase activity depending on the time of day / G.B. Kiri</w:t>
      </w:r>
      <w:r w:rsidRPr="00D81F1F">
        <w:rPr>
          <w:lang w:val="en-US"/>
        </w:rPr>
        <w:t>l</w:t>
      </w:r>
      <w:r w:rsidRPr="00D81F1F">
        <w:rPr>
          <w:lang w:val="en-US"/>
        </w:rPr>
        <w:t>licheva, I.G. Baturina, V.V. Mit'kin [et al.] // Biull. Eksp. Biol. Med. – 1992. – Vol. 114, № 11. – P.</w:t>
      </w:r>
      <w:r w:rsidRPr="00D81F1F">
        <w:rPr>
          <w:lang w:val="uk-UA"/>
        </w:rPr>
        <w:t xml:space="preserve"> </w:t>
      </w:r>
      <w:r w:rsidRPr="00D81F1F">
        <w:rPr>
          <w:lang w:val="en-US"/>
        </w:rPr>
        <w:t>525-527.</w:t>
      </w:r>
    </w:p>
    <w:p w:rsidR="00987157" w:rsidRPr="00201688"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en-US"/>
        </w:rPr>
      </w:pPr>
      <w:r w:rsidRPr="00201688">
        <w:rPr>
          <w:lang w:val="en-US"/>
        </w:rPr>
        <w:t>Antiarthritic and immunoregulatory activity of spirogermanium / M.J. Di Martino, J.C. Lee, A.M. Badger [et al.]</w:t>
      </w:r>
      <w:r w:rsidRPr="00201688">
        <w:rPr>
          <w:lang w:val="uk-UA"/>
        </w:rPr>
        <w:t xml:space="preserve"> </w:t>
      </w:r>
      <w:r w:rsidRPr="00201688">
        <w:rPr>
          <w:lang w:val="en-US"/>
        </w:rPr>
        <w:t>// J. Pharmacol Exp. Ther. – 1986. – Vol.</w:t>
      </w:r>
      <w:r w:rsidRPr="00201688">
        <w:rPr>
          <w:lang w:val="uk-UA"/>
        </w:rPr>
        <w:t xml:space="preserve"> </w:t>
      </w:r>
      <w:r w:rsidRPr="00201688">
        <w:rPr>
          <w:lang w:val="en-US"/>
        </w:rPr>
        <w:t>236, № 1. – P.</w:t>
      </w:r>
      <w:r w:rsidRPr="00201688">
        <w:rPr>
          <w:lang w:val="uk-UA"/>
        </w:rPr>
        <w:t xml:space="preserve"> </w:t>
      </w:r>
      <w:r w:rsidRPr="00201688">
        <w:rPr>
          <w:lang w:val="en-US"/>
        </w:rPr>
        <w:t>103-110.</w:t>
      </w:r>
    </w:p>
    <w:p w:rsidR="00987157" w:rsidRPr="00201688"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en-US"/>
        </w:rPr>
      </w:pPr>
      <w:r w:rsidRPr="00201688">
        <w:rPr>
          <w:lang w:val="en-US"/>
        </w:rPr>
        <w:t>Sacks H.J</w:t>
      </w:r>
      <w:r w:rsidRPr="00201688">
        <w:rPr>
          <w:lang w:val="uk-UA"/>
        </w:rPr>
        <w:t xml:space="preserve">. </w:t>
      </w:r>
      <w:r w:rsidRPr="00201688">
        <w:rPr>
          <w:lang w:val="en-US"/>
        </w:rPr>
        <w:t>Preliminary study on the suppre</w:t>
      </w:r>
      <w:r w:rsidRPr="00201688">
        <w:rPr>
          <w:lang w:val="en-US"/>
        </w:rPr>
        <w:t>s</w:t>
      </w:r>
      <w:r w:rsidRPr="00201688">
        <w:rPr>
          <w:lang w:val="en-US"/>
        </w:rPr>
        <w:t>sion of experimental аutoimmune encephalomyelitis in the Lewis rat with sp</w:t>
      </w:r>
      <w:r w:rsidRPr="00201688">
        <w:rPr>
          <w:lang w:val="en-US"/>
        </w:rPr>
        <w:t>i</w:t>
      </w:r>
      <w:r w:rsidRPr="00201688">
        <w:rPr>
          <w:lang w:val="en-US"/>
        </w:rPr>
        <w:t xml:space="preserve">rogermanium </w:t>
      </w:r>
      <w:r w:rsidRPr="00201688">
        <w:rPr>
          <w:lang w:val="uk-UA"/>
        </w:rPr>
        <w:t>/</w:t>
      </w:r>
      <w:r w:rsidRPr="00201688">
        <w:rPr>
          <w:lang w:val="en-US"/>
        </w:rPr>
        <w:t xml:space="preserve"> H.J</w:t>
      </w:r>
      <w:r w:rsidRPr="00201688">
        <w:rPr>
          <w:lang w:val="uk-UA"/>
        </w:rPr>
        <w:t xml:space="preserve">. </w:t>
      </w:r>
      <w:r w:rsidRPr="00201688">
        <w:rPr>
          <w:lang w:val="en-US"/>
        </w:rPr>
        <w:t>Sacks,</w:t>
      </w:r>
      <w:r w:rsidRPr="00201688">
        <w:rPr>
          <w:lang w:val="uk-UA"/>
        </w:rPr>
        <w:t xml:space="preserve"> </w:t>
      </w:r>
      <w:r w:rsidRPr="00201688">
        <w:rPr>
          <w:lang w:val="en-US"/>
        </w:rPr>
        <w:t>V</w:t>
      </w:r>
      <w:r w:rsidRPr="00201688">
        <w:rPr>
          <w:lang w:val="uk-UA"/>
        </w:rPr>
        <w:t xml:space="preserve">. </w:t>
      </w:r>
      <w:r w:rsidRPr="00201688">
        <w:rPr>
          <w:lang w:val="en-US"/>
        </w:rPr>
        <w:lastRenderedPageBreak/>
        <w:t>Braunstein, C.F.</w:t>
      </w:r>
      <w:r w:rsidRPr="00201688">
        <w:rPr>
          <w:lang w:val="uk-UA"/>
        </w:rPr>
        <w:t xml:space="preserve"> </w:t>
      </w:r>
      <w:r w:rsidRPr="00201688">
        <w:rPr>
          <w:lang w:val="en-US"/>
        </w:rPr>
        <w:t>Brosnan //</w:t>
      </w:r>
      <w:r w:rsidRPr="00201688">
        <w:rPr>
          <w:lang w:val="uk-UA"/>
        </w:rPr>
        <w:t xml:space="preserve"> </w:t>
      </w:r>
      <w:r w:rsidRPr="00201688">
        <w:rPr>
          <w:lang w:val="en-US"/>
        </w:rPr>
        <w:t>J. Neuropathol. Exp. Neurol. – 1987. – Vol.</w:t>
      </w:r>
      <w:r w:rsidRPr="00201688">
        <w:rPr>
          <w:lang w:val="uk-UA"/>
        </w:rPr>
        <w:t xml:space="preserve"> </w:t>
      </w:r>
      <w:r w:rsidRPr="00201688">
        <w:rPr>
          <w:lang w:val="en-US"/>
        </w:rPr>
        <w:t>46, № 3. – P.</w:t>
      </w:r>
      <w:r w:rsidRPr="00201688">
        <w:rPr>
          <w:lang w:val="uk-UA"/>
        </w:rPr>
        <w:t xml:space="preserve"> </w:t>
      </w:r>
      <w:r w:rsidRPr="00201688">
        <w:rPr>
          <w:lang w:val="en-US"/>
        </w:rPr>
        <w:t>250-261.</w:t>
      </w:r>
    </w:p>
    <w:p w:rsidR="00987157" w:rsidRPr="005E0034" w:rsidRDefault="00987157" w:rsidP="0082482C">
      <w:pPr>
        <w:pStyle w:val="afffffffc"/>
        <w:numPr>
          <w:ilvl w:val="0"/>
          <w:numId w:val="47"/>
        </w:numPr>
        <w:tabs>
          <w:tab w:val="clear" w:pos="720"/>
          <w:tab w:val="num" w:pos="540"/>
        </w:tabs>
        <w:suppressAutoHyphens w:val="0"/>
        <w:spacing w:after="0" w:line="360" w:lineRule="auto"/>
        <w:ind w:left="540" w:hanging="540"/>
        <w:jc w:val="both"/>
        <w:rPr>
          <w:szCs w:val="28"/>
          <w:lang w:val="en-GB"/>
        </w:rPr>
      </w:pPr>
      <w:r w:rsidRPr="005E0034">
        <w:rPr>
          <w:lang w:val="en-US"/>
        </w:rPr>
        <w:t>Effects of proxigermanium on interferon production and 2',5'-oligoadenylate sy</w:t>
      </w:r>
      <w:r w:rsidRPr="005E0034">
        <w:rPr>
          <w:lang w:val="en-US"/>
        </w:rPr>
        <w:t>n</w:t>
      </w:r>
      <w:r w:rsidRPr="005E0034">
        <w:rPr>
          <w:lang w:val="en-US"/>
        </w:rPr>
        <w:t>thetase activity in the lung of influenza virus-infected mice and in virus-infected human peripheral blood mononuclear cell cu</w:t>
      </w:r>
      <w:r w:rsidRPr="005E0034">
        <w:rPr>
          <w:lang w:val="en-US"/>
        </w:rPr>
        <w:t>l</w:t>
      </w:r>
      <w:r w:rsidRPr="005E0034">
        <w:rPr>
          <w:lang w:val="en-US"/>
        </w:rPr>
        <w:t>tures / Y. Ishiwata, S. Yokochi, E. S</w:t>
      </w:r>
      <w:r w:rsidRPr="005E0034">
        <w:rPr>
          <w:lang w:val="en-US"/>
        </w:rPr>
        <w:t>u</w:t>
      </w:r>
      <w:r w:rsidRPr="005E0034">
        <w:rPr>
          <w:lang w:val="en-US"/>
        </w:rPr>
        <w:t>zuki [et al.] // Arzneimittelforschung. – 1990. – Vol.</w:t>
      </w:r>
      <w:r w:rsidRPr="005E0034">
        <w:rPr>
          <w:lang w:val="uk-UA"/>
        </w:rPr>
        <w:t xml:space="preserve"> </w:t>
      </w:r>
      <w:r w:rsidRPr="005E0034">
        <w:rPr>
          <w:lang w:val="en-US"/>
        </w:rPr>
        <w:t>40, №</w:t>
      </w:r>
      <w:r w:rsidRPr="005E0034">
        <w:rPr>
          <w:lang w:val="uk-UA"/>
        </w:rPr>
        <w:t xml:space="preserve"> </w:t>
      </w:r>
      <w:r w:rsidRPr="005E0034">
        <w:rPr>
          <w:lang w:val="en-US"/>
        </w:rPr>
        <w:t>8. – P.</w:t>
      </w:r>
      <w:r w:rsidRPr="005E0034">
        <w:rPr>
          <w:lang w:val="uk-UA"/>
        </w:rPr>
        <w:t xml:space="preserve"> </w:t>
      </w:r>
      <w:r w:rsidRPr="005E0034">
        <w:rPr>
          <w:lang w:val="en-US"/>
        </w:rPr>
        <w:t>896 – 899.</w:t>
      </w:r>
    </w:p>
    <w:p w:rsidR="00987157" w:rsidRPr="00777E46" w:rsidRDefault="00987157" w:rsidP="0082482C">
      <w:pPr>
        <w:pStyle w:val="afffffffc"/>
        <w:numPr>
          <w:ilvl w:val="0"/>
          <w:numId w:val="47"/>
        </w:numPr>
        <w:tabs>
          <w:tab w:val="clear" w:pos="720"/>
          <w:tab w:val="num" w:pos="540"/>
        </w:tabs>
        <w:suppressAutoHyphens w:val="0"/>
        <w:spacing w:after="0" w:line="360" w:lineRule="auto"/>
        <w:ind w:left="540" w:hanging="540"/>
        <w:jc w:val="both"/>
      </w:pPr>
      <w:r w:rsidRPr="00615061">
        <w:t>Годован В.В. Эффективность новых соединений германия с биол</w:t>
      </w:r>
      <w:r w:rsidRPr="00615061">
        <w:t>и</w:t>
      </w:r>
      <w:r w:rsidRPr="00615061">
        <w:t xml:space="preserve">гандами при экспериментальной патологии печени </w:t>
      </w:r>
      <w:r w:rsidRPr="00615061">
        <w:rPr>
          <w:lang w:val="uk-UA"/>
        </w:rPr>
        <w:t xml:space="preserve">/ В.В. </w:t>
      </w:r>
      <w:r w:rsidRPr="00615061">
        <w:t>Годован // Фундаментальные и клинические аспекты современной реабилит</w:t>
      </w:r>
      <w:r w:rsidRPr="00615061">
        <w:t>а</w:t>
      </w:r>
      <w:r w:rsidRPr="00615061">
        <w:t>ции</w:t>
      </w:r>
      <w:r w:rsidRPr="00615061">
        <w:rPr>
          <w:lang w:val="uk-UA"/>
        </w:rPr>
        <w:t xml:space="preserve"> : </w:t>
      </w:r>
      <w:r w:rsidRPr="00615061">
        <w:t>труды н</w:t>
      </w:r>
      <w:r w:rsidRPr="00615061">
        <w:t>а</w:t>
      </w:r>
      <w:r w:rsidRPr="00615061">
        <w:t>уч</w:t>
      </w:r>
      <w:proofErr w:type="gramStart"/>
      <w:r w:rsidRPr="00615061">
        <w:t>.-</w:t>
      </w:r>
      <w:proofErr w:type="gramEnd"/>
      <w:r w:rsidRPr="00615061">
        <w:t>практ. конф. – Полтава, 1995. – С.</w:t>
      </w:r>
      <w:r w:rsidRPr="00615061">
        <w:rPr>
          <w:lang w:val="uk-UA"/>
        </w:rPr>
        <w:t xml:space="preserve"> </w:t>
      </w:r>
      <w:r w:rsidRPr="00615061">
        <w:t>201</w:t>
      </w:r>
      <w:r w:rsidRPr="00615061">
        <w:rPr>
          <w:lang w:val="uk-UA"/>
        </w:rPr>
        <w:t>.</w:t>
      </w:r>
    </w:p>
    <w:p w:rsidR="00987157" w:rsidRPr="00777E46" w:rsidRDefault="00987157" w:rsidP="0082482C">
      <w:pPr>
        <w:pStyle w:val="afffffffc"/>
        <w:numPr>
          <w:ilvl w:val="0"/>
          <w:numId w:val="47"/>
        </w:numPr>
        <w:tabs>
          <w:tab w:val="clear" w:pos="720"/>
          <w:tab w:val="num" w:pos="540"/>
        </w:tabs>
        <w:suppressAutoHyphens w:val="0"/>
        <w:spacing w:after="0" w:line="360" w:lineRule="auto"/>
        <w:ind w:left="540" w:hanging="540"/>
        <w:jc w:val="both"/>
      </w:pPr>
      <w:r w:rsidRPr="00A13293">
        <w:rPr>
          <w:lang w:val="uk-UA"/>
        </w:rPr>
        <w:t>Годован В.В. Координаційні сполуки германію як нові геп</w:t>
      </w:r>
      <w:r w:rsidRPr="00A13293">
        <w:rPr>
          <w:lang w:val="uk-UA"/>
        </w:rPr>
        <w:t>а</w:t>
      </w:r>
      <w:r w:rsidRPr="00777E46">
        <w:rPr>
          <w:lang w:val="uk-UA"/>
        </w:rPr>
        <w:t>топротекторні засоби / В.В. Годован, І.Й. Сейфулліна // Одеський медичний журнал. – 1997. – № 1. – С. 10-12.</w:t>
      </w:r>
    </w:p>
    <w:p w:rsidR="00987157" w:rsidRPr="00777E46" w:rsidRDefault="00987157" w:rsidP="0082482C">
      <w:pPr>
        <w:pStyle w:val="afffffffc"/>
        <w:numPr>
          <w:ilvl w:val="0"/>
          <w:numId w:val="47"/>
        </w:numPr>
        <w:tabs>
          <w:tab w:val="clear" w:pos="720"/>
          <w:tab w:val="num" w:pos="540"/>
        </w:tabs>
        <w:suppressAutoHyphens w:val="0"/>
        <w:spacing w:after="0" w:line="360" w:lineRule="auto"/>
        <w:ind w:left="540" w:hanging="540"/>
        <w:jc w:val="both"/>
      </w:pPr>
      <w:r w:rsidRPr="00777E46">
        <w:t>Кресюн В.Й.</w:t>
      </w:r>
      <w:r w:rsidRPr="00777E46">
        <w:rPr>
          <w:lang w:val="uk-UA"/>
        </w:rPr>
        <w:t xml:space="preserve"> </w:t>
      </w:r>
      <w:r w:rsidRPr="00777E46">
        <w:t>К механизму гепатопротекторного дейс</w:t>
      </w:r>
      <w:r w:rsidRPr="00777E46">
        <w:t>т</w:t>
      </w:r>
      <w:r w:rsidRPr="00777E46">
        <w:t xml:space="preserve">вия координационных соединений германия </w:t>
      </w:r>
      <w:r w:rsidRPr="00777E46">
        <w:rPr>
          <w:lang w:val="uk-UA"/>
        </w:rPr>
        <w:t>/</w:t>
      </w:r>
      <w:r w:rsidRPr="00777E46">
        <w:t xml:space="preserve"> В.Й.</w:t>
      </w:r>
      <w:r w:rsidRPr="00777E46">
        <w:rPr>
          <w:lang w:val="uk-UA"/>
        </w:rPr>
        <w:t xml:space="preserve"> </w:t>
      </w:r>
      <w:r w:rsidRPr="00777E46">
        <w:t>Кресюн,</w:t>
      </w:r>
      <w:r w:rsidRPr="00777E46">
        <w:rPr>
          <w:lang w:val="uk-UA"/>
        </w:rPr>
        <w:t xml:space="preserve"> </w:t>
      </w:r>
      <w:r w:rsidRPr="00777E46">
        <w:t>В.В.</w:t>
      </w:r>
      <w:r w:rsidRPr="00777E46">
        <w:rPr>
          <w:lang w:val="uk-UA"/>
        </w:rPr>
        <w:t xml:space="preserve"> </w:t>
      </w:r>
      <w:r w:rsidRPr="00777E46">
        <w:t>Годован</w:t>
      </w:r>
      <w:r w:rsidRPr="00777E46">
        <w:rPr>
          <w:lang w:val="uk-UA"/>
        </w:rPr>
        <w:t xml:space="preserve"> </w:t>
      </w:r>
      <w:r w:rsidRPr="00777E46">
        <w:t>// Наукові записки з п</w:t>
      </w:r>
      <w:r w:rsidRPr="00777E46">
        <w:t>и</w:t>
      </w:r>
      <w:r w:rsidRPr="00777E46">
        <w:t>тань медицини, біології, хімії, аграрії та сучасних технологій навча</w:t>
      </w:r>
      <w:r w:rsidRPr="00777E46">
        <w:t>н</w:t>
      </w:r>
      <w:r w:rsidRPr="00777E46">
        <w:t>ня</w:t>
      </w:r>
      <w:proofErr w:type="gramStart"/>
      <w:r w:rsidRPr="00701ED7">
        <w:t xml:space="preserve"> </w:t>
      </w:r>
      <w:r w:rsidRPr="00777E46">
        <w:t>:</w:t>
      </w:r>
      <w:proofErr w:type="gramEnd"/>
      <w:r w:rsidRPr="00777E46">
        <w:t xml:space="preserve"> Щорічник. – К., 1997. – Вип.1,</w:t>
      </w:r>
      <w:r w:rsidRPr="00777E46">
        <w:rPr>
          <w:lang w:val="uk-UA"/>
        </w:rPr>
        <w:t xml:space="preserve"> ч. </w:t>
      </w:r>
      <w:r w:rsidRPr="00777E46">
        <w:t>1. – С.</w:t>
      </w:r>
      <w:r w:rsidRPr="00777E46">
        <w:rPr>
          <w:lang w:val="uk-UA"/>
        </w:rPr>
        <w:t xml:space="preserve"> </w:t>
      </w:r>
      <w:r w:rsidRPr="00777E46">
        <w:t>143-145.</w:t>
      </w:r>
    </w:p>
    <w:p w:rsidR="00987157" w:rsidRPr="00777E46" w:rsidRDefault="00987157" w:rsidP="0082482C">
      <w:pPr>
        <w:pStyle w:val="afffffffc"/>
        <w:numPr>
          <w:ilvl w:val="0"/>
          <w:numId w:val="47"/>
        </w:numPr>
        <w:tabs>
          <w:tab w:val="clear" w:pos="720"/>
          <w:tab w:val="num" w:pos="540"/>
        </w:tabs>
        <w:suppressAutoHyphens w:val="0"/>
        <w:spacing w:after="0" w:line="360" w:lineRule="auto"/>
        <w:ind w:left="540" w:hanging="540"/>
        <w:jc w:val="both"/>
      </w:pPr>
      <w:r w:rsidRPr="00777E46">
        <w:t>Лазерная корреляционная спектроскопия при экспериментальной патологии печени / Ю.И. Бажора, В.И. Кресюн, В.В. Годован, Д.Ю. Андр</w:t>
      </w:r>
      <w:r w:rsidRPr="00777E46">
        <w:t>о</w:t>
      </w:r>
      <w:r w:rsidRPr="00777E46">
        <w:t>нов // Информ. листок № 287-96. – Одесса: ЦНТЭИ, 1996. – 2с.</w:t>
      </w:r>
    </w:p>
    <w:p w:rsidR="00987157" w:rsidRPr="00777E46" w:rsidRDefault="00987157" w:rsidP="0082482C">
      <w:pPr>
        <w:pStyle w:val="afffffffc"/>
        <w:numPr>
          <w:ilvl w:val="0"/>
          <w:numId w:val="47"/>
        </w:numPr>
        <w:tabs>
          <w:tab w:val="clear" w:pos="720"/>
          <w:tab w:val="num" w:pos="540"/>
        </w:tabs>
        <w:suppressAutoHyphens w:val="0"/>
        <w:spacing w:after="0" w:line="360" w:lineRule="auto"/>
        <w:ind w:left="540" w:hanging="540"/>
        <w:jc w:val="both"/>
      </w:pPr>
      <w:r w:rsidRPr="00777E46">
        <w:t>Медико-биологические аспекты применения комплексов герм</w:t>
      </w:r>
      <w:r w:rsidRPr="00777E46">
        <w:t>а</w:t>
      </w:r>
      <w:r w:rsidRPr="00777E46">
        <w:t>ния / В.И. Кресюн, И.И. Сейфуллина, Т.Б. Баталова, А.А. Бес // Чуг</w:t>
      </w:r>
      <w:r w:rsidRPr="00777E46">
        <w:t>у</w:t>
      </w:r>
      <w:r w:rsidRPr="00777E46">
        <w:t>евское совещание по химии координационных соединений. – М, 1996. – С. 110</w:t>
      </w:r>
      <w:r w:rsidRPr="00777E46">
        <w:rPr>
          <w:lang w:val="uk-UA"/>
        </w:rPr>
        <w:t xml:space="preserve">. </w:t>
      </w:r>
    </w:p>
    <w:p w:rsidR="00987157" w:rsidRPr="006A03B3"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en-US"/>
        </w:rPr>
      </w:pPr>
      <w:r w:rsidRPr="006A03B3">
        <w:rPr>
          <w:lang w:val="en-US"/>
        </w:rPr>
        <w:t>Hepatoprotective effect of propagermanium on Corynebacterium pa</w:t>
      </w:r>
      <w:r w:rsidRPr="006A03B3">
        <w:rPr>
          <w:lang w:val="en-US"/>
        </w:rPr>
        <w:t>r</w:t>
      </w:r>
      <w:r w:rsidRPr="006A03B3">
        <w:rPr>
          <w:lang w:val="en-US"/>
        </w:rPr>
        <w:t>vum and lipopolysaccharide-induced liver injury in mice / S. Yokochi, Y. Ish</w:t>
      </w:r>
      <w:r w:rsidRPr="006A03B3">
        <w:rPr>
          <w:lang w:val="en-US"/>
        </w:rPr>
        <w:t>i</w:t>
      </w:r>
      <w:r w:rsidRPr="006A03B3">
        <w:rPr>
          <w:lang w:val="en-US"/>
        </w:rPr>
        <w:t>wata, H. Hashimoto [et al.]</w:t>
      </w:r>
      <w:r w:rsidRPr="006A03B3">
        <w:rPr>
          <w:lang w:val="uk-UA"/>
        </w:rPr>
        <w:t xml:space="preserve"> </w:t>
      </w:r>
      <w:r w:rsidRPr="006A03B3">
        <w:rPr>
          <w:lang w:val="en-US"/>
        </w:rPr>
        <w:t>// Scand. J. Immunol. –</w:t>
      </w:r>
      <w:r w:rsidRPr="006A03B3">
        <w:rPr>
          <w:lang w:val="uk-UA"/>
        </w:rPr>
        <w:t xml:space="preserve"> </w:t>
      </w:r>
      <w:r w:rsidRPr="006A03B3">
        <w:rPr>
          <w:lang w:val="en-US"/>
        </w:rPr>
        <w:t>1998. –</w:t>
      </w:r>
      <w:r w:rsidRPr="006A03B3">
        <w:rPr>
          <w:lang w:val="uk-UA"/>
        </w:rPr>
        <w:t xml:space="preserve"> </w:t>
      </w:r>
      <w:r w:rsidRPr="006A03B3">
        <w:rPr>
          <w:lang w:val="en-US"/>
        </w:rPr>
        <w:t>Vol. 48, № 2. – P. 183-191.</w:t>
      </w:r>
    </w:p>
    <w:p w:rsidR="00987157" w:rsidRPr="00001ED4" w:rsidRDefault="00987157" w:rsidP="0082482C">
      <w:pPr>
        <w:pStyle w:val="afffffffc"/>
        <w:numPr>
          <w:ilvl w:val="0"/>
          <w:numId w:val="47"/>
        </w:numPr>
        <w:tabs>
          <w:tab w:val="clear" w:pos="720"/>
          <w:tab w:val="num" w:pos="540"/>
        </w:tabs>
        <w:suppressAutoHyphens w:val="0"/>
        <w:spacing w:after="0" w:line="360" w:lineRule="auto"/>
        <w:ind w:left="540" w:hanging="540"/>
        <w:jc w:val="both"/>
      </w:pPr>
      <w:r w:rsidRPr="00001ED4">
        <w:t>Андронов Д.Ю.</w:t>
      </w:r>
      <w:r w:rsidRPr="00001ED4">
        <w:rPr>
          <w:lang w:val="uk-UA"/>
        </w:rPr>
        <w:t xml:space="preserve"> </w:t>
      </w:r>
      <w:r w:rsidRPr="00001ED4">
        <w:t>Использование лазерной корреляцио</w:t>
      </w:r>
      <w:r w:rsidRPr="00001ED4">
        <w:t>н</w:t>
      </w:r>
      <w:r w:rsidRPr="00001ED4">
        <w:t xml:space="preserve">ной спектроскопии при экспериментальной патологии печени </w:t>
      </w:r>
      <w:r w:rsidRPr="00001ED4">
        <w:rPr>
          <w:lang w:val="uk-UA"/>
        </w:rPr>
        <w:t>/</w:t>
      </w:r>
      <w:r w:rsidRPr="00001ED4">
        <w:t xml:space="preserve"> Д.Ю.</w:t>
      </w:r>
      <w:r w:rsidRPr="00001ED4">
        <w:rPr>
          <w:lang w:val="uk-UA"/>
        </w:rPr>
        <w:t xml:space="preserve"> </w:t>
      </w:r>
      <w:r w:rsidRPr="00001ED4">
        <w:t>Андронов, В.В. Годован</w:t>
      </w:r>
      <w:r w:rsidRPr="00001ED4">
        <w:rPr>
          <w:lang w:val="uk-UA"/>
        </w:rPr>
        <w:t xml:space="preserve"> </w:t>
      </w:r>
      <w:r w:rsidRPr="00001ED4">
        <w:t xml:space="preserve">// Современные достижения валеологии и спортивной медицины </w:t>
      </w:r>
      <w:r w:rsidRPr="00001ED4">
        <w:rPr>
          <w:lang w:val="uk-UA"/>
        </w:rPr>
        <w:t>: т</w:t>
      </w:r>
      <w:r w:rsidRPr="00001ED4">
        <w:t>р</w:t>
      </w:r>
      <w:r w:rsidRPr="00001ED4">
        <w:t>у</w:t>
      </w:r>
      <w:r w:rsidRPr="00001ED4">
        <w:t xml:space="preserve">ды </w:t>
      </w:r>
      <w:r w:rsidRPr="00001ED4">
        <w:rPr>
          <w:lang w:val="en-US"/>
        </w:rPr>
        <w:t>IV</w:t>
      </w:r>
      <w:r w:rsidRPr="00001ED4">
        <w:t xml:space="preserve"> науч</w:t>
      </w:r>
      <w:proofErr w:type="gramStart"/>
      <w:r w:rsidRPr="00001ED4">
        <w:t>.-</w:t>
      </w:r>
      <w:proofErr w:type="gramEnd"/>
      <w:r w:rsidRPr="00001ED4">
        <w:t>практ.конф.</w:t>
      </w:r>
      <w:r w:rsidRPr="00001ED4">
        <w:rPr>
          <w:lang w:val="uk-UA"/>
        </w:rPr>
        <w:t xml:space="preserve"> </w:t>
      </w:r>
      <w:r w:rsidRPr="00001ED4">
        <w:t>– К., 1997.</w:t>
      </w:r>
      <w:r w:rsidRPr="00001ED4">
        <w:rPr>
          <w:lang w:val="uk-UA"/>
        </w:rPr>
        <w:t xml:space="preserve"> </w:t>
      </w:r>
      <w:r w:rsidRPr="00001ED4">
        <w:t>–</w:t>
      </w:r>
      <w:r w:rsidRPr="00001ED4">
        <w:rPr>
          <w:lang w:val="uk-UA"/>
        </w:rPr>
        <w:t xml:space="preserve"> </w:t>
      </w:r>
      <w:r w:rsidRPr="00001ED4">
        <w:t>С.</w:t>
      </w:r>
      <w:r w:rsidRPr="00001ED4">
        <w:rPr>
          <w:lang w:val="uk-UA"/>
        </w:rPr>
        <w:t xml:space="preserve"> </w:t>
      </w:r>
      <w:r w:rsidRPr="00001ED4">
        <w:t>6.</w:t>
      </w:r>
    </w:p>
    <w:p w:rsidR="00987157" w:rsidRPr="00EA514A" w:rsidRDefault="00987157" w:rsidP="0082482C">
      <w:pPr>
        <w:pStyle w:val="afffffffc"/>
        <w:numPr>
          <w:ilvl w:val="0"/>
          <w:numId w:val="47"/>
        </w:numPr>
        <w:tabs>
          <w:tab w:val="clear" w:pos="720"/>
          <w:tab w:val="num" w:pos="540"/>
        </w:tabs>
        <w:suppressAutoHyphens w:val="0"/>
        <w:spacing w:after="0" w:line="360" w:lineRule="auto"/>
        <w:ind w:left="540" w:hanging="540"/>
        <w:jc w:val="both"/>
      </w:pPr>
      <w:r w:rsidRPr="00EA514A">
        <w:lastRenderedPageBreak/>
        <w:t>Немятых О.Д. Влияние координационного соединения германия с никотиновой кислотой на окислительно-антиоксидантное равновесие в мозге крыс с гипоксией замкнутого пространс</w:t>
      </w:r>
      <w:r w:rsidRPr="00EA514A">
        <w:t>т</w:t>
      </w:r>
      <w:r w:rsidRPr="00EA514A">
        <w:t xml:space="preserve">ва </w:t>
      </w:r>
      <w:r w:rsidRPr="00EA514A">
        <w:rPr>
          <w:lang w:val="uk-UA"/>
        </w:rPr>
        <w:t>/</w:t>
      </w:r>
      <w:r w:rsidRPr="00EA514A">
        <w:t xml:space="preserve"> О.Д. Немятых // Фармаком. – 2002. – №</w:t>
      </w:r>
      <w:r w:rsidRPr="00EA514A">
        <w:rPr>
          <w:lang w:val="uk-UA"/>
        </w:rPr>
        <w:t xml:space="preserve"> </w:t>
      </w:r>
      <w:r w:rsidRPr="00EA514A">
        <w:t>3.</w:t>
      </w:r>
      <w:r w:rsidRPr="00EA514A">
        <w:rPr>
          <w:lang w:val="uk-UA"/>
        </w:rPr>
        <w:t xml:space="preserve"> </w:t>
      </w:r>
      <w:r w:rsidRPr="00EA514A">
        <w:t>– С.</w:t>
      </w:r>
      <w:r w:rsidRPr="00EA514A">
        <w:rPr>
          <w:lang w:val="uk-UA"/>
        </w:rPr>
        <w:t xml:space="preserve"> </w:t>
      </w:r>
      <w:r w:rsidRPr="00EA514A">
        <w:t>180-184.</w:t>
      </w:r>
    </w:p>
    <w:p w:rsidR="00987157" w:rsidRPr="00EA514A" w:rsidRDefault="00987157" w:rsidP="0082482C">
      <w:pPr>
        <w:pStyle w:val="afffffffc"/>
        <w:numPr>
          <w:ilvl w:val="0"/>
          <w:numId w:val="47"/>
        </w:numPr>
        <w:tabs>
          <w:tab w:val="clear" w:pos="720"/>
          <w:tab w:val="num" w:pos="540"/>
        </w:tabs>
        <w:suppressAutoHyphens w:val="0"/>
        <w:spacing w:after="0" w:line="360" w:lineRule="auto"/>
        <w:ind w:left="540" w:hanging="540"/>
        <w:jc w:val="both"/>
      </w:pPr>
      <w:r w:rsidRPr="00EA514A">
        <w:t xml:space="preserve">Немятих О.Д. Вплив координаційних сполук германію з нікотиновою кислотою та нікотинамідом на біохемілюмінісценцію в модельних </w:t>
      </w:r>
      <w:proofErr w:type="gramStart"/>
      <w:r w:rsidRPr="00EA514A">
        <w:t>досл</w:t>
      </w:r>
      <w:proofErr w:type="gramEnd"/>
      <w:r w:rsidRPr="00EA514A">
        <w:t xml:space="preserve">ідах </w:t>
      </w:r>
      <w:r w:rsidRPr="00EA514A">
        <w:rPr>
          <w:lang w:val="uk-UA"/>
        </w:rPr>
        <w:t>/</w:t>
      </w:r>
      <w:r w:rsidRPr="00EA514A">
        <w:t xml:space="preserve"> О.Д. Немятых // Вісник фармації. – 2003. – №</w:t>
      </w:r>
      <w:r w:rsidRPr="00EA514A">
        <w:rPr>
          <w:lang w:val="uk-UA"/>
        </w:rPr>
        <w:t xml:space="preserve"> </w:t>
      </w:r>
      <w:r w:rsidRPr="00EA514A">
        <w:t>3. – С.</w:t>
      </w:r>
      <w:r w:rsidRPr="00EA514A">
        <w:rPr>
          <w:lang w:val="uk-UA"/>
        </w:rPr>
        <w:t xml:space="preserve"> </w:t>
      </w:r>
      <w:r w:rsidRPr="00EA514A">
        <w:t>14-17.</w:t>
      </w:r>
    </w:p>
    <w:p w:rsidR="00987157" w:rsidRPr="00EA514A" w:rsidRDefault="00987157" w:rsidP="0082482C">
      <w:pPr>
        <w:pStyle w:val="afffffffc"/>
        <w:numPr>
          <w:ilvl w:val="0"/>
          <w:numId w:val="47"/>
        </w:numPr>
        <w:tabs>
          <w:tab w:val="clear" w:pos="720"/>
          <w:tab w:val="num" w:pos="540"/>
        </w:tabs>
        <w:suppressAutoHyphens w:val="0"/>
        <w:spacing w:after="0" w:line="360" w:lineRule="auto"/>
        <w:ind w:left="540" w:hanging="540"/>
        <w:jc w:val="both"/>
      </w:pPr>
      <w:r w:rsidRPr="00EA514A">
        <w:t>Сравнительная антиоксидантная активность потенциальных протекторов гипоксии замкнутого пространства в модельных опытах / И.И. Сейфуллина, Е.А. Лысенко, О.Д. Нем</w:t>
      </w:r>
      <w:r w:rsidRPr="00EA514A">
        <w:t>я</w:t>
      </w:r>
      <w:r w:rsidRPr="00EA514A">
        <w:t>тых, Л.В. Савченкова // Лекарства-человеку</w:t>
      </w:r>
      <w:proofErr w:type="gramStart"/>
      <w:r w:rsidRPr="00EA514A">
        <w:t xml:space="preserve"> </w:t>
      </w:r>
      <w:r w:rsidRPr="00EA514A">
        <w:rPr>
          <w:lang w:val="uk-UA"/>
        </w:rPr>
        <w:t>:</w:t>
      </w:r>
      <w:proofErr w:type="gramEnd"/>
      <w:r w:rsidRPr="00EA514A">
        <w:rPr>
          <w:lang w:val="uk-UA"/>
        </w:rPr>
        <w:t xml:space="preserve"> сборник </w:t>
      </w:r>
      <w:r w:rsidRPr="00EA514A">
        <w:t xml:space="preserve">научн. тр. – Харьков : НФАУ, 2002. – Т. </w:t>
      </w:r>
      <w:r w:rsidRPr="00EA514A">
        <w:rPr>
          <w:lang w:val="en-US"/>
        </w:rPr>
        <w:t>XVII</w:t>
      </w:r>
      <w:r w:rsidRPr="00EA514A">
        <w:t>, № 2. – С. 242-246.</w:t>
      </w:r>
    </w:p>
    <w:p w:rsidR="00987157" w:rsidRPr="00EA514A" w:rsidRDefault="00987157" w:rsidP="0082482C">
      <w:pPr>
        <w:pStyle w:val="afffffffc"/>
        <w:numPr>
          <w:ilvl w:val="0"/>
          <w:numId w:val="47"/>
        </w:numPr>
        <w:tabs>
          <w:tab w:val="clear" w:pos="720"/>
          <w:tab w:val="num" w:pos="540"/>
        </w:tabs>
        <w:suppressAutoHyphens w:val="0"/>
        <w:spacing w:after="0" w:line="360" w:lineRule="auto"/>
        <w:ind w:left="540" w:hanging="540"/>
        <w:jc w:val="both"/>
      </w:pPr>
      <w:r w:rsidRPr="00EA514A">
        <w:t>Немятих О.Д.</w:t>
      </w:r>
      <w:r w:rsidRPr="00EA514A">
        <w:rPr>
          <w:lang w:val="uk-UA"/>
        </w:rPr>
        <w:t xml:space="preserve"> </w:t>
      </w:r>
      <w:r w:rsidRPr="00EA514A">
        <w:t>Біохемілюмінісцентний аналіз протиг</w:t>
      </w:r>
      <w:r w:rsidRPr="00EA514A">
        <w:t>і</w:t>
      </w:r>
      <w:r w:rsidRPr="00EA514A">
        <w:t xml:space="preserve">поксичної дії координаційної сполуки германію з нікотиновою кислотою </w:t>
      </w:r>
      <w:r w:rsidRPr="00EA514A">
        <w:rPr>
          <w:lang w:val="uk-UA"/>
        </w:rPr>
        <w:t xml:space="preserve">/ </w:t>
      </w:r>
      <w:r w:rsidRPr="00EA514A">
        <w:t>О.Д.</w:t>
      </w:r>
      <w:r w:rsidRPr="00EA514A">
        <w:rPr>
          <w:lang w:val="uk-UA"/>
        </w:rPr>
        <w:t xml:space="preserve"> </w:t>
      </w:r>
      <w:r w:rsidRPr="00EA514A">
        <w:t>Немятих</w:t>
      </w:r>
      <w:proofErr w:type="gramStart"/>
      <w:r w:rsidRPr="00EA514A">
        <w:t>, І.</w:t>
      </w:r>
      <w:proofErr w:type="gramEnd"/>
      <w:r w:rsidRPr="00EA514A">
        <w:t>Й</w:t>
      </w:r>
      <w:r w:rsidRPr="00EA514A">
        <w:rPr>
          <w:lang w:val="uk-UA"/>
        </w:rPr>
        <w:t>.</w:t>
      </w:r>
      <w:r w:rsidRPr="00EA514A">
        <w:t xml:space="preserve"> Сейфулліна, О.А.</w:t>
      </w:r>
      <w:r w:rsidRPr="00EA514A">
        <w:rPr>
          <w:lang w:val="uk-UA"/>
        </w:rPr>
        <w:t xml:space="preserve"> </w:t>
      </w:r>
      <w:r w:rsidRPr="00EA514A">
        <w:t>Лисенко // Одеський меди</w:t>
      </w:r>
      <w:r w:rsidRPr="00EA514A">
        <w:t>ч</w:t>
      </w:r>
      <w:r w:rsidRPr="00EA514A">
        <w:t>ний журнал. – 2003. – №</w:t>
      </w:r>
      <w:r w:rsidRPr="00EA514A">
        <w:rPr>
          <w:lang w:val="uk-UA"/>
        </w:rPr>
        <w:t xml:space="preserve"> </w:t>
      </w:r>
      <w:r w:rsidRPr="00EA514A">
        <w:t>1 (75). – С.</w:t>
      </w:r>
      <w:r w:rsidRPr="00EA514A">
        <w:rPr>
          <w:lang w:val="uk-UA"/>
        </w:rPr>
        <w:t xml:space="preserve"> </w:t>
      </w:r>
      <w:r w:rsidRPr="00EA514A">
        <w:t>21-24.</w:t>
      </w:r>
    </w:p>
    <w:p w:rsidR="00987157" w:rsidRPr="004227C4" w:rsidRDefault="00987157" w:rsidP="0082482C">
      <w:pPr>
        <w:pStyle w:val="afffffffc"/>
        <w:numPr>
          <w:ilvl w:val="0"/>
          <w:numId w:val="47"/>
        </w:numPr>
        <w:tabs>
          <w:tab w:val="clear" w:pos="720"/>
          <w:tab w:val="num" w:pos="540"/>
        </w:tabs>
        <w:suppressAutoHyphens w:val="0"/>
        <w:spacing w:after="0" w:line="360" w:lineRule="auto"/>
        <w:ind w:left="540" w:hanging="540"/>
        <w:jc w:val="both"/>
        <w:rPr>
          <w:szCs w:val="28"/>
          <w:lang w:val="uk-UA"/>
        </w:rPr>
      </w:pPr>
      <w:r w:rsidRPr="00EA514A">
        <w:t>Немятых О.Д. Антиоксидантно-прооксидантный гомеостаз у крыс в условиях гипо</w:t>
      </w:r>
      <w:r w:rsidRPr="00EA514A">
        <w:t>к</w:t>
      </w:r>
      <w:r w:rsidRPr="00EA514A">
        <w:t>сии замкнутого пространства на фоне введения комплексного соединения германия с ник</w:t>
      </w:r>
      <w:r w:rsidRPr="00EA514A">
        <w:t>о</w:t>
      </w:r>
      <w:r w:rsidRPr="00EA514A">
        <w:t xml:space="preserve">тиновой кислотой </w:t>
      </w:r>
      <w:r w:rsidRPr="00EA514A">
        <w:rPr>
          <w:lang w:val="uk-UA"/>
        </w:rPr>
        <w:t xml:space="preserve">/ </w:t>
      </w:r>
      <w:r w:rsidRPr="00EA514A">
        <w:t>О.Д.</w:t>
      </w:r>
      <w:r w:rsidRPr="00EA514A">
        <w:rPr>
          <w:lang w:val="uk-UA"/>
        </w:rPr>
        <w:t xml:space="preserve"> </w:t>
      </w:r>
      <w:r w:rsidRPr="00EA514A">
        <w:t>Немятих // Медицина-здоров</w:t>
      </w:r>
      <w:proofErr w:type="gramStart"/>
      <w:r w:rsidRPr="00EA514A">
        <w:t>`я</w:t>
      </w:r>
      <w:proofErr w:type="gramEnd"/>
      <w:r w:rsidRPr="00EA514A">
        <w:t xml:space="preserve"> </w:t>
      </w:r>
      <w:r w:rsidRPr="00EA514A">
        <w:rPr>
          <w:lang w:val="en-US"/>
        </w:rPr>
        <w:t>XXI</w:t>
      </w:r>
      <w:r w:rsidRPr="00EA514A">
        <w:t xml:space="preserve"> сторіччя </w:t>
      </w:r>
      <w:r w:rsidRPr="00EA514A">
        <w:rPr>
          <w:lang w:val="uk-UA"/>
        </w:rPr>
        <w:t>: м</w:t>
      </w:r>
      <w:r w:rsidRPr="00EA514A">
        <w:t xml:space="preserve">атер. </w:t>
      </w:r>
      <w:r w:rsidRPr="00EA514A">
        <w:rPr>
          <w:lang w:val="en-US"/>
        </w:rPr>
        <w:t>II</w:t>
      </w:r>
      <w:r w:rsidRPr="00EA514A">
        <w:t xml:space="preserve"> Міжнар. конф. студентів і молодих вчених</w:t>
      </w:r>
      <w:r w:rsidRPr="00EA514A">
        <w:rPr>
          <w:lang w:val="uk-UA"/>
        </w:rPr>
        <w:t xml:space="preserve">. </w:t>
      </w:r>
      <w:r w:rsidRPr="00EA514A">
        <w:t>– Дніпропетровськ, 2002. – С. 42.</w:t>
      </w:r>
    </w:p>
    <w:p w:rsidR="00987157" w:rsidRPr="009E7AE4" w:rsidRDefault="00987157" w:rsidP="0082482C">
      <w:pPr>
        <w:pStyle w:val="afffffffc"/>
        <w:numPr>
          <w:ilvl w:val="0"/>
          <w:numId w:val="47"/>
        </w:numPr>
        <w:tabs>
          <w:tab w:val="clear" w:pos="720"/>
          <w:tab w:val="num" w:pos="540"/>
        </w:tabs>
        <w:suppressAutoHyphens w:val="0"/>
        <w:spacing w:after="0" w:line="360" w:lineRule="auto"/>
        <w:ind w:left="540" w:hanging="540"/>
        <w:jc w:val="both"/>
        <w:rPr>
          <w:szCs w:val="28"/>
          <w:lang w:val="uk-UA"/>
        </w:rPr>
      </w:pPr>
      <w:r w:rsidRPr="009E7AE4">
        <w:rPr>
          <w:szCs w:val="28"/>
          <w:lang w:val="uk-UA"/>
        </w:rPr>
        <w:t>Пат. 61375А Україна, МПК (2003) А61К31/455; А61/К33/00.  Координаційна сполука германію з нікотиновою кислотою, що проявляє протигіпоксичну активність / Сейфулліна І.Й., Лук’янчук В.Д., Немятих О.Д.; заявники та патентовласники Луг. держ. мед. ун-т і Одес. нац. ун-т ім. І.І. Мечнікова.; заявл. 13.01.03; опубл. 17.11.03, Бюл. №11.</w:t>
      </w:r>
    </w:p>
    <w:p w:rsidR="00987157" w:rsidRPr="00EA514A"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en-US"/>
        </w:rPr>
      </w:pPr>
      <w:r w:rsidRPr="00EA514A">
        <w:rPr>
          <w:lang w:val="en-US"/>
        </w:rPr>
        <w:t>Xie W</w:t>
      </w:r>
      <w:r w:rsidRPr="00EA514A">
        <w:rPr>
          <w:lang w:val="uk-UA"/>
        </w:rPr>
        <w:t>.</w:t>
      </w:r>
      <w:r w:rsidRPr="00EA514A">
        <w:rPr>
          <w:lang w:val="en-US"/>
        </w:rPr>
        <w:t xml:space="preserve"> Effects of selenium and germanium on lipid peroxid</w:t>
      </w:r>
      <w:r w:rsidRPr="00EA514A">
        <w:rPr>
          <w:lang w:val="en-US"/>
        </w:rPr>
        <w:t>a</w:t>
      </w:r>
      <w:r w:rsidRPr="00EA514A">
        <w:rPr>
          <w:lang w:val="en-US"/>
        </w:rPr>
        <w:t xml:space="preserve">tion in rats fed with low-selenium grain </w:t>
      </w:r>
      <w:r w:rsidRPr="00EA514A">
        <w:rPr>
          <w:lang w:val="uk-UA"/>
        </w:rPr>
        <w:t xml:space="preserve">/ </w:t>
      </w:r>
      <w:r w:rsidRPr="00EA514A">
        <w:rPr>
          <w:lang w:val="en-US"/>
        </w:rPr>
        <w:t>W</w:t>
      </w:r>
      <w:r w:rsidRPr="00EA514A">
        <w:rPr>
          <w:lang w:val="uk-UA"/>
        </w:rPr>
        <w:t>.</w:t>
      </w:r>
      <w:r w:rsidRPr="00EA514A">
        <w:rPr>
          <w:lang w:val="en-US"/>
        </w:rPr>
        <w:t xml:space="preserve"> Xie, X</w:t>
      </w:r>
      <w:r w:rsidRPr="00EA514A">
        <w:rPr>
          <w:lang w:val="uk-UA"/>
        </w:rPr>
        <w:t>.</w:t>
      </w:r>
      <w:r w:rsidRPr="00EA514A">
        <w:rPr>
          <w:lang w:val="en-US"/>
        </w:rPr>
        <w:t xml:space="preserve"> Chen, K.</w:t>
      </w:r>
      <w:r w:rsidRPr="00EA514A">
        <w:rPr>
          <w:lang w:val="uk-UA"/>
        </w:rPr>
        <w:t xml:space="preserve"> </w:t>
      </w:r>
      <w:r w:rsidRPr="00EA514A">
        <w:rPr>
          <w:lang w:val="en-US"/>
        </w:rPr>
        <w:t>Yang // Zhonghua Yu Fang Yi Xue Za Zhi. – 1996. – Vol.</w:t>
      </w:r>
      <w:r w:rsidRPr="00EA514A">
        <w:rPr>
          <w:lang w:val="uk-UA"/>
        </w:rPr>
        <w:t xml:space="preserve"> </w:t>
      </w:r>
      <w:r w:rsidRPr="00EA514A">
        <w:rPr>
          <w:lang w:val="en-US"/>
        </w:rPr>
        <w:t>30, №</w:t>
      </w:r>
      <w:r w:rsidRPr="00EA514A">
        <w:rPr>
          <w:lang w:val="uk-UA"/>
        </w:rPr>
        <w:t xml:space="preserve"> </w:t>
      </w:r>
      <w:r w:rsidRPr="00EA514A">
        <w:rPr>
          <w:lang w:val="en-US"/>
        </w:rPr>
        <w:t>2. – P.</w:t>
      </w:r>
      <w:r w:rsidRPr="00EA514A">
        <w:rPr>
          <w:lang w:val="uk-UA"/>
        </w:rPr>
        <w:t xml:space="preserve"> </w:t>
      </w:r>
      <w:r w:rsidRPr="00EA514A">
        <w:rPr>
          <w:lang w:val="en-US"/>
        </w:rPr>
        <w:t>88-90.</w:t>
      </w:r>
    </w:p>
    <w:p w:rsidR="00987157" w:rsidRPr="00EA514A"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en-US"/>
        </w:rPr>
      </w:pPr>
      <w:r w:rsidRPr="00D81F1F">
        <w:rPr>
          <w:color w:val="FF0000"/>
          <w:lang w:val="en-US"/>
        </w:rPr>
        <w:lastRenderedPageBreak/>
        <w:t xml:space="preserve"> </w:t>
      </w:r>
      <w:r w:rsidRPr="00EA514A">
        <w:rPr>
          <w:lang w:val="en-US"/>
        </w:rPr>
        <w:t>Yiin S.J</w:t>
      </w:r>
      <w:r w:rsidRPr="00EA514A">
        <w:rPr>
          <w:lang w:val="uk-UA"/>
        </w:rPr>
        <w:t>.</w:t>
      </w:r>
      <w:r w:rsidRPr="00EA514A">
        <w:rPr>
          <w:lang w:val="en-US"/>
        </w:rPr>
        <w:t xml:space="preserve"> Effects of metallic antioxidants on cadmium-catalyzed perox</w:t>
      </w:r>
      <w:r w:rsidRPr="00EA514A">
        <w:rPr>
          <w:lang w:val="en-US"/>
        </w:rPr>
        <w:t>i</w:t>
      </w:r>
      <w:r w:rsidRPr="00EA514A">
        <w:rPr>
          <w:lang w:val="en-US"/>
        </w:rPr>
        <w:t xml:space="preserve">dation of arachidonic acid </w:t>
      </w:r>
      <w:r w:rsidRPr="00EA514A">
        <w:rPr>
          <w:lang w:val="uk-UA"/>
        </w:rPr>
        <w:t>/</w:t>
      </w:r>
      <w:r w:rsidRPr="00EA514A">
        <w:rPr>
          <w:lang w:val="en-US"/>
        </w:rPr>
        <w:t xml:space="preserve"> S.J</w:t>
      </w:r>
      <w:r w:rsidRPr="00EA514A">
        <w:rPr>
          <w:lang w:val="uk-UA"/>
        </w:rPr>
        <w:t>.</w:t>
      </w:r>
      <w:r w:rsidRPr="00EA514A">
        <w:rPr>
          <w:lang w:val="en-US"/>
        </w:rPr>
        <w:t xml:space="preserve"> Yiin, T.H. Lin // Ann. Clin. Lab. Sci. – 1998. – Vol.</w:t>
      </w:r>
      <w:r w:rsidRPr="00EA514A">
        <w:rPr>
          <w:lang w:val="uk-UA"/>
        </w:rPr>
        <w:t xml:space="preserve"> </w:t>
      </w:r>
      <w:r w:rsidRPr="00EA514A">
        <w:rPr>
          <w:lang w:val="en-US"/>
        </w:rPr>
        <w:t>28, №</w:t>
      </w:r>
      <w:r w:rsidRPr="00EA514A">
        <w:rPr>
          <w:lang w:val="uk-UA"/>
        </w:rPr>
        <w:t xml:space="preserve"> </w:t>
      </w:r>
      <w:r w:rsidRPr="00EA514A">
        <w:rPr>
          <w:lang w:val="en-US"/>
        </w:rPr>
        <w:t>1. – P.</w:t>
      </w:r>
      <w:r w:rsidRPr="00EA514A">
        <w:rPr>
          <w:lang w:val="uk-UA"/>
        </w:rPr>
        <w:t xml:space="preserve"> </w:t>
      </w:r>
      <w:r w:rsidRPr="00EA514A">
        <w:rPr>
          <w:lang w:val="en-US"/>
        </w:rPr>
        <w:t>43-50.</w:t>
      </w:r>
    </w:p>
    <w:p w:rsidR="00987157" w:rsidRPr="00A42990" w:rsidRDefault="00987157" w:rsidP="0082482C">
      <w:pPr>
        <w:pStyle w:val="afffffffc"/>
        <w:numPr>
          <w:ilvl w:val="0"/>
          <w:numId w:val="47"/>
        </w:numPr>
        <w:tabs>
          <w:tab w:val="clear" w:pos="720"/>
          <w:tab w:val="num" w:pos="540"/>
        </w:tabs>
        <w:suppressAutoHyphens w:val="0"/>
        <w:spacing w:after="0" w:line="360" w:lineRule="auto"/>
        <w:ind w:left="540" w:hanging="540"/>
        <w:jc w:val="both"/>
        <w:rPr>
          <w:szCs w:val="28"/>
          <w:lang w:val="uk-UA"/>
        </w:rPr>
      </w:pPr>
      <w:r w:rsidRPr="00521E14">
        <w:t>Лукевиц Э.Я.</w:t>
      </w:r>
      <w:r w:rsidRPr="00521E14">
        <w:rPr>
          <w:lang w:val="uk-UA"/>
        </w:rPr>
        <w:t xml:space="preserve"> </w:t>
      </w:r>
      <w:r w:rsidRPr="00521E14">
        <w:t>Нейротропная активностъ германийорганических  адамантанов и  азотсодержащих г</w:t>
      </w:r>
      <w:r w:rsidRPr="00521E14">
        <w:t>е</w:t>
      </w:r>
      <w:r w:rsidRPr="00521E14">
        <w:t xml:space="preserve">тероциклов </w:t>
      </w:r>
      <w:r w:rsidRPr="00521E14">
        <w:rPr>
          <w:lang w:val="uk-UA"/>
        </w:rPr>
        <w:t xml:space="preserve">/ </w:t>
      </w:r>
      <w:r w:rsidRPr="00521E14">
        <w:t>Э.Я.</w:t>
      </w:r>
      <w:r w:rsidRPr="00521E14">
        <w:rPr>
          <w:lang w:val="uk-UA"/>
        </w:rPr>
        <w:t xml:space="preserve"> </w:t>
      </w:r>
      <w:r w:rsidRPr="00521E14">
        <w:t>Лукевиц, С.К</w:t>
      </w:r>
      <w:r w:rsidRPr="00521E14">
        <w:rPr>
          <w:lang w:val="uk-UA"/>
        </w:rPr>
        <w:t xml:space="preserve">. </w:t>
      </w:r>
      <w:r w:rsidRPr="00521E14">
        <w:t xml:space="preserve"> Германе, М</w:t>
      </w:r>
      <w:r w:rsidRPr="00521E14">
        <w:rPr>
          <w:lang w:val="uk-UA"/>
        </w:rPr>
        <w:t>.</w:t>
      </w:r>
      <w:r w:rsidRPr="00521E14">
        <w:t>А</w:t>
      </w:r>
      <w:r w:rsidRPr="00521E14">
        <w:rPr>
          <w:lang w:val="uk-UA"/>
        </w:rPr>
        <w:t>.</w:t>
      </w:r>
      <w:r w:rsidRPr="00521E14">
        <w:t xml:space="preserve"> Трушуле // Хим</w:t>
      </w:r>
      <w:proofErr w:type="gramStart"/>
      <w:r w:rsidRPr="00521E14">
        <w:t>.-</w:t>
      </w:r>
      <w:proofErr w:type="gramEnd"/>
      <w:r w:rsidRPr="00521E14">
        <w:t>фармац. журн. –</w:t>
      </w:r>
      <w:r w:rsidRPr="00521E14">
        <w:rPr>
          <w:lang w:val="uk-UA"/>
        </w:rPr>
        <w:t xml:space="preserve"> </w:t>
      </w:r>
      <w:r w:rsidRPr="00521E14">
        <w:t>1987. – Т. 21, №</w:t>
      </w:r>
      <w:r w:rsidRPr="00521E14">
        <w:rPr>
          <w:lang w:val="uk-UA"/>
        </w:rPr>
        <w:t xml:space="preserve"> </w:t>
      </w:r>
      <w:r w:rsidRPr="00521E14">
        <w:t>9. – С. 1070-1074.</w:t>
      </w:r>
    </w:p>
    <w:p w:rsidR="00987157" w:rsidRPr="00615061" w:rsidRDefault="00987157" w:rsidP="0082482C">
      <w:pPr>
        <w:pStyle w:val="afffffffc"/>
        <w:numPr>
          <w:ilvl w:val="0"/>
          <w:numId w:val="47"/>
        </w:numPr>
        <w:tabs>
          <w:tab w:val="clear" w:pos="720"/>
          <w:tab w:val="num" w:pos="540"/>
        </w:tabs>
        <w:suppressAutoHyphens w:val="0"/>
        <w:spacing w:after="0" w:line="360" w:lineRule="auto"/>
        <w:ind w:left="540" w:hanging="540"/>
        <w:jc w:val="both"/>
        <w:rPr>
          <w:szCs w:val="28"/>
          <w:lang w:val="uk-UA"/>
        </w:rPr>
      </w:pPr>
      <w:r w:rsidRPr="00615061">
        <w:rPr>
          <w:szCs w:val="28"/>
          <w:lang w:val="uk-UA"/>
        </w:rPr>
        <w:t xml:space="preserve">Немятих О.Д. Корекція енергодефіциту в умовах гіпоксичної гіпоксії з гіперкапнією координаційною сполукою германію з нікотиновою кислотою / О.Д. Немятих // </w:t>
      </w:r>
      <w:r w:rsidRPr="00615061">
        <w:rPr>
          <w:szCs w:val="28"/>
          <w:lang w:val="en-US"/>
        </w:rPr>
        <w:t>VII</w:t>
      </w:r>
      <w:r w:rsidRPr="00615061">
        <w:rPr>
          <w:szCs w:val="28"/>
          <w:lang w:val="uk-UA"/>
        </w:rPr>
        <w:t xml:space="preserve"> З’їзд Всеукр. лікарськ. товариств, 2003 р. : матер. – Тернопіль, 2003. – С. 213-214. </w:t>
      </w:r>
    </w:p>
    <w:p w:rsidR="00987157" w:rsidRPr="00A63F1E" w:rsidRDefault="00987157" w:rsidP="0082482C">
      <w:pPr>
        <w:pStyle w:val="afffffffc"/>
        <w:numPr>
          <w:ilvl w:val="0"/>
          <w:numId w:val="47"/>
        </w:numPr>
        <w:tabs>
          <w:tab w:val="clear" w:pos="720"/>
          <w:tab w:val="num" w:pos="540"/>
        </w:tabs>
        <w:suppressAutoHyphens w:val="0"/>
        <w:spacing w:after="0" w:line="360" w:lineRule="auto"/>
        <w:ind w:left="540" w:hanging="540"/>
        <w:jc w:val="both"/>
      </w:pPr>
      <w:r w:rsidRPr="00A63F1E">
        <w:t>Немятых О.Д. Влияние координационного соединения германия с н</w:t>
      </w:r>
      <w:r w:rsidRPr="00A63F1E">
        <w:t>и</w:t>
      </w:r>
      <w:r w:rsidRPr="00A63F1E">
        <w:t>котиновой кислотой на динамику показателей энергетического обмена у крыс в условиях о</w:t>
      </w:r>
      <w:r w:rsidRPr="00A63F1E">
        <w:t>с</w:t>
      </w:r>
      <w:r w:rsidRPr="00A63F1E">
        <w:t xml:space="preserve">трой гипоксической гипоксии в сочетании с гиперкапнией </w:t>
      </w:r>
      <w:r w:rsidRPr="00A63F1E">
        <w:rPr>
          <w:lang w:val="uk-UA"/>
        </w:rPr>
        <w:t>/</w:t>
      </w:r>
      <w:r w:rsidRPr="00A63F1E">
        <w:t xml:space="preserve"> О.Д. Немятых</w:t>
      </w:r>
      <w:r w:rsidRPr="00A63F1E">
        <w:rPr>
          <w:lang w:val="uk-UA"/>
        </w:rPr>
        <w:t>, Е.В. Т</w:t>
      </w:r>
      <w:r w:rsidRPr="00A63F1E">
        <w:t>каченко</w:t>
      </w:r>
      <w:r w:rsidRPr="00A63F1E">
        <w:rPr>
          <w:lang w:val="uk-UA"/>
        </w:rPr>
        <w:t xml:space="preserve"> </w:t>
      </w:r>
      <w:r w:rsidRPr="00A63F1E">
        <w:t xml:space="preserve">// Динаміка наукових </w:t>
      </w:r>
      <w:proofErr w:type="gramStart"/>
      <w:r w:rsidRPr="00A63F1E">
        <w:t>досл</w:t>
      </w:r>
      <w:proofErr w:type="gramEnd"/>
      <w:r w:rsidRPr="00A63F1E">
        <w:t xml:space="preserve">іджень </w:t>
      </w:r>
      <w:r w:rsidRPr="00A63F1E">
        <w:rPr>
          <w:lang w:val="uk-UA"/>
        </w:rPr>
        <w:t xml:space="preserve">: </w:t>
      </w:r>
      <w:r>
        <w:rPr>
          <w:lang w:val="uk-UA"/>
        </w:rPr>
        <w:t>м</w:t>
      </w:r>
      <w:r w:rsidRPr="00A63F1E">
        <w:t>атер.</w:t>
      </w:r>
      <w:r w:rsidRPr="00A63F1E">
        <w:rPr>
          <w:lang w:val="uk-UA"/>
        </w:rPr>
        <w:t xml:space="preserve"> </w:t>
      </w:r>
      <w:r w:rsidRPr="00A63F1E">
        <w:t>ІІ Міжнар. наук</w:t>
      </w:r>
      <w:proofErr w:type="gramStart"/>
      <w:r w:rsidRPr="00A63F1E">
        <w:t>.-</w:t>
      </w:r>
      <w:proofErr w:type="gramEnd"/>
      <w:r w:rsidRPr="00A63F1E">
        <w:t>практ. конф.</w:t>
      </w:r>
      <w:r w:rsidRPr="00A63F1E">
        <w:rPr>
          <w:lang w:val="uk-UA"/>
        </w:rPr>
        <w:t xml:space="preserve"> </w:t>
      </w:r>
      <w:r w:rsidRPr="00A63F1E">
        <w:t>– Дніпропетровськ</w:t>
      </w:r>
      <w:r w:rsidRPr="00A63F1E">
        <w:rPr>
          <w:lang w:val="uk-UA"/>
        </w:rPr>
        <w:t xml:space="preserve"> </w:t>
      </w:r>
      <w:proofErr w:type="gramStart"/>
      <w:r w:rsidRPr="00A63F1E">
        <w:t>–Л</w:t>
      </w:r>
      <w:proofErr w:type="gramEnd"/>
      <w:r w:rsidRPr="00A63F1E">
        <w:t>уганськ</w:t>
      </w:r>
      <w:r w:rsidRPr="00A63F1E">
        <w:rPr>
          <w:lang w:val="uk-UA"/>
        </w:rPr>
        <w:t xml:space="preserve"> - </w:t>
      </w:r>
      <w:r w:rsidRPr="00A63F1E">
        <w:t>Чернівці, 2003. – С. 39-40.</w:t>
      </w:r>
    </w:p>
    <w:p w:rsidR="00987157" w:rsidRPr="00C60412" w:rsidRDefault="00987157" w:rsidP="0082482C">
      <w:pPr>
        <w:pStyle w:val="afffffffc"/>
        <w:numPr>
          <w:ilvl w:val="0"/>
          <w:numId w:val="47"/>
        </w:numPr>
        <w:tabs>
          <w:tab w:val="clear" w:pos="720"/>
          <w:tab w:val="num" w:pos="540"/>
        </w:tabs>
        <w:suppressAutoHyphens w:val="0"/>
        <w:spacing w:after="0" w:line="360" w:lineRule="auto"/>
        <w:ind w:left="540" w:hanging="540"/>
        <w:jc w:val="both"/>
      </w:pPr>
      <w:r w:rsidRPr="00C60412">
        <w:t xml:space="preserve">Немятих О.Д. Електронно-парамагнітний аналіз протигіпоксичної дії оригінального субституенту – координаційної сполуки германію з нікотиновою кислотою </w:t>
      </w:r>
      <w:r w:rsidRPr="00C60412">
        <w:rPr>
          <w:lang w:val="uk-UA"/>
        </w:rPr>
        <w:t>/</w:t>
      </w:r>
      <w:r w:rsidRPr="00C60412">
        <w:t xml:space="preserve"> О.Д.</w:t>
      </w:r>
      <w:r w:rsidRPr="00C60412">
        <w:rPr>
          <w:lang w:val="uk-UA"/>
        </w:rPr>
        <w:t xml:space="preserve"> </w:t>
      </w:r>
      <w:r w:rsidRPr="00C60412">
        <w:t>Немятих, В.Д. Лук’янчук // Актуальні питання сучасної біології та медицини</w:t>
      </w:r>
      <w:proofErr w:type="gramStart"/>
      <w:r w:rsidRPr="00C60412">
        <w:t xml:space="preserve"> </w:t>
      </w:r>
      <w:r w:rsidRPr="00C60412">
        <w:rPr>
          <w:lang w:val="uk-UA"/>
        </w:rPr>
        <w:t>:</w:t>
      </w:r>
      <w:proofErr w:type="gramEnd"/>
      <w:r w:rsidRPr="00C60412">
        <w:rPr>
          <w:lang w:val="uk-UA"/>
        </w:rPr>
        <w:t xml:space="preserve"> м</w:t>
      </w:r>
      <w:r w:rsidRPr="00C60412">
        <w:t>а</w:t>
      </w:r>
      <w:r w:rsidRPr="00C60412">
        <w:t>тер. І Міжрегіон</w:t>
      </w:r>
      <w:proofErr w:type="gramStart"/>
      <w:r w:rsidRPr="00C60412">
        <w:t>.</w:t>
      </w:r>
      <w:proofErr w:type="gramEnd"/>
      <w:r w:rsidRPr="00C60412">
        <w:t xml:space="preserve"> </w:t>
      </w:r>
      <w:proofErr w:type="gramStart"/>
      <w:r w:rsidRPr="00C60412">
        <w:t>к</w:t>
      </w:r>
      <w:proofErr w:type="gramEnd"/>
      <w:r w:rsidRPr="00C60412">
        <w:t>онф. молодих вчених. – Луганськ, 2003. – С.</w:t>
      </w:r>
      <w:r w:rsidRPr="00C60412">
        <w:rPr>
          <w:lang w:val="uk-UA"/>
        </w:rPr>
        <w:t xml:space="preserve"> </w:t>
      </w:r>
      <w:r w:rsidRPr="00C60412">
        <w:t>67-68.</w:t>
      </w:r>
    </w:p>
    <w:p w:rsidR="00987157" w:rsidRPr="00C60412" w:rsidRDefault="00987157" w:rsidP="0082482C">
      <w:pPr>
        <w:pStyle w:val="afffffffc"/>
        <w:numPr>
          <w:ilvl w:val="0"/>
          <w:numId w:val="47"/>
        </w:numPr>
        <w:tabs>
          <w:tab w:val="clear" w:pos="720"/>
          <w:tab w:val="num" w:pos="540"/>
        </w:tabs>
        <w:suppressAutoHyphens w:val="0"/>
        <w:spacing w:after="0" w:line="360" w:lineRule="auto"/>
        <w:ind w:left="540" w:hanging="540"/>
        <w:jc w:val="both"/>
        <w:rPr>
          <w:szCs w:val="28"/>
        </w:rPr>
      </w:pPr>
      <w:r w:rsidRPr="00C60412">
        <w:t>Розробка режиму дозування координаційної сполуки германію з нікотиновою кисл</w:t>
      </w:r>
      <w:r w:rsidRPr="00C60412">
        <w:t>о</w:t>
      </w:r>
      <w:r w:rsidRPr="00C60412">
        <w:t>тою в умовах гіпоксії замкнутого простору / О.Д. Немятих</w:t>
      </w:r>
      <w:proofErr w:type="gramStart"/>
      <w:r w:rsidRPr="00C60412">
        <w:t>, І.</w:t>
      </w:r>
      <w:proofErr w:type="gramEnd"/>
      <w:r w:rsidRPr="00C60412">
        <w:t>Й. Сейфулліна, О.П. Гудзенко, Д.С. Кравець // Фармацевтичний журнал. – 2002. – №</w:t>
      </w:r>
      <w:r w:rsidRPr="00C60412">
        <w:rPr>
          <w:lang w:val="uk-UA"/>
        </w:rPr>
        <w:t xml:space="preserve"> </w:t>
      </w:r>
      <w:r w:rsidRPr="00C60412">
        <w:t>4 – С. 86-90.</w:t>
      </w:r>
    </w:p>
    <w:p w:rsidR="00987157" w:rsidRPr="00FF42B4" w:rsidRDefault="00987157" w:rsidP="0082482C">
      <w:pPr>
        <w:pStyle w:val="afffffffc"/>
        <w:numPr>
          <w:ilvl w:val="0"/>
          <w:numId w:val="47"/>
        </w:numPr>
        <w:tabs>
          <w:tab w:val="clear" w:pos="720"/>
          <w:tab w:val="num" w:pos="540"/>
        </w:tabs>
        <w:suppressAutoHyphens w:val="0"/>
        <w:spacing w:after="0" w:line="360" w:lineRule="auto"/>
        <w:ind w:left="540" w:hanging="540"/>
        <w:jc w:val="both"/>
        <w:rPr>
          <w:szCs w:val="28"/>
        </w:rPr>
      </w:pPr>
      <w:r w:rsidRPr="00FF42B4">
        <w:rPr>
          <w:szCs w:val="28"/>
        </w:rPr>
        <w:t>Рожковский Я.В. Механизмы антиоксидантной з</w:t>
      </w:r>
      <w:r w:rsidRPr="00FF42B4">
        <w:rPr>
          <w:szCs w:val="28"/>
        </w:rPr>
        <w:t>а</w:t>
      </w:r>
      <w:r w:rsidRPr="00FF42B4">
        <w:rPr>
          <w:szCs w:val="28"/>
        </w:rPr>
        <w:t>щиты новых БАВ-производных никотиновой кислоты в условиях г</w:t>
      </w:r>
      <w:r w:rsidRPr="00FF42B4">
        <w:rPr>
          <w:szCs w:val="28"/>
        </w:rPr>
        <w:t>и</w:t>
      </w:r>
      <w:r w:rsidRPr="00FF42B4">
        <w:rPr>
          <w:szCs w:val="28"/>
        </w:rPr>
        <w:t>поксии / Я.В. Рожковский, В.И. Кресюн // Фармакол</w:t>
      </w:r>
      <w:r w:rsidRPr="00FF42B4">
        <w:rPr>
          <w:szCs w:val="28"/>
        </w:rPr>
        <w:t>о</w:t>
      </w:r>
      <w:r w:rsidRPr="00FF42B4">
        <w:rPr>
          <w:szCs w:val="28"/>
        </w:rPr>
        <w:t>гическая коррекция гипоксических состояний. – Гродно, 1991. – Ч. 3. – С. 468-469.</w:t>
      </w:r>
    </w:p>
    <w:p w:rsidR="00987157" w:rsidRPr="00ED506B" w:rsidRDefault="00987157" w:rsidP="0082482C">
      <w:pPr>
        <w:pStyle w:val="afffffffc"/>
        <w:numPr>
          <w:ilvl w:val="0"/>
          <w:numId w:val="47"/>
        </w:numPr>
        <w:tabs>
          <w:tab w:val="clear" w:pos="720"/>
          <w:tab w:val="num" w:pos="540"/>
        </w:tabs>
        <w:suppressAutoHyphens w:val="0"/>
        <w:spacing w:after="0" w:line="360" w:lineRule="auto"/>
        <w:ind w:left="540" w:hanging="540"/>
        <w:jc w:val="both"/>
        <w:rPr>
          <w:szCs w:val="28"/>
          <w:lang w:val="en-US"/>
        </w:rPr>
      </w:pPr>
      <w:r w:rsidRPr="00ED506B">
        <w:rPr>
          <w:lang w:val="en-US"/>
        </w:rPr>
        <w:lastRenderedPageBreak/>
        <w:t>Protective effect of an organic germanium compound on warm isch</w:t>
      </w:r>
      <w:r w:rsidRPr="00ED506B">
        <w:rPr>
          <w:lang w:val="en-US"/>
        </w:rPr>
        <w:t>e</w:t>
      </w:r>
      <w:r w:rsidRPr="00ED506B">
        <w:rPr>
          <w:lang w:val="en-US"/>
        </w:rPr>
        <w:t>mia and prolonged kidney preservation / Y. Masaki, K. Kumano, M. Iw</w:t>
      </w:r>
      <w:r w:rsidRPr="00ED506B">
        <w:rPr>
          <w:lang w:val="en-US"/>
        </w:rPr>
        <w:t>a</w:t>
      </w:r>
      <w:r w:rsidRPr="00ED506B">
        <w:rPr>
          <w:lang w:val="en-US"/>
        </w:rPr>
        <w:t>mura [et al.] // Transplant Proc. – 1989. –</w:t>
      </w:r>
      <w:r w:rsidRPr="00ED506B">
        <w:rPr>
          <w:lang w:val="uk-UA"/>
        </w:rPr>
        <w:t xml:space="preserve"> </w:t>
      </w:r>
      <w:r w:rsidRPr="00ED506B">
        <w:rPr>
          <w:lang w:val="en-US"/>
        </w:rPr>
        <w:t>Vol.</w:t>
      </w:r>
      <w:r w:rsidRPr="00ED506B">
        <w:rPr>
          <w:lang w:val="uk-UA"/>
        </w:rPr>
        <w:t xml:space="preserve"> </w:t>
      </w:r>
      <w:r w:rsidRPr="00ED506B">
        <w:rPr>
          <w:lang w:val="en-US"/>
        </w:rPr>
        <w:t>21, № 1. – P.</w:t>
      </w:r>
      <w:r w:rsidRPr="00ED506B">
        <w:rPr>
          <w:lang w:val="uk-UA"/>
        </w:rPr>
        <w:t xml:space="preserve"> </w:t>
      </w:r>
      <w:r w:rsidRPr="00ED506B">
        <w:rPr>
          <w:lang w:val="en-US"/>
        </w:rPr>
        <w:t>1250-1251.</w:t>
      </w:r>
    </w:p>
    <w:p w:rsidR="00987157" w:rsidRPr="00541F8B" w:rsidRDefault="00987157" w:rsidP="0082482C">
      <w:pPr>
        <w:pStyle w:val="afffffffc"/>
        <w:numPr>
          <w:ilvl w:val="0"/>
          <w:numId w:val="47"/>
        </w:numPr>
        <w:tabs>
          <w:tab w:val="clear" w:pos="720"/>
          <w:tab w:val="num" w:pos="540"/>
        </w:tabs>
        <w:suppressAutoHyphens w:val="0"/>
        <w:spacing w:after="0" w:line="360" w:lineRule="auto"/>
        <w:ind w:left="540" w:hanging="540"/>
        <w:jc w:val="both"/>
        <w:rPr>
          <w:szCs w:val="28"/>
          <w:lang w:val="en-US"/>
        </w:rPr>
      </w:pPr>
      <w:r w:rsidRPr="00541F8B">
        <w:rPr>
          <w:szCs w:val="28"/>
          <w:lang w:val="uk-UA"/>
        </w:rPr>
        <w:t>Кресюн Н.В. Вплив комплексної сполуки германію з янтарною ки</w:t>
      </w:r>
      <w:r w:rsidRPr="00541F8B">
        <w:rPr>
          <w:szCs w:val="28"/>
          <w:lang w:val="uk-UA"/>
        </w:rPr>
        <w:t>с</w:t>
      </w:r>
      <w:r w:rsidRPr="00541F8B">
        <w:rPr>
          <w:szCs w:val="28"/>
          <w:lang w:val="uk-UA"/>
        </w:rPr>
        <w:t>лотою на біоенергетику серцевого м'язу при хронічному стресі / Н.В. Кресюн // 66-а підсумкова студентська наукова конференція ОДМУ : тези доп. – Од</w:t>
      </w:r>
      <w:r w:rsidRPr="00541F8B">
        <w:rPr>
          <w:szCs w:val="28"/>
          <w:lang w:val="uk-UA"/>
        </w:rPr>
        <w:t>е</w:t>
      </w:r>
      <w:r w:rsidRPr="00541F8B">
        <w:rPr>
          <w:szCs w:val="28"/>
          <w:lang w:val="uk-UA"/>
        </w:rPr>
        <w:t xml:space="preserve">са, 1997. – С. </w:t>
      </w:r>
      <w:r w:rsidRPr="00541F8B">
        <w:rPr>
          <w:szCs w:val="28"/>
          <w:lang w:val="en-US"/>
        </w:rPr>
        <w:t>18.</w:t>
      </w:r>
      <w:r w:rsidRPr="00541F8B">
        <w:rPr>
          <w:szCs w:val="28"/>
          <w:lang w:val="uk-UA"/>
        </w:rPr>
        <w:t xml:space="preserve"> </w:t>
      </w:r>
    </w:p>
    <w:p w:rsidR="00987157" w:rsidRPr="00710B2C"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en-US"/>
        </w:rPr>
      </w:pPr>
      <w:r w:rsidRPr="00710B2C">
        <w:rPr>
          <w:lang w:val="en-US"/>
        </w:rPr>
        <w:t>Experimental germanium myopathy / I. Higuchi, K. Takahashi, K. Nak</w:t>
      </w:r>
      <w:r w:rsidRPr="00710B2C">
        <w:rPr>
          <w:lang w:val="en-US"/>
        </w:rPr>
        <w:t>a</w:t>
      </w:r>
      <w:r w:rsidRPr="00710B2C">
        <w:rPr>
          <w:lang w:val="en-US"/>
        </w:rPr>
        <w:t xml:space="preserve">hara [et al.] // Acta Neuropathol. </w:t>
      </w:r>
      <w:proofErr w:type="gramStart"/>
      <w:r w:rsidRPr="00710B2C">
        <w:rPr>
          <w:lang w:val="en-US"/>
        </w:rPr>
        <w:t>–  1991</w:t>
      </w:r>
      <w:proofErr w:type="gramEnd"/>
      <w:r w:rsidRPr="00710B2C">
        <w:rPr>
          <w:lang w:val="en-US"/>
        </w:rPr>
        <w:t>. – Vol.</w:t>
      </w:r>
      <w:r w:rsidRPr="00710B2C">
        <w:rPr>
          <w:lang w:val="uk-UA"/>
        </w:rPr>
        <w:t xml:space="preserve"> </w:t>
      </w:r>
      <w:r w:rsidRPr="00710B2C">
        <w:rPr>
          <w:lang w:val="en-US"/>
        </w:rPr>
        <w:t>82, №</w:t>
      </w:r>
      <w:r w:rsidRPr="00710B2C">
        <w:rPr>
          <w:lang w:val="uk-UA"/>
        </w:rPr>
        <w:t xml:space="preserve"> </w:t>
      </w:r>
      <w:r w:rsidRPr="00710B2C">
        <w:rPr>
          <w:lang w:val="en-US"/>
        </w:rPr>
        <w:t xml:space="preserve">1. – </w:t>
      </w:r>
      <w:proofErr w:type="gramStart"/>
      <w:r w:rsidRPr="00710B2C">
        <w:rPr>
          <w:lang w:val="en-US"/>
        </w:rPr>
        <w:t>Р. 55</w:t>
      </w:r>
      <w:proofErr w:type="gramEnd"/>
      <w:r w:rsidRPr="00710B2C">
        <w:rPr>
          <w:lang w:val="en-US"/>
        </w:rPr>
        <w:t>-59.</w:t>
      </w:r>
    </w:p>
    <w:p w:rsidR="00987157" w:rsidRPr="00710B2C"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en-US"/>
        </w:rPr>
      </w:pPr>
      <w:r w:rsidRPr="00710B2C">
        <w:rPr>
          <w:lang w:val="en-US"/>
        </w:rPr>
        <w:t>Long Q.C</w:t>
      </w:r>
      <w:r w:rsidRPr="00710B2C">
        <w:rPr>
          <w:lang w:val="uk-UA"/>
        </w:rPr>
        <w:t>.</w:t>
      </w:r>
      <w:r w:rsidRPr="00710B2C">
        <w:rPr>
          <w:lang w:val="en-US"/>
        </w:rPr>
        <w:t xml:space="preserve"> Pharmacokinetics of germanium after po beta-carboxyethylgermanium sesquioxide in 24 Chinese volunteers </w:t>
      </w:r>
      <w:r w:rsidRPr="00710B2C">
        <w:rPr>
          <w:lang w:val="uk-UA"/>
        </w:rPr>
        <w:t>/</w:t>
      </w:r>
      <w:r w:rsidRPr="00710B2C">
        <w:rPr>
          <w:lang w:val="en-US"/>
        </w:rPr>
        <w:t xml:space="preserve"> Q.C</w:t>
      </w:r>
      <w:r w:rsidRPr="00710B2C">
        <w:rPr>
          <w:lang w:val="uk-UA"/>
        </w:rPr>
        <w:t>.</w:t>
      </w:r>
      <w:r w:rsidRPr="00710B2C">
        <w:rPr>
          <w:lang w:val="en-US"/>
        </w:rPr>
        <w:t xml:space="preserve"> Long, G.X</w:t>
      </w:r>
      <w:r w:rsidRPr="00710B2C">
        <w:rPr>
          <w:lang w:val="uk-UA"/>
        </w:rPr>
        <w:t>.</w:t>
      </w:r>
      <w:r w:rsidRPr="00710B2C">
        <w:rPr>
          <w:lang w:val="en-US"/>
        </w:rPr>
        <w:t xml:space="preserve"> Zeng, X.L</w:t>
      </w:r>
      <w:r w:rsidRPr="00710B2C">
        <w:rPr>
          <w:lang w:val="uk-UA"/>
        </w:rPr>
        <w:t>.</w:t>
      </w:r>
      <w:r w:rsidRPr="00710B2C">
        <w:rPr>
          <w:lang w:val="en-US"/>
        </w:rPr>
        <w:t xml:space="preserve"> Zhao // Zhongguo Yao Li Xue Bao.</w:t>
      </w:r>
      <w:r w:rsidRPr="00710B2C">
        <w:rPr>
          <w:lang w:val="uk-UA"/>
        </w:rPr>
        <w:t xml:space="preserve"> </w:t>
      </w:r>
      <w:r w:rsidRPr="00710B2C">
        <w:rPr>
          <w:lang w:val="en-US"/>
        </w:rPr>
        <w:t>–</w:t>
      </w:r>
      <w:r w:rsidRPr="00710B2C">
        <w:rPr>
          <w:lang w:val="uk-UA"/>
        </w:rPr>
        <w:t xml:space="preserve"> </w:t>
      </w:r>
      <w:r w:rsidRPr="00710B2C">
        <w:rPr>
          <w:lang w:val="en-US"/>
        </w:rPr>
        <w:t>1996. – Vol.</w:t>
      </w:r>
      <w:r w:rsidRPr="00710B2C">
        <w:rPr>
          <w:lang w:val="uk-UA"/>
        </w:rPr>
        <w:t xml:space="preserve"> </w:t>
      </w:r>
      <w:r w:rsidRPr="00710B2C">
        <w:rPr>
          <w:lang w:val="en-US"/>
        </w:rPr>
        <w:t>17, №</w:t>
      </w:r>
      <w:r w:rsidRPr="00710B2C">
        <w:rPr>
          <w:lang w:val="uk-UA"/>
        </w:rPr>
        <w:t xml:space="preserve"> </w:t>
      </w:r>
      <w:r w:rsidRPr="00710B2C">
        <w:rPr>
          <w:lang w:val="en-US"/>
        </w:rPr>
        <w:t xml:space="preserve">5. – </w:t>
      </w:r>
      <w:proofErr w:type="gramStart"/>
      <w:r w:rsidRPr="00710B2C">
        <w:rPr>
          <w:lang w:val="en-US"/>
        </w:rPr>
        <w:t>Р.</w:t>
      </w:r>
      <w:r w:rsidRPr="00710B2C">
        <w:rPr>
          <w:lang w:val="uk-UA"/>
        </w:rPr>
        <w:t xml:space="preserve"> </w:t>
      </w:r>
      <w:r w:rsidRPr="00710B2C">
        <w:rPr>
          <w:lang w:val="en-US"/>
        </w:rPr>
        <w:t>415</w:t>
      </w:r>
      <w:proofErr w:type="gramEnd"/>
      <w:r w:rsidRPr="00710B2C">
        <w:rPr>
          <w:lang w:val="en-US"/>
        </w:rPr>
        <w:t>-418.</w:t>
      </w:r>
    </w:p>
    <w:p w:rsidR="00987157" w:rsidRPr="00710B2C"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en-US"/>
        </w:rPr>
      </w:pPr>
      <w:r w:rsidRPr="00710B2C">
        <w:rPr>
          <w:lang w:val="en-US"/>
        </w:rPr>
        <w:t>A case of inorganic germanium poisoning with peripheral and cranial neuropathy, myopathy and autonomic dysfunction / M. Iijima, M. Mug</w:t>
      </w:r>
      <w:r w:rsidRPr="00710B2C">
        <w:rPr>
          <w:lang w:val="en-US"/>
        </w:rPr>
        <w:t>i</w:t>
      </w:r>
      <w:r w:rsidRPr="00710B2C">
        <w:rPr>
          <w:lang w:val="en-US"/>
        </w:rPr>
        <w:t xml:space="preserve">shima, M. Takeuchi [et al.] // No </w:t>
      </w:r>
      <w:proofErr w:type="gramStart"/>
      <w:r w:rsidRPr="00710B2C">
        <w:rPr>
          <w:lang w:val="en-US"/>
        </w:rPr>
        <w:t>To</w:t>
      </w:r>
      <w:proofErr w:type="gramEnd"/>
      <w:r w:rsidRPr="00710B2C">
        <w:rPr>
          <w:lang w:val="en-US"/>
        </w:rPr>
        <w:t xml:space="preserve"> Shinkei. – 1990. – Vol. 42, № 9. – P.</w:t>
      </w:r>
      <w:r w:rsidRPr="00710B2C">
        <w:rPr>
          <w:lang w:val="uk-UA"/>
        </w:rPr>
        <w:t xml:space="preserve"> </w:t>
      </w:r>
      <w:r w:rsidRPr="00710B2C">
        <w:rPr>
          <w:lang w:val="en-US"/>
        </w:rPr>
        <w:t>851-856.</w:t>
      </w:r>
    </w:p>
    <w:p w:rsidR="00987157" w:rsidRPr="00710B2C"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en-US"/>
        </w:rPr>
      </w:pPr>
      <w:r w:rsidRPr="00710B2C">
        <w:rPr>
          <w:lang w:val="en-US"/>
        </w:rPr>
        <w:t>A case of persistent renal dysfunction following chronic intake of ge</w:t>
      </w:r>
      <w:r w:rsidRPr="00710B2C">
        <w:rPr>
          <w:lang w:val="en-US"/>
        </w:rPr>
        <w:t>r</w:t>
      </w:r>
      <w:r w:rsidRPr="00710B2C">
        <w:rPr>
          <w:lang w:val="en-US"/>
        </w:rPr>
        <w:t>manium dioxide-сontaining food. A long-term clinical observation with repeated kidney b</w:t>
      </w:r>
      <w:r w:rsidRPr="00710B2C">
        <w:rPr>
          <w:lang w:val="en-US"/>
        </w:rPr>
        <w:t>i</w:t>
      </w:r>
      <w:r w:rsidRPr="00710B2C">
        <w:rPr>
          <w:lang w:val="en-US"/>
        </w:rPr>
        <w:t xml:space="preserve">opsy / Т. </w:t>
      </w:r>
      <w:proofErr w:type="gramStart"/>
      <w:r w:rsidRPr="00710B2C">
        <w:rPr>
          <w:lang w:val="en-US"/>
        </w:rPr>
        <w:t>Sanai ,</w:t>
      </w:r>
      <w:proofErr w:type="gramEnd"/>
      <w:r w:rsidRPr="00710B2C">
        <w:rPr>
          <w:lang w:val="en-US"/>
        </w:rPr>
        <w:t xml:space="preserve"> N. Oochi, S. Okuda [et al.] // Nippon Naika Gakkai  Zasshi. – 1989. – Vol. 78, № 3. – P.</w:t>
      </w:r>
      <w:r w:rsidRPr="00710B2C">
        <w:rPr>
          <w:lang w:val="uk-UA"/>
        </w:rPr>
        <w:t xml:space="preserve"> </w:t>
      </w:r>
      <w:r w:rsidRPr="00710B2C">
        <w:rPr>
          <w:lang w:val="en-US"/>
        </w:rPr>
        <w:t>416-417.</w:t>
      </w:r>
    </w:p>
    <w:p w:rsidR="00987157" w:rsidRPr="00270B2A"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en-US"/>
        </w:rPr>
      </w:pPr>
      <w:r w:rsidRPr="00270B2A">
        <w:rPr>
          <w:lang w:val="en-US"/>
        </w:rPr>
        <w:t>A patient with liver cirrhosis manifesting various symptoms including cerebellar ataxia due to germanium intoxication / M. Fujimoto, H. Ish</w:t>
      </w:r>
      <w:r w:rsidRPr="00270B2A">
        <w:rPr>
          <w:lang w:val="en-US"/>
        </w:rPr>
        <w:t>i</w:t>
      </w:r>
      <w:r w:rsidRPr="00270B2A">
        <w:rPr>
          <w:lang w:val="en-US"/>
        </w:rPr>
        <w:t xml:space="preserve">bashi, R. Shimamura [et al.] // Fukuoka Igaku Zasshi. – 1992. – Vol. 83, № 3. – </w:t>
      </w:r>
      <w:proofErr w:type="gramStart"/>
      <w:r w:rsidRPr="00270B2A">
        <w:t>Р</w:t>
      </w:r>
      <w:r w:rsidRPr="00270B2A">
        <w:rPr>
          <w:lang w:val="en-US"/>
        </w:rPr>
        <w:t>. 139</w:t>
      </w:r>
      <w:proofErr w:type="gramEnd"/>
      <w:r w:rsidRPr="00270B2A">
        <w:rPr>
          <w:lang w:val="en-US"/>
        </w:rPr>
        <w:t xml:space="preserve">-143. </w:t>
      </w:r>
    </w:p>
    <w:p w:rsidR="00987157" w:rsidRPr="00B14DF0"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en-US"/>
        </w:rPr>
      </w:pPr>
      <w:r w:rsidRPr="00FB2BA4">
        <w:rPr>
          <w:lang w:val="en-US"/>
        </w:rPr>
        <w:t>Nephropathy and neuropathy induced by a germanium-containing co</w:t>
      </w:r>
      <w:r w:rsidRPr="00FB2BA4">
        <w:rPr>
          <w:lang w:val="en-US"/>
        </w:rPr>
        <w:t>m</w:t>
      </w:r>
      <w:r w:rsidRPr="00FB2BA4">
        <w:rPr>
          <w:lang w:val="en-US"/>
        </w:rPr>
        <w:t xml:space="preserve">pound / K. Kim, C. Lim, S. </w:t>
      </w:r>
      <w:r w:rsidRPr="00B14DF0">
        <w:rPr>
          <w:lang w:val="en-US"/>
        </w:rPr>
        <w:t>Kim [et al.] // Nephrol. Dial. Transplant. –</w:t>
      </w:r>
      <w:r w:rsidRPr="00B14DF0">
        <w:rPr>
          <w:lang w:val="uk-UA"/>
        </w:rPr>
        <w:t xml:space="preserve"> </w:t>
      </w:r>
      <w:r w:rsidRPr="00B14DF0">
        <w:rPr>
          <w:lang w:val="en-US"/>
        </w:rPr>
        <w:t>1998. –</w:t>
      </w:r>
      <w:r w:rsidRPr="00B14DF0">
        <w:rPr>
          <w:lang w:val="uk-UA"/>
        </w:rPr>
        <w:t xml:space="preserve"> </w:t>
      </w:r>
      <w:r w:rsidRPr="00B14DF0">
        <w:rPr>
          <w:lang w:val="en-US"/>
        </w:rPr>
        <w:t>Vol.</w:t>
      </w:r>
      <w:r w:rsidRPr="00B14DF0">
        <w:rPr>
          <w:lang w:val="uk-UA"/>
        </w:rPr>
        <w:t xml:space="preserve"> </w:t>
      </w:r>
      <w:r w:rsidRPr="00B14DF0">
        <w:rPr>
          <w:lang w:val="en-US"/>
        </w:rPr>
        <w:t>13, №</w:t>
      </w:r>
      <w:r w:rsidRPr="00B14DF0">
        <w:rPr>
          <w:lang w:val="uk-UA"/>
        </w:rPr>
        <w:t xml:space="preserve"> </w:t>
      </w:r>
      <w:r w:rsidRPr="00B14DF0">
        <w:rPr>
          <w:lang w:val="en-US"/>
        </w:rPr>
        <w:t>12. – P.</w:t>
      </w:r>
      <w:r w:rsidRPr="00B14DF0">
        <w:rPr>
          <w:lang w:val="uk-UA"/>
        </w:rPr>
        <w:t xml:space="preserve"> </w:t>
      </w:r>
      <w:r w:rsidRPr="00B14DF0">
        <w:rPr>
          <w:lang w:val="en-US"/>
        </w:rPr>
        <w:t xml:space="preserve">3218-3219. </w:t>
      </w:r>
    </w:p>
    <w:p w:rsidR="00987157" w:rsidRPr="00B14DF0"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en-US"/>
        </w:rPr>
      </w:pPr>
      <w:r w:rsidRPr="00B14DF0">
        <w:rPr>
          <w:lang w:val="en-US"/>
        </w:rPr>
        <w:t xml:space="preserve"> Nephrotoxicity of germanium compounds: report of a case and review of the li</w:t>
      </w:r>
      <w:r w:rsidRPr="00B14DF0">
        <w:rPr>
          <w:lang w:val="en-US"/>
        </w:rPr>
        <w:t>t</w:t>
      </w:r>
      <w:r w:rsidRPr="00B14DF0">
        <w:rPr>
          <w:lang w:val="en-US"/>
        </w:rPr>
        <w:t>erature / A. Takeuchi, N. Yoshizawa, S. Oshima [et al.] // Nephron. – 1992. – Vol. 60, № 4. – P.</w:t>
      </w:r>
      <w:r w:rsidRPr="00B14DF0">
        <w:rPr>
          <w:lang w:val="uk-UA"/>
        </w:rPr>
        <w:t xml:space="preserve"> </w:t>
      </w:r>
      <w:r w:rsidRPr="00B14DF0">
        <w:rPr>
          <w:lang w:val="en-US"/>
        </w:rPr>
        <w:t>436-442.</w:t>
      </w:r>
    </w:p>
    <w:p w:rsidR="00987157" w:rsidRPr="00B14DF0"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en-US"/>
        </w:rPr>
      </w:pPr>
      <w:r w:rsidRPr="00B14DF0">
        <w:rPr>
          <w:lang w:val="en-US"/>
        </w:rPr>
        <w:lastRenderedPageBreak/>
        <w:t>Neuroprotective MK801 is associated with nitric oxide synthase during hypoxia/reoxygenation in rat cortical cell cultures / H.M. Huang, C.C. Shen, H.C. Ou [et al.] // J. Cell. Bi</w:t>
      </w:r>
      <w:r w:rsidRPr="00B14DF0">
        <w:rPr>
          <w:lang w:val="en-US"/>
        </w:rPr>
        <w:t>o</w:t>
      </w:r>
      <w:r w:rsidRPr="00B14DF0">
        <w:rPr>
          <w:lang w:val="en-US"/>
        </w:rPr>
        <w:t xml:space="preserve">chem. – 2002. – Vol. 84, № 2. – </w:t>
      </w:r>
      <w:proofErr w:type="gramStart"/>
      <w:r w:rsidRPr="00B14DF0">
        <w:rPr>
          <w:lang w:val="en-US"/>
        </w:rPr>
        <w:t>Р. 367</w:t>
      </w:r>
      <w:proofErr w:type="gramEnd"/>
      <w:r w:rsidRPr="00B14DF0">
        <w:rPr>
          <w:lang w:val="en-US"/>
        </w:rPr>
        <w:t>-376.</w:t>
      </w:r>
    </w:p>
    <w:p w:rsidR="00987157" w:rsidRPr="006B40E6"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en-US"/>
        </w:rPr>
      </w:pPr>
      <w:r w:rsidRPr="006B40E6">
        <w:rPr>
          <w:lang w:val="en-US"/>
        </w:rPr>
        <w:t>An experimental model of mitochondrial myopathy: germanium-induced myopathy and coenzyme Q10 administration / C. Wu, T. Mats</w:t>
      </w:r>
      <w:r w:rsidRPr="006B40E6">
        <w:rPr>
          <w:lang w:val="en-US"/>
        </w:rPr>
        <w:t>u</w:t>
      </w:r>
      <w:r w:rsidRPr="006B40E6">
        <w:rPr>
          <w:lang w:val="en-US"/>
        </w:rPr>
        <w:t>oka, M. Takemitsu [et al.] // Muscle Nerve. – 1992.</w:t>
      </w:r>
      <w:r w:rsidRPr="006B40E6">
        <w:rPr>
          <w:lang w:val="uk-UA"/>
        </w:rPr>
        <w:t xml:space="preserve"> </w:t>
      </w:r>
      <w:r w:rsidRPr="006B40E6">
        <w:rPr>
          <w:lang w:val="en-US"/>
        </w:rPr>
        <w:t>– Vol. 15, №</w:t>
      </w:r>
      <w:r w:rsidRPr="006B40E6">
        <w:rPr>
          <w:lang w:val="uk-UA"/>
        </w:rPr>
        <w:t xml:space="preserve"> </w:t>
      </w:r>
      <w:r w:rsidRPr="006B40E6">
        <w:rPr>
          <w:lang w:val="en-US"/>
        </w:rPr>
        <w:t xml:space="preserve">11. – </w:t>
      </w:r>
      <w:proofErr w:type="gramStart"/>
      <w:r w:rsidRPr="006B40E6">
        <w:rPr>
          <w:lang w:val="en-US"/>
        </w:rPr>
        <w:t>Р. 1258</w:t>
      </w:r>
      <w:proofErr w:type="gramEnd"/>
      <w:r w:rsidRPr="006B40E6">
        <w:rPr>
          <w:lang w:val="en-US"/>
        </w:rPr>
        <w:t>-1264.</w:t>
      </w:r>
    </w:p>
    <w:p w:rsidR="00987157" w:rsidRPr="006B40E6"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en-US"/>
        </w:rPr>
      </w:pPr>
      <w:r w:rsidRPr="006B40E6">
        <w:rPr>
          <w:lang w:val="en-US"/>
        </w:rPr>
        <w:t>Germanium myopathy: clinical and experimental pathological studies / I. Higuchi, S. Izumo, M. Kuriyama [et al.] // Acta Neuropathol. – 1989. – Vol. 79, № 3. – P.</w:t>
      </w:r>
      <w:r w:rsidRPr="006B40E6">
        <w:rPr>
          <w:lang w:val="uk-UA"/>
        </w:rPr>
        <w:t xml:space="preserve"> </w:t>
      </w:r>
      <w:r w:rsidRPr="006B40E6">
        <w:rPr>
          <w:lang w:val="en-US"/>
        </w:rPr>
        <w:t>300-304.</w:t>
      </w:r>
    </w:p>
    <w:p w:rsidR="00987157" w:rsidRPr="006B40E6"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en-US"/>
        </w:rPr>
      </w:pPr>
      <w:r w:rsidRPr="006B40E6">
        <w:rPr>
          <w:lang w:val="en-US"/>
        </w:rPr>
        <w:t>Yim S.Y</w:t>
      </w:r>
      <w:r w:rsidRPr="006B40E6">
        <w:rPr>
          <w:lang w:val="uk-UA"/>
        </w:rPr>
        <w:t>.</w:t>
      </w:r>
      <w:r w:rsidRPr="006B40E6">
        <w:rPr>
          <w:lang w:val="en-US"/>
        </w:rPr>
        <w:t xml:space="preserve"> Enzyme histochemical study of germ</w:t>
      </w:r>
      <w:r w:rsidRPr="006B40E6">
        <w:rPr>
          <w:lang w:val="en-US"/>
        </w:rPr>
        <w:t>a</w:t>
      </w:r>
      <w:r w:rsidRPr="006B40E6">
        <w:rPr>
          <w:lang w:val="en-US"/>
        </w:rPr>
        <w:t xml:space="preserve">nium dioxide-induced mitochondrial myopathy in rats </w:t>
      </w:r>
      <w:r w:rsidRPr="006B40E6">
        <w:rPr>
          <w:lang w:val="uk-UA"/>
        </w:rPr>
        <w:t xml:space="preserve">/ </w:t>
      </w:r>
      <w:r w:rsidRPr="006B40E6">
        <w:rPr>
          <w:lang w:val="en-US"/>
        </w:rPr>
        <w:t>S.Y</w:t>
      </w:r>
      <w:r w:rsidRPr="006B40E6">
        <w:rPr>
          <w:lang w:val="uk-UA"/>
        </w:rPr>
        <w:t>.</w:t>
      </w:r>
      <w:r w:rsidRPr="006B40E6">
        <w:rPr>
          <w:lang w:val="en-US"/>
        </w:rPr>
        <w:t xml:space="preserve"> Yim, I.Y</w:t>
      </w:r>
      <w:r w:rsidRPr="006B40E6">
        <w:rPr>
          <w:lang w:val="uk-UA"/>
        </w:rPr>
        <w:t>.</w:t>
      </w:r>
      <w:r w:rsidRPr="006B40E6">
        <w:rPr>
          <w:lang w:val="en-US"/>
        </w:rPr>
        <w:t xml:space="preserve"> Lee, T.S. Kim // Yonsei Med. J. – 1999. –</w:t>
      </w:r>
      <w:r w:rsidRPr="006B40E6">
        <w:rPr>
          <w:lang w:val="uk-UA"/>
        </w:rPr>
        <w:t xml:space="preserve"> </w:t>
      </w:r>
      <w:r w:rsidRPr="006B40E6">
        <w:rPr>
          <w:lang w:val="en-US"/>
        </w:rPr>
        <w:t>Vol.</w:t>
      </w:r>
      <w:r w:rsidRPr="006B40E6">
        <w:rPr>
          <w:lang w:val="uk-UA"/>
        </w:rPr>
        <w:t xml:space="preserve"> </w:t>
      </w:r>
      <w:r w:rsidRPr="006B40E6">
        <w:rPr>
          <w:lang w:val="en-US"/>
        </w:rPr>
        <w:t>40, № 1. – P.</w:t>
      </w:r>
      <w:r w:rsidRPr="006B40E6">
        <w:rPr>
          <w:lang w:val="uk-UA"/>
        </w:rPr>
        <w:t xml:space="preserve"> </w:t>
      </w:r>
      <w:r w:rsidRPr="006B40E6">
        <w:rPr>
          <w:lang w:val="en-US"/>
        </w:rPr>
        <w:t>69-75.</w:t>
      </w:r>
    </w:p>
    <w:p w:rsidR="00987157" w:rsidRPr="006B40E6"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en-US"/>
        </w:rPr>
      </w:pPr>
      <w:r w:rsidRPr="006B40E6">
        <w:rPr>
          <w:lang w:val="en-US"/>
        </w:rPr>
        <w:t>Absolute and relative bioavailability of germanium in the rabbit / F.S. A</w:t>
      </w:r>
      <w:r w:rsidRPr="006B40E6">
        <w:rPr>
          <w:lang w:val="en-US"/>
        </w:rPr>
        <w:t>n</w:t>
      </w:r>
      <w:r w:rsidRPr="006B40E6">
        <w:rPr>
          <w:lang w:val="en-US"/>
        </w:rPr>
        <w:t>ger, J.P. Anger, P.A. Sado, F.А. Chevanne</w:t>
      </w:r>
      <w:r w:rsidRPr="006B40E6">
        <w:rPr>
          <w:lang w:val="uk-UA"/>
        </w:rPr>
        <w:t xml:space="preserve"> </w:t>
      </w:r>
      <w:r w:rsidRPr="006B40E6">
        <w:rPr>
          <w:lang w:val="en-US"/>
        </w:rPr>
        <w:t>// J</w:t>
      </w:r>
      <w:r w:rsidRPr="006B40E6">
        <w:rPr>
          <w:lang w:val="uk-UA"/>
        </w:rPr>
        <w:t>.</w:t>
      </w:r>
      <w:r w:rsidRPr="006B40E6">
        <w:rPr>
          <w:lang w:val="en-US"/>
        </w:rPr>
        <w:t xml:space="preserve"> Pharm</w:t>
      </w:r>
      <w:r w:rsidRPr="006B40E6">
        <w:rPr>
          <w:lang w:val="uk-UA"/>
        </w:rPr>
        <w:t>.</w:t>
      </w:r>
      <w:r w:rsidRPr="006B40E6">
        <w:rPr>
          <w:lang w:val="en-US"/>
        </w:rPr>
        <w:t xml:space="preserve"> Belg. – 1994. –Vol.</w:t>
      </w:r>
      <w:r w:rsidRPr="006B40E6">
        <w:rPr>
          <w:lang w:val="uk-UA"/>
        </w:rPr>
        <w:t xml:space="preserve"> </w:t>
      </w:r>
      <w:r w:rsidRPr="006B40E6">
        <w:rPr>
          <w:lang w:val="en-US"/>
        </w:rPr>
        <w:t>49, №</w:t>
      </w:r>
      <w:r w:rsidRPr="006B40E6">
        <w:rPr>
          <w:lang w:val="uk-UA"/>
        </w:rPr>
        <w:t xml:space="preserve"> </w:t>
      </w:r>
      <w:r w:rsidRPr="006B40E6">
        <w:rPr>
          <w:lang w:val="en-US"/>
        </w:rPr>
        <w:t xml:space="preserve">5. – </w:t>
      </w:r>
      <w:proofErr w:type="gramStart"/>
      <w:r w:rsidRPr="006B40E6">
        <w:rPr>
          <w:lang w:val="en-US"/>
        </w:rPr>
        <w:t>Р.</w:t>
      </w:r>
      <w:r w:rsidRPr="006B40E6">
        <w:rPr>
          <w:lang w:val="uk-UA"/>
        </w:rPr>
        <w:t xml:space="preserve"> </w:t>
      </w:r>
      <w:r w:rsidRPr="006B40E6">
        <w:rPr>
          <w:lang w:val="en-US"/>
        </w:rPr>
        <w:t>395</w:t>
      </w:r>
      <w:proofErr w:type="gramEnd"/>
      <w:r w:rsidRPr="006B40E6">
        <w:rPr>
          <w:lang w:val="en-US"/>
        </w:rPr>
        <w:t>-401.</w:t>
      </w:r>
    </w:p>
    <w:p w:rsidR="00987157" w:rsidRPr="006B40E6"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en-US"/>
        </w:rPr>
      </w:pPr>
      <w:r w:rsidRPr="006B40E6">
        <w:rPr>
          <w:lang w:val="en-US"/>
        </w:rPr>
        <w:t>Ong J.L</w:t>
      </w:r>
      <w:r w:rsidRPr="006B40E6">
        <w:rPr>
          <w:lang w:val="uk-UA"/>
        </w:rPr>
        <w:t>.</w:t>
      </w:r>
      <w:r w:rsidRPr="006B40E6">
        <w:rPr>
          <w:lang w:val="en-US"/>
        </w:rPr>
        <w:t xml:space="preserve"> Dissolution/reprecipitation and pr</w:t>
      </w:r>
      <w:r w:rsidRPr="006B40E6">
        <w:rPr>
          <w:lang w:val="en-US"/>
        </w:rPr>
        <w:t>o</w:t>
      </w:r>
      <w:r w:rsidRPr="006B40E6">
        <w:rPr>
          <w:lang w:val="en-US"/>
        </w:rPr>
        <w:t>tein adsorption studies of calcium phosphate coatings by FT-IR/ATR tec</w:t>
      </w:r>
      <w:r w:rsidRPr="006B40E6">
        <w:rPr>
          <w:lang w:val="en-US"/>
        </w:rPr>
        <w:t>h</w:t>
      </w:r>
      <w:r w:rsidRPr="006B40E6">
        <w:rPr>
          <w:lang w:val="en-US"/>
        </w:rPr>
        <w:t>niques</w:t>
      </w:r>
      <w:r w:rsidRPr="006B40E6">
        <w:rPr>
          <w:lang w:val="uk-UA"/>
        </w:rPr>
        <w:t xml:space="preserve"> /</w:t>
      </w:r>
      <w:r w:rsidRPr="006B40E6">
        <w:rPr>
          <w:lang w:val="en-US"/>
        </w:rPr>
        <w:t xml:space="preserve"> J.L</w:t>
      </w:r>
      <w:r w:rsidRPr="006B40E6">
        <w:rPr>
          <w:lang w:val="uk-UA"/>
        </w:rPr>
        <w:t>.</w:t>
      </w:r>
      <w:r w:rsidRPr="006B40E6">
        <w:rPr>
          <w:lang w:val="en-US"/>
        </w:rPr>
        <w:t xml:space="preserve"> Ong, K.K</w:t>
      </w:r>
      <w:r w:rsidRPr="006B40E6">
        <w:rPr>
          <w:lang w:val="uk-UA"/>
        </w:rPr>
        <w:t>.</w:t>
      </w:r>
      <w:r w:rsidRPr="006B40E6">
        <w:rPr>
          <w:lang w:val="en-US"/>
        </w:rPr>
        <w:t xml:space="preserve"> Chittur, L.C. Lucas // J. Biomed. Mater. Res.</w:t>
      </w:r>
      <w:r w:rsidRPr="006B40E6">
        <w:rPr>
          <w:lang w:val="uk-UA"/>
        </w:rPr>
        <w:t xml:space="preserve"> </w:t>
      </w:r>
      <w:r w:rsidRPr="006B40E6">
        <w:rPr>
          <w:lang w:val="en-US"/>
        </w:rPr>
        <w:t>– 1994.</w:t>
      </w:r>
      <w:r w:rsidRPr="006B40E6">
        <w:rPr>
          <w:lang w:val="uk-UA"/>
        </w:rPr>
        <w:t xml:space="preserve"> </w:t>
      </w:r>
      <w:r w:rsidRPr="006B40E6">
        <w:rPr>
          <w:lang w:val="en-US"/>
        </w:rPr>
        <w:t>– Vol.</w:t>
      </w:r>
      <w:r w:rsidRPr="006B40E6">
        <w:rPr>
          <w:lang w:val="uk-UA"/>
        </w:rPr>
        <w:t xml:space="preserve"> </w:t>
      </w:r>
      <w:r w:rsidRPr="006B40E6">
        <w:rPr>
          <w:lang w:val="en-US"/>
        </w:rPr>
        <w:t>28, №</w:t>
      </w:r>
      <w:r w:rsidRPr="006B40E6">
        <w:rPr>
          <w:lang w:val="uk-UA"/>
        </w:rPr>
        <w:t xml:space="preserve"> </w:t>
      </w:r>
      <w:r w:rsidRPr="006B40E6">
        <w:rPr>
          <w:lang w:val="en-US"/>
        </w:rPr>
        <w:t>11. – Р.</w:t>
      </w:r>
      <w:r w:rsidRPr="006B40E6">
        <w:rPr>
          <w:lang w:val="uk-UA"/>
        </w:rPr>
        <w:t xml:space="preserve"> </w:t>
      </w:r>
      <w:r w:rsidRPr="006B40E6">
        <w:rPr>
          <w:lang w:val="en-US"/>
        </w:rPr>
        <w:t>337-46.</w:t>
      </w:r>
    </w:p>
    <w:p w:rsidR="00987157" w:rsidRPr="006B40E6"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en-US"/>
        </w:rPr>
      </w:pPr>
      <w:r w:rsidRPr="006B40E6">
        <w:rPr>
          <w:lang w:val="en-US"/>
        </w:rPr>
        <w:t>Sanai T</w:t>
      </w:r>
      <w:r w:rsidRPr="006B40E6">
        <w:rPr>
          <w:lang w:val="uk-UA"/>
        </w:rPr>
        <w:t>.</w:t>
      </w:r>
      <w:r w:rsidRPr="006B40E6">
        <w:rPr>
          <w:lang w:val="en-US"/>
        </w:rPr>
        <w:t xml:space="preserve"> Chronic tubulointerstitial changes i</w:t>
      </w:r>
      <w:r w:rsidRPr="006B40E6">
        <w:rPr>
          <w:lang w:val="en-US"/>
        </w:rPr>
        <w:t>n</w:t>
      </w:r>
      <w:r w:rsidRPr="006B40E6">
        <w:rPr>
          <w:lang w:val="en-US"/>
        </w:rPr>
        <w:t xml:space="preserve">duced by germanium dioxide in comparison with carboxyethylgermanium sesquioxide </w:t>
      </w:r>
      <w:r w:rsidRPr="006B40E6">
        <w:rPr>
          <w:lang w:val="uk-UA"/>
        </w:rPr>
        <w:t>/</w:t>
      </w:r>
      <w:r w:rsidRPr="006B40E6">
        <w:rPr>
          <w:lang w:val="en-US"/>
        </w:rPr>
        <w:t xml:space="preserve"> T</w:t>
      </w:r>
      <w:r w:rsidRPr="006B40E6">
        <w:rPr>
          <w:lang w:val="uk-UA"/>
        </w:rPr>
        <w:t>.</w:t>
      </w:r>
      <w:r w:rsidRPr="006B40E6">
        <w:rPr>
          <w:lang w:val="en-US"/>
        </w:rPr>
        <w:t xml:space="preserve"> Sanai, S</w:t>
      </w:r>
      <w:r w:rsidRPr="006B40E6">
        <w:rPr>
          <w:lang w:val="uk-UA"/>
        </w:rPr>
        <w:t>.</w:t>
      </w:r>
      <w:r w:rsidRPr="006B40E6">
        <w:rPr>
          <w:lang w:val="en-US"/>
        </w:rPr>
        <w:t xml:space="preserve"> Okuda, K.</w:t>
      </w:r>
      <w:r w:rsidRPr="006B40E6">
        <w:rPr>
          <w:lang w:val="uk-UA"/>
        </w:rPr>
        <w:t xml:space="preserve"> </w:t>
      </w:r>
      <w:r w:rsidRPr="006B40E6">
        <w:rPr>
          <w:lang w:val="en-US"/>
        </w:rPr>
        <w:t>Onoyama // Ki</w:t>
      </w:r>
      <w:r w:rsidRPr="006B40E6">
        <w:rPr>
          <w:lang w:val="en-US"/>
        </w:rPr>
        <w:t>d</w:t>
      </w:r>
      <w:r w:rsidRPr="006B40E6">
        <w:rPr>
          <w:lang w:val="en-US"/>
        </w:rPr>
        <w:t>ney Int. – 1991. – Vol.</w:t>
      </w:r>
      <w:r w:rsidRPr="006B40E6">
        <w:rPr>
          <w:lang w:val="uk-UA"/>
        </w:rPr>
        <w:t xml:space="preserve"> </w:t>
      </w:r>
      <w:r w:rsidRPr="006B40E6">
        <w:rPr>
          <w:lang w:val="en-US"/>
        </w:rPr>
        <w:t>40, №</w:t>
      </w:r>
      <w:r w:rsidRPr="006B40E6">
        <w:rPr>
          <w:lang w:val="uk-UA"/>
        </w:rPr>
        <w:t xml:space="preserve"> </w:t>
      </w:r>
      <w:r w:rsidRPr="006B40E6">
        <w:rPr>
          <w:lang w:val="en-US"/>
        </w:rPr>
        <w:t>5. – P.</w:t>
      </w:r>
      <w:r w:rsidRPr="006B40E6">
        <w:rPr>
          <w:lang w:val="uk-UA"/>
        </w:rPr>
        <w:t xml:space="preserve"> </w:t>
      </w:r>
      <w:r w:rsidRPr="006B40E6">
        <w:rPr>
          <w:lang w:val="en-US"/>
        </w:rPr>
        <w:t>882-890.</w:t>
      </w:r>
    </w:p>
    <w:p w:rsidR="00987157" w:rsidRPr="006B40E6"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en-US"/>
        </w:rPr>
      </w:pPr>
      <w:r w:rsidRPr="006B40E6">
        <w:rPr>
          <w:lang w:val="en-US"/>
        </w:rPr>
        <w:t>In vitro and in vivo murine metabolism of spirogermanium / D. Garteiz, Z.H. Si</w:t>
      </w:r>
      <w:r w:rsidRPr="006B40E6">
        <w:rPr>
          <w:lang w:val="en-US"/>
        </w:rPr>
        <w:t>d</w:t>
      </w:r>
      <w:r w:rsidRPr="006B40E6">
        <w:rPr>
          <w:lang w:val="en-US"/>
        </w:rPr>
        <w:t>dik, R.A.Newman [et al.] // Drug Metab. Dispos. – 1991. – Vol. 19, № 1. – P. 44-47.</w:t>
      </w:r>
    </w:p>
    <w:p w:rsidR="00987157" w:rsidRPr="006B40E6"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en-US"/>
        </w:rPr>
      </w:pPr>
      <w:r w:rsidRPr="006B40E6">
        <w:rPr>
          <w:lang w:val="en-US"/>
        </w:rPr>
        <w:t>Kinetics of germanium dioxide in rats / C.H. Lin, T.J. Chen, Y.L. Hsieh [et al.] // Тoxicology. – 1999. – Vol.</w:t>
      </w:r>
      <w:r w:rsidRPr="006B40E6">
        <w:rPr>
          <w:lang w:val="uk-UA"/>
        </w:rPr>
        <w:t xml:space="preserve"> </w:t>
      </w:r>
      <w:r w:rsidRPr="006B40E6">
        <w:rPr>
          <w:lang w:val="en-US"/>
        </w:rPr>
        <w:t>15, №</w:t>
      </w:r>
      <w:r w:rsidRPr="006B40E6">
        <w:rPr>
          <w:lang w:val="uk-UA"/>
        </w:rPr>
        <w:t xml:space="preserve"> </w:t>
      </w:r>
      <w:r w:rsidRPr="006B40E6">
        <w:rPr>
          <w:lang w:val="en-US"/>
        </w:rPr>
        <w:t>132. – P.</w:t>
      </w:r>
      <w:r w:rsidRPr="006B40E6">
        <w:rPr>
          <w:lang w:val="uk-UA"/>
        </w:rPr>
        <w:t xml:space="preserve"> </w:t>
      </w:r>
      <w:r w:rsidRPr="006B40E6">
        <w:rPr>
          <w:lang w:val="en-US"/>
        </w:rPr>
        <w:t>147-153.</w:t>
      </w:r>
    </w:p>
    <w:p w:rsidR="00987157" w:rsidRPr="00651AEC" w:rsidRDefault="00987157" w:rsidP="0082482C">
      <w:pPr>
        <w:pStyle w:val="afffffffc"/>
        <w:numPr>
          <w:ilvl w:val="0"/>
          <w:numId w:val="47"/>
        </w:numPr>
        <w:tabs>
          <w:tab w:val="clear" w:pos="720"/>
          <w:tab w:val="num" w:pos="540"/>
        </w:tabs>
        <w:suppressAutoHyphens w:val="0"/>
        <w:spacing w:after="0" w:line="360" w:lineRule="auto"/>
        <w:ind w:left="540" w:hanging="540"/>
        <w:jc w:val="both"/>
      </w:pPr>
      <w:r w:rsidRPr="00651AEC">
        <w:t>Акбаров А.Б.</w:t>
      </w:r>
      <w:r w:rsidRPr="00651AEC">
        <w:rPr>
          <w:lang w:val="uk-UA"/>
        </w:rPr>
        <w:t xml:space="preserve"> </w:t>
      </w:r>
      <w:r w:rsidRPr="00651AEC">
        <w:t>Бионеорганические а</w:t>
      </w:r>
      <w:r w:rsidRPr="00651AEC">
        <w:t>с</w:t>
      </w:r>
      <w:r w:rsidRPr="00651AEC">
        <w:t>пекты особенностей взаимосвязи типа состав-строение-специфическая а</w:t>
      </w:r>
      <w:r w:rsidRPr="00651AEC">
        <w:t>к</w:t>
      </w:r>
      <w:r w:rsidRPr="00651AEC">
        <w:t xml:space="preserve">тивность биокомплексов </w:t>
      </w:r>
      <w:r w:rsidRPr="00651AEC">
        <w:rPr>
          <w:lang w:val="uk-UA"/>
        </w:rPr>
        <w:t>/</w:t>
      </w:r>
      <w:r w:rsidRPr="00651AEC">
        <w:t xml:space="preserve"> А.Б.</w:t>
      </w:r>
      <w:r w:rsidRPr="00651AEC">
        <w:rPr>
          <w:lang w:val="uk-UA"/>
        </w:rPr>
        <w:t xml:space="preserve"> </w:t>
      </w:r>
      <w:r w:rsidRPr="00651AEC">
        <w:t>Акбаров, Ю.Я</w:t>
      </w:r>
      <w:r w:rsidRPr="00651AEC">
        <w:rPr>
          <w:lang w:val="uk-UA"/>
        </w:rPr>
        <w:t>.</w:t>
      </w:r>
      <w:r w:rsidRPr="00651AEC">
        <w:t xml:space="preserve"> Харитонов, М.Н. Исламов // Журн. неорган. химии. –</w:t>
      </w:r>
      <w:r w:rsidRPr="00651AEC">
        <w:rPr>
          <w:lang w:val="uk-UA"/>
        </w:rPr>
        <w:t xml:space="preserve"> </w:t>
      </w:r>
      <w:r w:rsidRPr="00651AEC">
        <w:t>1993. – Т.</w:t>
      </w:r>
      <w:r w:rsidRPr="00651AEC">
        <w:rPr>
          <w:lang w:val="uk-UA"/>
        </w:rPr>
        <w:t xml:space="preserve"> </w:t>
      </w:r>
      <w:r w:rsidRPr="00651AEC">
        <w:t>38, № 2. – С. 312-327.</w:t>
      </w:r>
    </w:p>
    <w:p w:rsidR="00987157" w:rsidRPr="00445F9C" w:rsidRDefault="00987157" w:rsidP="0082482C">
      <w:pPr>
        <w:pStyle w:val="afffffffc"/>
        <w:numPr>
          <w:ilvl w:val="0"/>
          <w:numId w:val="47"/>
        </w:numPr>
        <w:tabs>
          <w:tab w:val="clear" w:pos="720"/>
          <w:tab w:val="num" w:pos="540"/>
        </w:tabs>
        <w:suppressAutoHyphens w:val="0"/>
        <w:spacing w:after="0" w:line="360" w:lineRule="auto"/>
        <w:ind w:left="540" w:hanging="540"/>
        <w:jc w:val="both"/>
      </w:pPr>
      <w:r w:rsidRPr="00B42C30">
        <w:lastRenderedPageBreak/>
        <w:t>Рыбалова А.С.</w:t>
      </w:r>
      <w:r w:rsidRPr="00B42C30">
        <w:rPr>
          <w:lang w:val="uk-UA"/>
        </w:rPr>
        <w:t xml:space="preserve"> </w:t>
      </w:r>
      <w:r w:rsidRPr="00B42C30">
        <w:t>Изучение то</w:t>
      </w:r>
      <w:r w:rsidRPr="00B42C30">
        <w:t>к</w:t>
      </w:r>
      <w:r w:rsidRPr="00B42C30">
        <w:t xml:space="preserve">сичности нового производного никотинамида </w:t>
      </w:r>
      <w:r w:rsidRPr="00B42C30">
        <w:rPr>
          <w:lang w:val="uk-UA"/>
        </w:rPr>
        <w:t>/</w:t>
      </w:r>
      <w:r w:rsidRPr="00B42C30">
        <w:t xml:space="preserve"> А.С.</w:t>
      </w:r>
      <w:r w:rsidRPr="00B42C30">
        <w:rPr>
          <w:lang w:val="uk-UA"/>
        </w:rPr>
        <w:t xml:space="preserve"> </w:t>
      </w:r>
      <w:r w:rsidRPr="00B42C30">
        <w:t>Рыбалова, И.И.</w:t>
      </w:r>
      <w:r w:rsidRPr="00B42C30">
        <w:rPr>
          <w:lang w:val="uk-UA"/>
        </w:rPr>
        <w:t xml:space="preserve"> </w:t>
      </w:r>
      <w:r w:rsidRPr="00B42C30">
        <w:t>Сейфули</w:t>
      </w:r>
      <w:r w:rsidRPr="00445F9C">
        <w:t>на, А.И. Тайденко // Фармакология: состояние и перспективы и</w:t>
      </w:r>
      <w:r w:rsidRPr="00445F9C">
        <w:t>с</w:t>
      </w:r>
      <w:r w:rsidRPr="00445F9C">
        <w:t>следования. – Харьков, 1990. – С. 262-263.</w:t>
      </w:r>
    </w:p>
    <w:p w:rsidR="00987157" w:rsidRPr="00445F9C" w:rsidRDefault="00987157" w:rsidP="0082482C">
      <w:pPr>
        <w:pStyle w:val="afffffffc"/>
        <w:numPr>
          <w:ilvl w:val="0"/>
          <w:numId w:val="47"/>
        </w:numPr>
        <w:tabs>
          <w:tab w:val="clear" w:pos="720"/>
          <w:tab w:val="num" w:pos="540"/>
        </w:tabs>
        <w:suppressAutoHyphens w:val="0"/>
        <w:spacing w:after="0" w:line="360" w:lineRule="auto"/>
        <w:ind w:left="540" w:hanging="540"/>
        <w:jc w:val="both"/>
      </w:pPr>
      <w:r w:rsidRPr="00445F9C">
        <w:t>Немятих О.Д. Визначення оборотнього комплексоутворення германійорганічної сп</w:t>
      </w:r>
      <w:r w:rsidRPr="00445F9C">
        <w:t>о</w:t>
      </w:r>
      <w:r w:rsidRPr="00445F9C">
        <w:t xml:space="preserve">луки з нікотиновою кислотою з білками сироватки крові, альбуміном та мембраною еритроцитів </w:t>
      </w:r>
      <w:r w:rsidRPr="00445F9C">
        <w:rPr>
          <w:lang w:val="uk-UA"/>
        </w:rPr>
        <w:t>/</w:t>
      </w:r>
      <w:r w:rsidRPr="00445F9C">
        <w:t xml:space="preserve"> О.Д. Немятих // ІХ Конгрес </w:t>
      </w:r>
      <w:proofErr w:type="gramStart"/>
      <w:r w:rsidRPr="00445F9C">
        <w:t>Св</w:t>
      </w:r>
      <w:proofErr w:type="gramEnd"/>
      <w:r w:rsidRPr="00445F9C">
        <w:t>ітової Федерації Українських лікарських товариств</w:t>
      </w:r>
      <w:r w:rsidRPr="00445F9C">
        <w:rPr>
          <w:lang w:val="uk-UA"/>
        </w:rPr>
        <w:t xml:space="preserve"> : м</w:t>
      </w:r>
      <w:r w:rsidRPr="00445F9C">
        <w:t>атер. – Луганськ-Київ-Чикаго, 2003. – С.</w:t>
      </w:r>
      <w:r w:rsidRPr="00445F9C">
        <w:rPr>
          <w:lang w:val="uk-UA"/>
        </w:rPr>
        <w:t xml:space="preserve"> </w:t>
      </w:r>
      <w:r w:rsidRPr="00445F9C">
        <w:t>466-467</w:t>
      </w:r>
      <w:r w:rsidRPr="00445F9C">
        <w:rPr>
          <w:lang w:val="uk-UA"/>
        </w:rPr>
        <w:t>.</w:t>
      </w:r>
    </w:p>
    <w:p w:rsidR="00987157" w:rsidRPr="00594B22" w:rsidRDefault="00987157" w:rsidP="0082482C">
      <w:pPr>
        <w:pStyle w:val="afffffffc"/>
        <w:numPr>
          <w:ilvl w:val="0"/>
          <w:numId w:val="47"/>
        </w:numPr>
        <w:tabs>
          <w:tab w:val="clear" w:pos="720"/>
          <w:tab w:val="num" w:pos="540"/>
        </w:tabs>
        <w:suppressAutoHyphens w:val="0"/>
        <w:spacing w:after="0" w:line="360" w:lineRule="auto"/>
        <w:ind w:left="540" w:hanging="540"/>
        <w:jc w:val="both"/>
      </w:pPr>
      <w:r w:rsidRPr="00594B22">
        <w:t xml:space="preserve">Лук’янчук В.Д. Вплив гіпоксії замкнутого простору на фармакокінетику координаційної сполуки германію з нікотиновою кислотою </w:t>
      </w:r>
      <w:r w:rsidRPr="00594B22">
        <w:rPr>
          <w:lang w:val="uk-UA"/>
        </w:rPr>
        <w:t>/</w:t>
      </w:r>
      <w:r w:rsidRPr="00594B22">
        <w:t xml:space="preserve"> В.Д.</w:t>
      </w:r>
      <w:r w:rsidRPr="00594B22">
        <w:rPr>
          <w:lang w:val="uk-UA"/>
        </w:rPr>
        <w:t xml:space="preserve"> </w:t>
      </w:r>
      <w:r w:rsidRPr="00594B22">
        <w:t>Лук’янчук, О.Д</w:t>
      </w:r>
      <w:r w:rsidRPr="00594B22">
        <w:rPr>
          <w:lang w:val="uk-UA"/>
        </w:rPr>
        <w:t xml:space="preserve">. </w:t>
      </w:r>
      <w:r w:rsidRPr="00594B22">
        <w:t>Немятих, Д.С. Кравець // Український журнал екстремальної медицини ім. Г.О. Можаєва. – 2002. – Т.</w:t>
      </w:r>
      <w:r w:rsidRPr="00594B22">
        <w:rPr>
          <w:lang w:val="uk-UA"/>
        </w:rPr>
        <w:t xml:space="preserve"> </w:t>
      </w:r>
      <w:r w:rsidRPr="00594B22">
        <w:t>3, №</w:t>
      </w:r>
      <w:r w:rsidRPr="00594B22">
        <w:rPr>
          <w:lang w:val="uk-UA"/>
        </w:rPr>
        <w:t xml:space="preserve"> </w:t>
      </w:r>
      <w:r w:rsidRPr="00594B22">
        <w:t>3. – С.</w:t>
      </w:r>
      <w:r w:rsidRPr="00594B22">
        <w:rPr>
          <w:lang w:val="uk-UA"/>
        </w:rPr>
        <w:t xml:space="preserve"> </w:t>
      </w:r>
      <w:r w:rsidRPr="00594B22">
        <w:t>75-79.</w:t>
      </w:r>
    </w:p>
    <w:p w:rsidR="00987157" w:rsidRPr="00027AD9" w:rsidRDefault="00987157" w:rsidP="0082482C">
      <w:pPr>
        <w:pStyle w:val="afffffffc"/>
        <w:numPr>
          <w:ilvl w:val="0"/>
          <w:numId w:val="47"/>
        </w:numPr>
        <w:tabs>
          <w:tab w:val="clear" w:pos="720"/>
          <w:tab w:val="num" w:pos="540"/>
        </w:tabs>
        <w:suppressAutoHyphens w:val="0"/>
        <w:spacing w:after="0" w:line="360" w:lineRule="auto"/>
        <w:ind w:left="540" w:hanging="540"/>
        <w:jc w:val="both"/>
        <w:rPr>
          <w:szCs w:val="28"/>
        </w:rPr>
      </w:pPr>
      <w:r w:rsidRPr="008D68DC">
        <w:t>Немятих О.Д. Фармакокінетика координаційної сполуки германію з нікотиновою к</w:t>
      </w:r>
      <w:r w:rsidRPr="008D68DC">
        <w:t>и</w:t>
      </w:r>
      <w:r w:rsidRPr="008D68DC">
        <w:t xml:space="preserve">слотою у інтактних щурів та в умовах гіпоксії </w:t>
      </w:r>
      <w:r w:rsidRPr="008D68DC">
        <w:rPr>
          <w:lang w:val="uk-UA"/>
        </w:rPr>
        <w:t xml:space="preserve">/ </w:t>
      </w:r>
      <w:r w:rsidRPr="008D68DC">
        <w:t>О.Д.</w:t>
      </w:r>
      <w:r w:rsidRPr="008D68DC">
        <w:rPr>
          <w:lang w:val="uk-UA"/>
        </w:rPr>
        <w:t xml:space="preserve"> </w:t>
      </w:r>
      <w:r w:rsidRPr="008D68DC">
        <w:t xml:space="preserve">Немятих // Вчені майбутнього </w:t>
      </w:r>
      <w:r w:rsidRPr="008D68DC">
        <w:rPr>
          <w:lang w:val="uk-UA"/>
        </w:rPr>
        <w:t>: м</w:t>
      </w:r>
      <w:r w:rsidRPr="008D68DC">
        <w:t>іжнар. наук</w:t>
      </w:r>
      <w:proofErr w:type="gramStart"/>
      <w:r w:rsidRPr="008D68DC">
        <w:rPr>
          <w:lang w:val="uk-UA"/>
        </w:rPr>
        <w:t>.-</w:t>
      </w:r>
      <w:proofErr w:type="gramEnd"/>
      <w:r w:rsidRPr="008D68DC">
        <w:t>практ. конф. молодих вчених</w:t>
      </w:r>
      <w:r w:rsidRPr="008D68DC">
        <w:rPr>
          <w:lang w:val="uk-UA"/>
        </w:rPr>
        <w:t xml:space="preserve"> : матер. </w:t>
      </w:r>
      <w:r w:rsidRPr="008D68DC">
        <w:t>– Одеса, 2002. – С.</w:t>
      </w:r>
      <w:r w:rsidRPr="008D68DC">
        <w:rPr>
          <w:lang w:val="uk-UA"/>
        </w:rPr>
        <w:t xml:space="preserve"> </w:t>
      </w:r>
      <w:r w:rsidRPr="008D68DC">
        <w:t>50.</w:t>
      </w:r>
    </w:p>
    <w:p w:rsidR="00987157" w:rsidRPr="00A13293" w:rsidRDefault="00987157" w:rsidP="0082482C">
      <w:pPr>
        <w:pStyle w:val="afffffffc"/>
        <w:numPr>
          <w:ilvl w:val="0"/>
          <w:numId w:val="47"/>
        </w:numPr>
        <w:tabs>
          <w:tab w:val="clear" w:pos="720"/>
          <w:tab w:val="num" w:pos="540"/>
        </w:tabs>
        <w:suppressAutoHyphens w:val="0"/>
        <w:spacing w:after="0" w:line="360" w:lineRule="auto"/>
        <w:ind w:left="540" w:hanging="540"/>
        <w:jc w:val="both"/>
        <w:rPr>
          <w:szCs w:val="28"/>
        </w:rPr>
      </w:pPr>
      <w:r w:rsidRPr="00A13293">
        <w:rPr>
          <w:szCs w:val="28"/>
        </w:rPr>
        <w:t>Доклинические исследования лекарственных средств: [</w:t>
      </w:r>
      <w:r w:rsidRPr="00A13293">
        <w:rPr>
          <w:szCs w:val="28"/>
          <w:lang w:val="uk-UA"/>
        </w:rPr>
        <w:t>м</w:t>
      </w:r>
      <w:r w:rsidRPr="00A13293">
        <w:rPr>
          <w:szCs w:val="28"/>
        </w:rPr>
        <w:t>е</w:t>
      </w:r>
      <w:r w:rsidRPr="00A13293">
        <w:rPr>
          <w:szCs w:val="28"/>
        </w:rPr>
        <w:t>тод</w:t>
      </w:r>
      <w:proofErr w:type="gramStart"/>
      <w:r w:rsidRPr="00A13293">
        <w:rPr>
          <w:szCs w:val="28"/>
          <w:lang w:val="uk-UA"/>
        </w:rPr>
        <w:t>.</w:t>
      </w:r>
      <w:proofErr w:type="gramEnd"/>
      <w:r w:rsidRPr="00A13293">
        <w:rPr>
          <w:szCs w:val="28"/>
          <w:lang w:val="uk-UA"/>
        </w:rPr>
        <w:t xml:space="preserve"> </w:t>
      </w:r>
      <w:proofErr w:type="gramStart"/>
      <w:r w:rsidRPr="00A13293">
        <w:rPr>
          <w:szCs w:val="28"/>
          <w:lang w:val="uk-UA"/>
        </w:rPr>
        <w:t>р</w:t>
      </w:r>
      <w:proofErr w:type="gramEnd"/>
      <w:r w:rsidRPr="00A13293">
        <w:rPr>
          <w:szCs w:val="28"/>
        </w:rPr>
        <w:t>екоменд</w:t>
      </w:r>
      <w:r w:rsidRPr="00A13293">
        <w:rPr>
          <w:szCs w:val="28"/>
          <w:lang w:val="uk-UA"/>
        </w:rPr>
        <w:t xml:space="preserve">. </w:t>
      </w:r>
      <w:r w:rsidRPr="00A13293">
        <w:rPr>
          <w:szCs w:val="28"/>
        </w:rPr>
        <w:t xml:space="preserve">/ </w:t>
      </w:r>
      <w:r w:rsidRPr="00A13293">
        <w:rPr>
          <w:szCs w:val="28"/>
          <w:lang w:val="uk-UA"/>
        </w:rPr>
        <w:t>п</w:t>
      </w:r>
      <w:r w:rsidRPr="00A13293">
        <w:rPr>
          <w:szCs w:val="28"/>
        </w:rPr>
        <w:t xml:space="preserve">од ред. член-кор. </w:t>
      </w:r>
      <w:proofErr w:type="gramStart"/>
      <w:r w:rsidRPr="00A13293">
        <w:rPr>
          <w:szCs w:val="28"/>
        </w:rPr>
        <w:t>АМН Украины А.В. Ст</w:t>
      </w:r>
      <w:r w:rsidRPr="00A13293">
        <w:rPr>
          <w:szCs w:val="28"/>
        </w:rPr>
        <w:t>е</w:t>
      </w:r>
      <w:r w:rsidRPr="00A13293">
        <w:rPr>
          <w:szCs w:val="28"/>
        </w:rPr>
        <w:t>фанова</w:t>
      </w:r>
      <w:r w:rsidRPr="00027AD9">
        <w:rPr>
          <w:szCs w:val="28"/>
        </w:rPr>
        <w:t>]</w:t>
      </w:r>
      <w:r w:rsidRPr="00A13293">
        <w:rPr>
          <w:szCs w:val="28"/>
        </w:rPr>
        <w:t>.</w:t>
      </w:r>
      <w:proofErr w:type="gramEnd"/>
      <w:r w:rsidRPr="00A13293">
        <w:rPr>
          <w:szCs w:val="28"/>
        </w:rPr>
        <w:t xml:space="preserve"> – К., 2002. – 567 с.</w:t>
      </w:r>
    </w:p>
    <w:p w:rsidR="00987157" w:rsidRPr="00AE0876" w:rsidRDefault="00987157" w:rsidP="0082482C">
      <w:pPr>
        <w:pStyle w:val="afffffffc"/>
        <w:numPr>
          <w:ilvl w:val="0"/>
          <w:numId w:val="47"/>
        </w:numPr>
        <w:tabs>
          <w:tab w:val="clear" w:pos="720"/>
          <w:tab w:val="num" w:pos="540"/>
        </w:tabs>
        <w:suppressAutoHyphens w:val="0"/>
        <w:spacing w:after="0" w:line="360" w:lineRule="auto"/>
        <w:ind w:left="540" w:hanging="540"/>
        <w:jc w:val="both"/>
        <w:rPr>
          <w:szCs w:val="28"/>
          <w:lang w:val="en-GB"/>
        </w:rPr>
      </w:pPr>
      <w:r w:rsidRPr="00AE0876">
        <w:t>Трахтенберг</w:t>
      </w:r>
      <w:r w:rsidRPr="00AE0876">
        <w:rPr>
          <w:lang w:val="en-GB"/>
        </w:rPr>
        <w:t xml:space="preserve"> </w:t>
      </w:r>
      <w:r w:rsidRPr="00AE0876">
        <w:t>И</w:t>
      </w:r>
      <w:r w:rsidRPr="00AE0876">
        <w:rPr>
          <w:lang w:val="en-GB"/>
        </w:rPr>
        <w:t>.</w:t>
      </w:r>
      <w:r w:rsidRPr="00AE0876">
        <w:t>М</w:t>
      </w:r>
      <w:r w:rsidRPr="00AE0876">
        <w:rPr>
          <w:lang w:val="en-GB"/>
        </w:rPr>
        <w:t xml:space="preserve">. </w:t>
      </w:r>
      <w:r w:rsidRPr="00AE0876">
        <w:t>Токсикология</w:t>
      </w:r>
      <w:r w:rsidRPr="00AE0876">
        <w:rPr>
          <w:lang w:val="en-GB"/>
        </w:rPr>
        <w:t xml:space="preserve"> </w:t>
      </w:r>
      <w:r w:rsidRPr="00AE0876">
        <w:t>пестицидов</w:t>
      </w:r>
      <w:r w:rsidRPr="00AE0876">
        <w:rPr>
          <w:lang w:val="en-GB"/>
        </w:rPr>
        <w:t xml:space="preserve">: </w:t>
      </w:r>
      <w:r w:rsidRPr="00AE0876">
        <w:t>проблема</w:t>
      </w:r>
      <w:r w:rsidRPr="00AE0876">
        <w:rPr>
          <w:lang w:val="en-GB"/>
        </w:rPr>
        <w:t xml:space="preserve"> </w:t>
      </w:r>
      <w:r w:rsidRPr="00AE0876">
        <w:t>нормы</w:t>
      </w:r>
      <w:r w:rsidRPr="00AE0876">
        <w:rPr>
          <w:lang w:val="uk-UA"/>
        </w:rPr>
        <w:t xml:space="preserve"> /</w:t>
      </w:r>
      <w:r w:rsidRPr="00AE0876">
        <w:rPr>
          <w:lang w:val="en-GB"/>
        </w:rPr>
        <w:t xml:space="preserve"> </w:t>
      </w:r>
      <w:r w:rsidRPr="00AE0876">
        <w:t>И</w:t>
      </w:r>
      <w:r w:rsidRPr="00AE0876">
        <w:rPr>
          <w:lang w:val="en-US"/>
        </w:rPr>
        <w:t>.</w:t>
      </w:r>
      <w:r w:rsidRPr="00AE0876">
        <w:t>М</w:t>
      </w:r>
      <w:r w:rsidRPr="00AE0876">
        <w:rPr>
          <w:lang w:val="en-US"/>
        </w:rPr>
        <w:t>.</w:t>
      </w:r>
      <w:r w:rsidRPr="00AE0876">
        <w:rPr>
          <w:lang w:val="uk-UA"/>
        </w:rPr>
        <w:t xml:space="preserve"> </w:t>
      </w:r>
      <w:r w:rsidRPr="00AE0876">
        <w:t>Трахтенберг</w:t>
      </w:r>
      <w:r w:rsidRPr="00AE0876">
        <w:rPr>
          <w:lang w:val="uk-UA"/>
        </w:rPr>
        <w:t xml:space="preserve"> </w:t>
      </w:r>
      <w:r w:rsidRPr="00AE0876">
        <w:rPr>
          <w:lang w:val="en-GB"/>
        </w:rPr>
        <w:t xml:space="preserve">// </w:t>
      </w:r>
      <w:r w:rsidRPr="00AE0876">
        <w:rPr>
          <w:lang w:val="en-US"/>
        </w:rPr>
        <w:t>International conference Environmental and Occupational Health and Safety in Agriculture on the Boundary of Two Millennia</w:t>
      </w:r>
      <w:proofErr w:type="gramStart"/>
      <w:r w:rsidRPr="00AE0876">
        <w:rPr>
          <w:lang w:val="uk-UA"/>
        </w:rPr>
        <w:t xml:space="preserve"> :</w:t>
      </w:r>
      <w:proofErr w:type="gramEnd"/>
      <w:r w:rsidRPr="00AE0876">
        <w:rPr>
          <w:lang w:val="uk-UA"/>
        </w:rPr>
        <w:t xml:space="preserve"> </w:t>
      </w:r>
      <w:r w:rsidRPr="00AE0876">
        <w:rPr>
          <w:lang w:val="en-US"/>
        </w:rPr>
        <w:t xml:space="preserve">Mat. </w:t>
      </w:r>
      <w:r w:rsidRPr="00AE0876">
        <w:rPr>
          <w:lang w:val="en-GB"/>
        </w:rPr>
        <w:t>Kyiv, 1998.</w:t>
      </w:r>
      <w:r w:rsidRPr="00AE0876">
        <w:rPr>
          <w:lang w:val="uk-UA"/>
        </w:rPr>
        <w:t xml:space="preserve"> </w:t>
      </w:r>
      <w:r w:rsidRPr="00AE0876">
        <w:rPr>
          <w:lang w:val="en-GB"/>
        </w:rPr>
        <w:t>– P. 22.</w:t>
      </w:r>
    </w:p>
    <w:p w:rsidR="00987157" w:rsidRPr="00532338" w:rsidRDefault="00987157" w:rsidP="0082482C">
      <w:pPr>
        <w:pStyle w:val="afffffffc"/>
        <w:numPr>
          <w:ilvl w:val="0"/>
          <w:numId w:val="47"/>
        </w:numPr>
        <w:tabs>
          <w:tab w:val="clear" w:pos="720"/>
          <w:tab w:val="num" w:pos="540"/>
        </w:tabs>
        <w:suppressAutoHyphens w:val="0"/>
        <w:spacing w:after="0" w:line="360" w:lineRule="auto"/>
        <w:ind w:left="540" w:hanging="540"/>
        <w:jc w:val="both"/>
        <w:rPr>
          <w:szCs w:val="28"/>
        </w:rPr>
      </w:pPr>
      <w:r w:rsidRPr="00D81F1F">
        <w:t xml:space="preserve">Прозоровский В.Б. Экспресс-метод определения средней эффективной дозы и ее ошибки </w:t>
      </w:r>
      <w:r>
        <w:rPr>
          <w:lang w:val="uk-UA"/>
        </w:rPr>
        <w:t>/</w:t>
      </w:r>
      <w:r w:rsidRPr="00701ED7">
        <w:t xml:space="preserve"> </w:t>
      </w:r>
      <w:r>
        <w:rPr>
          <w:lang w:val="uk-UA"/>
        </w:rPr>
        <w:t xml:space="preserve">В.Б. </w:t>
      </w:r>
      <w:r w:rsidRPr="00D81F1F">
        <w:t xml:space="preserve">Прозоровский, </w:t>
      </w:r>
      <w:r>
        <w:rPr>
          <w:lang w:val="uk-UA"/>
        </w:rPr>
        <w:t xml:space="preserve">М.П. </w:t>
      </w:r>
      <w:r>
        <w:t>Прозоровская</w:t>
      </w:r>
      <w:r w:rsidRPr="00D81F1F">
        <w:t xml:space="preserve">, </w:t>
      </w:r>
      <w:r>
        <w:rPr>
          <w:lang w:val="uk-UA"/>
        </w:rPr>
        <w:t xml:space="preserve">В.М. </w:t>
      </w:r>
      <w:r w:rsidRPr="00D81F1F">
        <w:t>Демченко</w:t>
      </w:r>
      <w:r>
        <w:rPr>
          <w:lang w:val="uk-UA"/>
        </w:rPr>
        <w:t xml:space="preserve"> </w:t>
      </w:r>
      <w:r w:rsidRPr="00D81F1F">
        <w:t>// Фармакол. и токсикол. – 1978. – № 4. – С. 497-502.</w:t>
      </w:r>
    </w:p>
    <w:p w:rsidR="00987157" w:rsidRPr="00F72E2E" w:rsidRDefault="00987157" w:rsidP="0082482C">
      <w:pPr>
        <w:pStyle w:val="afffffffc"/>
        <w:numPr>
          <w:ilvl w:val="0"/>
          <w:numId w:val="47"/>
        </w:numPr>
        <w:tabs>
          <w:tab w:val="clear" w:pos="720"/>
          <w:tab w:val="num" w:pos="540"/>
        </w:tabs>
        <w:suppressAutoHyphens w:val="0"/>
        <w:spacing w:after="0" w:line="360" w:lineRule="auto"/>
        <w:ind w:left="540" w:hanging="540"/>
        <w:jc w:val="both"/>
        <w:rPr>
          <w:szCs w:val="28"/>
        </w:rPr>
      </w:pPr>
      <w:r w:rsidRPr="00A13293">
        <w:t>Рафаэлес Э.Э.</w:t>
      </w:r>
      <w:r w:rsidRPr="00A13293">
        <w:rPr>
          <w:lang w:val="uk-UA"/>
        </w:rPr>
        <w:t xml:space="preserve"> </w:t>
      </w:r>
      <w:r w:rsidRPr="00A13293">
        <w:t>Некоторые методы планирования математич</w:t>
      </w:r>
      <w:r w:rsidRPr="00A13293">
        <w:t>е</w:t>
      </w:r>
      <w:r w:rsidRPr="00A13293">
        <w:t>ского анализа биологических эксперементов</w:t>
      </w:r>
      <w:r w:rsidRPr="00A13293">
        <w:rPr>
          <w:lang w:val="uk-UA"/>
        </w:rPr>
        <w:t xml:space="preserve"> / Э.Э. </w:t>
      </w:r>
      <w:r w:rsidRPr="00A13293">
        <w:t>Рафалес, Н.И. Николаев. – К.</w:t>
      </w:r>
      <w:proofErr w:type="gramStart"/>
      <w:r w:rsidRPr="00A13293">
        <w:t xml:space="preserve"> :</w:t>
      </w:r>
      <w:proofErr w:type="gramEnd"/>
      <w:r w:rsidRPr="00A13293">
        <w:t xml:space="preserve"> Наукова думка, 1971. – 157 с.</w:t>
      </w:r>
    </w:p>
    <w:p w:rsidR="00987157" w:rsidRPr="00F72E2E" w:rsidRDefault="00987157" w:rsidP="0082482C">
      <w:pPr>
        <w:pStyle w:val="afffffffc"/>
        <w:numPr>
          <w:ilvl w:val="0"/>
          <w:numId w:val="47"/>
        </w:numPr>
        <w:tabs>
          <w:tab w:val="clear" w:pos="720"/>
          <w:tab w:val="num" w:pos="540"/>
        </w:tabs>
        <w:suppressAutoHyphens w:val="0"/>
        <w:spacing w:after="0" w:line="360" w:lineRule="auto"/>
        <w:ind w:left="540" w:hanging="540"/>
        <w:jc w:val="both"/>
      </w:pPr>
      <w:r w:rsidRPr="00615061">
        <w:t xml:space="preserve">Методы определения токсичности и опасности химических веществ / </w:t>
      </w:r>
      <w:r>
        <w:rPr>
          <w:lang w:val="uk-UA"/>
        </w:rPr>
        <w:t>п</w:t>
      </w:r>
      <w:r w:rsidRPr="00615061">
        <w:rPr>
          <w:lang w:val="uk-UA"/>
        </w:rPr>
        <w:t>о</w:t>
      </w:r>
      <w:r w:rsidRPr="00615061">
        <w:t xml:space="preserve">д ред. проф. И.В. Саноцкого. </w:t>
      </w:r>
      <w:r w:rsidRPr="00615061">
        <w:rPr>
          <w:lang w:val="uk-UA"/>
        </w:rPr>
        <w:t xml:space="preserve">– М. </w:t>
      </w:r>
      <w:r w:rsidRPr="00615061">
        <w:t>: Медицина, 1970.</w:t>
      </w:r>
      <w:r w:rsidRPr="00615061">
        <w:rPr>
          <w:lang w:val="uk-UA"/>
        </w:rPr>
        <w:t xml:space="preserve"> </w:t>
      </w:r>
      <w:r w:rsidRPr="00615061">
        <w:t>– 343 с.</w:t>
      </w:r>
    </w:p>
    <w:p w:rsidR="00987157" w:rsidRPr="00A13293" w:rsidRDefault="00987157" w:rsidP="0082482C">
      <w:pPr>
        <w:pStyle w:val="afffffffc"/>
        <w:numPr>
          <w:ilvl w:val="0"/>
          <w:numId w:val="47"/>
        </w:numPr>
        <w:tabs>
          <w:tab w:val="clear" w:pos="720"/>
          <w:tab w:val="num" w:pos="540"/>
        </w:tabs>
        <w:suppressAutoHyphens w:val="0"/>
        <w:spacing w:after="0" w:line="360" w:lineRule="auto"/>
        <w:ind w:left="540" w:hanging="540"/>
        <w:jc w:val="both"/>
      </w:pPr>
      <w:r w:rsidRPr="00A13293">
        <w:lastRenderedPageBreak/>
        <w:t>Прозоровский В.Б. Использование метода наименьших квадратов для пр</w:t>
      </w:r>
      <w:r w:rsidRPr="00A13293">
        <w:t>о</w:t>
      </w:r>
      <w:r w:rsidRPr="00A13293">
        <w:t xml:space="preserve">бит-анализа кривых летальности </w:t>
      </w:r>
      <w:r w:rsidRPr="00A13293">
        <w:rPr>
          <w:lang w:val="uk-UA"/>
        </w:rPr>
        <w:t xml:space="preserve">/ В.Б. Прозоровский </w:t>
      </w:r>
      <w:r w:rsidRPr="00A13293">
        <w:t>// Фармакология и токсикология. –  1962. – Т.</w:t>
      </w:r>
      <w:r w:rsidRPr="00A13293">
        <w:rPr>
          <w:lang w:val="uk-UA"/>
        </w:rPr>
        <w:t xml:space="preserve"> </w:t>
      </w:r>
      <w:r w:rsidRPr="00A13293">
        <w:t>23, №</w:t>
      </w:r>
      <w:r w:rsidRPr="00A13293">
        <w:rPr>
          <w:lang w:val="uk-UA"/>
        </w:rPr>
        <w:t xml:space="preserve"> </w:t>
      </w:r>
      <w:r w:rsidRPr="00A13293">
        <w:t>1. – С. 115-120.</w:t>
      </w:r>
    </w:p>
    <w:p w:rsidR="00987157" w:rsidRPr="000055A9" w:rsidRDefault="00987157" w:rsidP="0082482C">
      <w:pPr>
        <w:pStyle w:val="afffffffc"/>
        <w:numPr>
          <w:ilvl w:val="0"/>
          <w:numId w:val="47"/>
        </w:numPr>
        <w:tabs>
          <w:tab w:val="clear" w:pos="720"/>
          <w:tab w:val="num" w:pos="540"/>
        </w:tabs>
        <w:suppressAutoHyphens w:val="0"/>
        <w:spacing w:after="0" w:line="360" w:lineRule="auto"/>
        <w:ind w:left="540" w:hanging="540"/>
        <w:jc w:val="both"/>
      </w:pPr>
      <w:r w:rsidRPr="000055A9">
        <w:t>Саноцкий И.В. Основные понятия токсикологии</w:t>
      </w:r>
      <w:proofErr w:type="gramStart"/>
      <w:r w:rsidRPr="000055A9">
        <w:t xml:space="preserve"> </w:t>
      </w:r>
      <w:r w:rsidRPr="000055A9">
        <w:rPr>
          <w:lang w:val="uk-UA"/>
        </w:rPr>
        <w:t>:</w:t>
      </w:r>
      <w:proofErr w:type="gramEnd"/>
      <w:r w:rsidRPr="000055A9">
        <w:t xml:space="preserve"> </w:t>
      </w:r>
      <w:r w:rsidRPr="000055A9">
        <w:rPr>
          <w:lang w:val="uk-UA"/>
        </w:rPr>
        <w:t>м</w:t>
      </w:r>
      <w:r w:rsidRPr="000055A9">
        <w:t>етоды определения токсичности и опасности химических веществ</w:t>
      </w:r>
      <w:r w:rsidRPr="000055A9">
        <w:rPr>
          <w:lang w:val="uk-UA"/>
        </w:rPr>
        <w:t xml:space="preserve"> / </w:t>
      </w:r>
      <w:r w:rsidRPr="000055A9">
        <w:t>Саноцкий</w:t>
      </w:r>
      <w:r w:rsidRPr="008972D0">
        <w:t xml:space="preserve"> </w:t>
      </w:r>
      <w:r w:rsidRPr="000055A9">
        <w:t>И.В. – М.:</w:t>
      </w:r>
      <w:r w:rsidRPr="000055A9">
        <w:rPr>
          <w:lang w:val="uk-UA"/>
        </w:rPr>
        <w:t xml:space="preserve"> </w:t>
      </w:r>
      <w:r w:rsidRPr="000055A9">
        <w:t>Медицина, 1970.</w:t>
      </w:r>
      <w:r w:rsidRPr="000055A9">
        <w:rPr>
          <w:lang w:val="uk-UA"/>
        </w:rPr>
        <w:t xml:space="preserve"> </w:t>
      </w:r>
      <w:r w:rsidRPr="000055A9">
        <w:t>– С. 9-29.</w:t>
      </w:r>
    </w:p>
    <w:p w:rsidR="00987157" w:rsidRPr="000055A9" w:rsidRDefault="00987157" w:rsidP="0082482C">
      <w:pPr>
        <w:pStyle w:val="afffffffc"/>
        <w:numPr>
          <w:ilvl w:val="0"/>
          <w:numId w:val="47"/>
        </w:numPr>
        <w:tabs>
          <w:tab w:val="clear" w:pos="720"/>
          <w:tab w:val="num" w:pos="540"/>
        </w:tabs>
        <w:suppressAutoHyphens w:val="0"/>
        <w:spacing w:after="0" w:line="360" w:lineRule="auto"/>
        <w:ind w:left="540" w:hanging="540"/>
        <w:jc w:val="both"/>
        <w:rPr>
          <w:szCs w:val="28"/>
        </w:rPr>
      </w:pPr>
      <w:r w:rsidRPr="00D81F1F">
        <w:t xml:space="preserve">Карасик В.М. Кривые индивидуальной чувствительности в фармакологическом анализе </w:t>
      </w:r>
      <w:r>
        <w:rPr>
          <w:lang w:val="uk-UA"/>
        </w:rPr>
        <w:t>/</w:t>
      </w:r>
      <w:r w:rsidRPr="000055A9">
        <w:t xml:space="preserve"> </w:t>
      </w:r>
      <w:r w:rsidRPr="00D81F1F">
        <w:t>В.М. Карасик // Успехи современной биологии. – 1944.</w:t>
      </w:r>
      <w:r w:rsidRPr="00D81F1F">
        <w:rPr>
          <w:lang w:val="uk-UA"/>
        </w:rPr>
        <w:t xml:space="preserve"> </w:t>
      </w:r>
      <w:r w:rsidRPr="00D81F1F">
        <w:t>– Т.</w:t>
      </w:r>
      <w:r>
        <w:rPr>
          <w:lang w:val="uk-UA"/>
        </w:rPr>
        <w:t xml:space="preserve"> </w:t>
      </w:r>
      <w:r w:rsidRPr="00D81F1F">
        <w:t>17, №</w:t>
      </w:r>
      <w:r w:rsidRPr="00D81F1F">
        <w:rPr>
          <w:lang w:val="uk-UA"/>
        </w:rPr>
        <w:t xml:space="preserve"> </w:t>
      </w:r>
      <w:r w:rsidRPr="00D81F1F">
        <w:t>1.– С. 71-86.</w:t>
      </w:r>
    </w:p>
    <w:p w:rsidR="00987157" w:rsidRPr="00A13293" w:rsidRDefault="00987157" w:rsidP="0082482C">
      <w:pPr>
        <w:pStyle w:val="afffffffc"/>
        <w:numPr>
          <w:ilvl w:val="0"/>
          <w:numId w:val="47"/>
        </w:numPr>
        <w:tabs>
          <w:tab w:val="clear" w:pos="720"/>
          <w:tab w:val="num" w:pos="540"/>
        </w:tabs>
        <w:suppressAutoHyphens w:val="0"/>
        <w:spacing w:after="0" w:line="360" w:lineRule="auto"/>
        <w:ind w:left="540" w:hanging="540"/>
        <w:jc w:val="both"/>
        <w:rPr>
          <w:szCs w:val="28"/>
        </w:rPr>
      </w:pPr>
      <w:r w:rsidRPr="00A13293">
        <w:rPr>
          <w:szCs w:val="28"/>
        </w:rPr>
        <w:t>Саноцкий И.В.</w:t>
      </w:r>
      <w:r w:rsidRPr="00A13293">
        <w:rPr>
          <w:szCs w:val="28"/>
          <w:lang w:val="uk-UA"/>
        </w:rPr>
        <w:t xml:space="preserve"> </w:t>
      </w:r>
      <w:r w:rsidRPr="00A13293">
        <w:rPr>
          <w:szCs w:val="28"/>
        </w:rPr>
        <w:t>Критерии вредности в гигиене и токсикологии при оценке опасности химических соединений</w:t>
      </w:r>
      <w:r w:rsidRPr="00A13293">
        <w:rPr>
          <w:szCs w:val="28"/>
          <w:lang w:val="uk-UA"/>
        </w:rPr>
        <w:t xml:space="preserve"> / И.В. </w:t>
      </w:r>
      <w:r w:rsidRPr="00A13293">
        <w:rPr>
          <w:szCs w:val="28"/>
        </w:rPr>
        <w:t xml:space="preserve">Саноцкий, </w:t>
      </w:r>
      <w:r w:rsidRPr="00A13293">
        <w:rPr>
          <w:szCs w:val="28"/>
          <w:lang w:val="uk-UA"/>
        </w:rPr>
        <w:t xml:space="preserve">И.Г. </w:t>
      </w:r>
      <w:r w:rsidRPr="00A13293">
        <w:rPr>
          <w:szCs w:val="28"/>
        </w:rPr>
        <w:t>Уланова. – М.</w:t>
      </w:r>
      <w:proofErr w:type="gramStart"/>
      <w:r>
        <w:rPr>
          <w:szCs w:val="28"/>
          <w:lang w:val="uk-UA"/>
        </w:rPr>
        <w:t xml:space="preserve"> </w:t>
      </w:r>
      <w:r w:rsidRPr="00A13293">
        <w:rPr>
          <w:szCs w:val="28"/>
        </w:rPr>
        <w:t>:</w:t>
      </w:r>
      <w:proofErr w:type="gramEnd"/>
      <w:r w:rsidRPr="00A13293">
        <w:rPr>
          <w:szCs w:val="28"/>
        </w:rPr>
        <w:t xml:space="preserve"> Медицина, 1975. – 343 с.</w:t>
      </w:r>
    </w:p>
    <w:p w:rsidR="00987157" w:rsidRPr="000A4D7E" w:rsidRDefault="00987157" w:rsidP="0082482C">
      <w:pPr>
        <w:pStyle w:val="afffffffc"/>
        <w:numPr>
          <w:ilvl w:val="0"/>
          <w:numId w:val="47"/>
        </w:numPr>
        <w:tabs>
          <w:tab w:val="clear" w:pos="720"/>
          <w:tab w:val="num" w:pos="540"/>
        </w:tabs>
        <w:suppressAutoHyphens w:val="0"/>
        <w:spacing w:after="0" w:line="360" w:lineRule="auto"/>
        <w:ind w:left="540" w:hanging="540"/>
        <w:jc w:val="both"/>
        <w:rPr>
          <w:szCs w:val="28"/>
        </w:rPr>
      </w:pPr>
      <w:r w:rsidRPr="00947F2C">
        <w:t>Саноцкий И.В. Расчет коэффициентов запаса при экспериментальном определении предельно допустимых концентраций промышленных ядов</w:t>
      </w:r>
      <w:r w:rsidRPr="00947F2C">
        <w:rPr>
          <w:lang w:val="uk-UA"/>
        </w:rPr>
        <w:t xml:space="preserve">. </w:t>
      </w:r>
      <w:r w:rsidRPr="00947F2C">
        <w:t>Промышленная токсикология и клиника профессиональных заболеваний химической этиологии</w:t>
      </w:r>
      <w:r w:rsidRPr="00947F2C">
        <w:rPr>
          <w:lang w:val="uk-UA"/>
        </w:rPr>
        <w:t xml:space="preserve"> </w:t>
      </w:r>
      <w:r w:rsidRPr="00947F2C">
        <w:rPr>
          <w:szCs w:val="28"/>
          <w:lang w:val="uk-UA"/>
        </w:rPr>
        <w:t xml:space="preserve">/ </w:t>
      </w:r>
      <w:r w:rsidRPr="00947F2C">
        <w:rPr>
          <w:szCs w:val="28"/>
        </w:rPr>
        <w:t>Саноцкий</w:t>
      </w:r>
      <w:r w:rsidRPr="001428BF">
        <w:rPr>
          <w:szCs w:val="28"/>
          <w:lang w:val="uk-UA"/>
        </w:rPr>
        <w:t xml:space="preserve"> </w:t>
      </w:r>
      <w:r w:rsidRPr="00947F2C">
        <w:rPr>
          <w:szCs w:val="28"/>
          <w:lang w:val="uk-UA"/>
        </w:rPr>
        <w:t>И.В.</w:t>
      </w:r>
      <w:r w:rsidRPr="00947F2C">
        <w:t xml:space="preserve"> – М.</w:t>
      </w:r>
      <w:proofErr w:type="gramStart"/>
      <w:r w:rsidRPr="00947F2C">
        <w:rPr>
          <w:lang w:val="uk-UA"/>
        </w:rPr>
        <w:t xml:space="preserve"> </w:t>
      </w:r>
      <w:r w:rsidRPr="00947F2C">
        <w:t>:</w:t>
      </w:r>
      <w:proofErr w:type="gramEnd"/>
      <w:r w:rsidRPr="00947F2C">
        <w:t xml:space="preserve"> Медицина, 1962.</w:t>
      </w:r>
      <w:r w:rsidRPr="00947F2C">
        <w:rPr>
          <w:lang w:val="uk-UA"/>
        </w:rPr>
        <w:t xml:space="preserve"> </w:t>
      </w:r>
      <w:r w:rsidRPr="00947F2C">
        <w:t>– С. 35-37.</w:t>
      </w:r>
    </w:p>
    <w:p w:rsidR="00987157" w:rsidRPr="000A4D7E" w:rsidRDefault="00987157" w:rsidP="0082482C">
      <w:pPr>
        <w:pStyle w:val="afffffffc"/>
        <w:numPr>
          <w:ilvl w:val="0"/>
          <w:numId w:val="47"/>
        </w:numPr>
        <w:tabs>
          <w:tab w:val="clear" w:pos="720"/>
          <w:tab w:val="num" w:pos="540"/>
        </w:tabs>
        <w:suppressAutoHyphens w:val="0"/>
        <w:spacing w:after="0" w:line="360" w:lineRule="auto"/>
        <w:ind w:left="540" w:hanging="540"/>
        <w:jc w:val="both"/>
      </w:pPr>
      <w:r w:rsidRPr="00A13293">
        <w:t>Рыболовлев Ю.Р.</w:t>
      </w:r>
      <w:r w:rsidRPr="00A13293">
        <w:rPr>
          <w:lang w:val="uk-UA"/>
        </w:rPr>
        <w:t xml:space="preserve"> </w:t>
      </w:r>
      <w:r w:rsidRPr="00A13293">
        <w:t>Дозирование веще</w:t>
      </w:r>
      <w:proofErr w:type="gramStart"/>
      <w:r w:rsidRPr="00A13293">
        <w:t>ств дл</w:t>
      </w:r>
      <w:proofErr w:type="gramEnd"/>
      <w:r w:rsidRPr="00A13293">
        <w:t>я млекопитающих по константе биологической активности /</w:t>
      </w:r>
      <w:r w:rsidRPr="00A13293">
        <w:rPr>
          <w:lang w:val="uk-UA"/>
        </w:rPr>
        <w:t xml:space="preserve"> </w:t>
      </w:r>
      <w:r w:rsidRPr="00A13293">
        <w:t>Ю.Р.</w:t>
      </w:r>
      <w:r w:rsidRPr="00A13293">
        <w:rPr>
          <w:lang w:val="uk-UA"/>
        </w:rPr>
        <w:t xml:space="preserve"> </w:t>
      </w:r>
      <w:r w:rsidRPr="00A13293">
        <w:t>Рыболовлев, Р.С.</w:t>
      </w:r>
      <w:r w:rsidRPr="00A13293">
        <w:rPr>
          <w:lang w:val="uk-UA"/>
        </w:rPr>
        <w:t xml:space="preserve"> </w:t>
      </w:r>
      <w:r w:rsidRPr="00A13293">
        <w:t xml:space="preserve">Рыболовлев </w:t>
      </w:r>
      <w:r w:rsidRPr="00A13293">
        <w:rPr>
          <w:lang w:val="uk-UA"/>
        </w:rPr>
        <w:t>/</w:t>
      </w:r>
      <w:r w:rsidRPr="00A13293">
        <w:t>/ Журнал АН СССР.</w:t>
      </w:r>
      <w:r w:rsidRPr="00A13293">
        <w:rPr>
          <w:lang w:val="uk-UA"/>
        </w:rPr>
        <w:t xml:space="preserve"> </w:t>
      </w:r>
      <w:r w:rsidRPr="00A13293">
        <w:t>–</w:t>
      </w:r>
      <w:r w:rsidRPr="00A13293">
        <w:rPr>
          <w:lang w:val="uk-UA"/>
        </w:rPr>
        <w:t xml:space="preserve"> </w:t>
      </w:r>
      <w:r w:rsidRPr="00A13293">
        <w:t>1979.</w:t>
      </w:r>
      <w:r w:rsidRPr="00A13293">
        <w:rPr>
          <w:lang w:val="uk-UA"/>
        </w:rPr>
        <w:t xml:space="preserve"> </w:t>
      </w:r>
      <w:r w:rsidRPr="00A13293">
        <w:t>–</w:t>
      </w:r>
      <w:r w:rsidRPr="00A13293">
        <w:rPr>
          <w:lang w:val="uk-UA"/>
        </w:rPr>
        <w:t xml:space="preserve"> </w:t>
      </w:r>
      <w:r w:rsidRPr="00A13293">
        <w:t>Т.</w:t>
      </w:r>
      <w:r w:rsidRPr="00A13293">
        <w:rPr>
          <w:lang w:val="uk-UA"/>
        </w:rPr>
        <w:t xml:space="preserve"> </w:t>
      </w:r>
      <w:r w:rsidRPr="00A13293">
        <w:t>247, №</w:t>
      </w:r>
      <w:r w:rsidRPr="00A13293">
        <w:rPr>
          <w:lang w:val="uk-UA"/>
        </w:rPr>
        <w:t xml:space="preserve"> </w:t>
      </w:r>
      <w:r w:rsidRPr="00A13293">
        <w:t>6.</w:t>
      </w:r>
      <w:r w:rsidRPr="00A13293">
        <w:rPr>
          <w:lang w:val="uk-UA"/>
        </w:rPr>
        <w:t xml:space="preserve"> </w:t>
      </w:r>
      <w:r w:rsidRPr="00A13293">
        <w:t>–</w:t>
      </w:r>
      <w:r w:rsidRPr="00A13293">
        <w:rPr>
          <w:lang w:val="uk-UA"/>
        </w:rPr>
        <w:t xml:space="preserve"> </w:t>
      </w:r>
      <w:r w:rsidRPr="00A13293">
        <w:t>С.</w:t>
      </w:r>
      <w:r w:rsidRPr="00A13293">
        <w:rPr>
          <w:lang w:val="uk-UA"/>
        </w:rPr>
        <w:t xml:space="preserve"> </w:t>
      </w:r>
      <w:r w:rsidRPr="00A13293">
        <w:t>1513-1516.</w:t>
      </w:r>
    </w:p>
    <w:p w:rsidR="00987157" w:rsidRPr="000A4D7E" w:rsidRDefault="00987157" w:rsidP="0082482C">
      <w:pPr>
        <w:pStyle w:val="afffffffc"/>
        <w:numPr>
          <w:ilvl w:val="0"/>
          <w:numId w:val="47"/>
        </w:numPr>
        <w:tabs>
          <w:tab w:val="clear" w:pos="720"/>
          <w:tab w:val="num" w:pos="540"/>
        </w:tabs>
        <w:suppressAutoHyphens w:val="0"/>
        <w:spacing w:after="0" w:line="360" w:lineRule="auto"/>
        <w:ind w:left="540" w:hanging="540"/>
        <w:jc w:val="both"/>
        <w:rPr>
          <w:spacing w:val="5"/>
          <w:szCs w:val="28"/>
        </w:rPr>
      </w:pPr>
      <w:r w:rsidRPr="00A13293">
        <w:t>Методические рекомендации по использованию метода биохемилюминисценции в фармакологии / [В.Д. Лукьянчук, А.В. Стефанов, Л.В. Савченкова и др.]</w:t>
      </w:r>
      <w:proofErr w:type="gramStart"/>
      <w:r w:rsidRPr="00A13293">
        <w:t xml:space="preserve"> ;</w:t>
      </w:r>
      <w:proofErr w:type="gramEnd"/>
      <w:r w:rsidRPr="00A13293">
        <w:t xml:space="preserve"> </w:t>
      </w:r>
      <w:r w:rsidRPr="00A13293">
        <w:rPr>
          <w:lang w:val="uk-UA"/>
        </w:rPr>
        <w:t>п</w:t>
      </w:r>
      <w:r w:rsidRPr="00A13293">
        <w:t>од ред. проф. В.Д. Лукьянчука. – Луганск, 1997. – 18 с.</w:t>
      </w:r>
    </w:p>
    <w:p w:rsidR="00987157" w:rsidRDefault="00987157" w:rsidP="0082482C">
      <w:pPr>
        <w:pStyle w:val="afffffffc"/>
        <w:numPr>
          <w:ilvl w:val="0"/>
          <w:numId w:val="47"/>
        </w:numPr>
        <w:tabs>
          <w:tab w:val="clear" w:pos="720"/>
          <w:tab w:val="num" w:pos="540"/>
        </w:tabs>
        <w:suppressAutoHyphens w:val="0"/>
        <w:spacing w:after="0" w:line="360" w:lineRule="auto"/>
        <w:ind w:left="540" w:hanging="540"/>
        <w:jc w:val="both"/>
      </w:pPr>
      <w:r w:rsidRPr="00A13293">
        <w:t xml:space="preserve">Фармакология средств, регулирующих прооксидантно-антиоксидантное состояние организма </w:t>
      </w:r>
      <w:r w:rsidRPr="00A13293">
        <w:rPr>
          <w:lang w:val="uk-UA"/>
        </w:rPr>
        <w:t xml:space="preserve">/ </w:t>
      </w:r>
      <w:r w:rsidRPr="00A13293">
        <w:t xml:space="preserve">[Лукьянчук В.Д., Лысенко Е.А., Савченкова Л.В., Бибик Е.Ю.]; </w:t>
      </w:r>
      <w:r w:rsidRPr="00A13293">
        <w:rPr>
          <w:lang w:val="uk-UA"/>
        </w:rPr>
        <w:t>п</w:t>
      </w:r>
      <w:r w:rsidRPr="00A13293">
        <w:t>од ред. проф. В.Д. Лукьянчука. – Луганск, 1999</w:t>
      </w:r>
      <w:r w:rsidRPr="00A13293">
        <w:rPr>
          <w:lang w:val="uk-UA"/>
        </w:rPr>
        <w:t>.</w:t>
      </w:r>
      <w:r w:rsidRPr="00A13293">
        <w:t xml:space="preserve"> – 40 с.</w:t>
      </w:r>
    </w:p>
    <w:p w:rsidR="00987157" w:rsidRPr="00AB1CDD" w:rsidRDefault="00987157" w:rsidP="0082482C">
      <w:pPr>
        <w:pStyle w:val="afffffffc"/>
        <w:numPr>
          <w:ilvl w:val="0"/>
          <w:numId w:val="47"/>
        </w:numPr>
        <w:tabs>
          <w:tab w:val="clear" w:pos="720"/>
          <w:tab w:val="num" w:pos="540"/>
        </w:tabs>
        <w:suppressAutoHyphens w:val="0"/>
        <w:spacing w:after="0" w:line="360" w:lineRule="auto"/>
        <w:ind w:left="540" w:hanging="540"/>
        <w:jc w:val="both"/>
        <w:rPr>
          <w:szCs w:val="28"/>
        </w:rPr>
      </w:pPr>
      <w:r w:rsidRPr="00A13293">
        <w:t>Костюк В.А.</w:t>
      </w:r>
      <w:r w:rsidRPr="00A13293">
        <w:rPr>
          <w:lang w:val="uk-UA"/>
        </w:rPr>
        <w:t xml:space="preserve"> </w:t>
      </w:r>
      <w:r w:rsidRPr="00A13293">
        <w:t xml:space="preserve">Простой и чувствительный метод определения активности СОД, основанный на реакции окисления кверцетина </w:t>
      </w:r>
      <w:r w:rsidRPr="00A13293">
        <w:rPr>
          <w:lang w:val="uk-UA"/>
        </w:rPr>
        <w:t xml:space="preserve">/ В.А. </w:t>
      </w:r>
      <w:r w:rsidRPr="00A13293">
        <w:t>Костюк,</w:t>
      </w:r>
      <w:r w:rsidRPr="00A13293">
        <w:rPr>
          <w:lang w:val="uk-UA"/>
        </w:rPr>
        <w:t xml:space="preserve"> И.И. </w:t>
      </w:r>
      <w:r w:rsidRPr="00A13293">
        <w:t>Потапович</w:t>
      </w:r>
      <w:r w:rsidRPr="00A13293">
        <w:rPr>
          <w:lang w:val="uk-UA"/>
        </w:rPr>
        <w:t xml:space="preserve">, Ж.В. </w:t>
      </w:r>
      <w:r w:rsidRPr="00A13293">
        <w:t>Ковалева // Вопр. мед</w:t>
      </w:r>
      <w:proofErr w:type="gramStart"/>
      <w:r w:rsidRPr="00A13293">
        <w:t>.</w:t>
      </w:r>
      <w:proofErr w:type="gramEnd"/>
      <w:r w:rsidRPr="00A13293">
        <w:t xml:space="preserve"> </w:t>
      </w:r>
      <w:proofErr w:type="gramStart"/>
      <w:r w:rsidRPr="00A13293">
        <w:t>х</w:t>
      </w:r>
      <w:proofErr w:type="gramEnd"/>
      <w:r w:rsidRPr="00A13293">
        <w:t>имии. – 1990. – №</w:t>
      </w:r>
      <w:r w:rsidRPr="00A13293">
        <w:rPr>
          <w:lang w:val="uk-UA"/>
        </w:rPr>
        <w:t xml:space="preserve"> </w:t>
      </w:r>
      <w:r w:rsidRPr="00A13293">
        <w:t>2. – С. 88-90.</w:t>
      </w:r>
    </w:p>
    <w:p w:rsidR="00987157" w:rsidRPr="00AB1CDD" w:rsidRDefault="00987157" w:rsidP="0082482C">
      <w:pPr>
        <w:pStyle w:val="afffffffc"/>
        <w:numPr>
          <w:ilvl w:val="0"/>
          <w:numId w:val="47"/>
        </w:numPr>
        <w:tabs>
          <w:tab w:val="clear" w:pos="720"/>
          <w:tab w:val="num" w:pos="540"/>
        </w:tabs>
        <w:suppressAutoHyphens w:val="0"/>
        <w:spacing w:after="0" w:line="360" w:lineRule="auto"/>
        <w:ind w:left="540" w:hanging="540"/>
        <w:jc w:val="both"/>
      </w:pPr>
      <w:r w:rsidRPr="00A13293">
        <w:t>Королюк В.А.</w:t>
      </w:r>
      <w:r w:rsidRPr="00A13293">
        <w:rPr>
          <w:lang w:val="uk-UA"/>
        </w:rPr>
        <w:t xml:space="preserve"> </w:t>
      </w:r>
      <w:r w:rsidRPr="00A13293">
        <w:t xml:space="preserve">Метод определения активности каталазы / </w:t>
      </w:r>
      <w:r w:rsidRPr="00A13293">
        <w:rPr>
          <w:lang w:val="uk-UA"/>
        </w:rPr>
        <w:t xml:space="preserve">В.А. </w:t>
      </w:r>
      <w:r w:rsidRPr="00A13293">
        <w:t>Королюк</w:t>
      </w:r>
      <w:r w:rsidRPr="00A13293">
        <w:rPr>
          <w:lang w:val="uk-UA"/>
        </w:rPr>
        <w:t xml:space="preserve">, Л.И. </w:t>
      </w:r>
      <w:r w:rsidRPr="00A13293">
        <w:t>Иванова</w:t>
      </w:r>
      <w:r w:rsidRPr="00A13293">
        <w:rPr>
          <w:lang w:val="uk-UA"/>
        </w:rPr>
        <w:t xml:space="preserve">, И.Г. </w:t>
      </w:r>
      <w:r w:rsidRPr="00A13293">
        <w:t xml:space="preserve">Майорова </w:t>
      </w:r>
      <w:r w:rsidRPr="00A13293">
        <w:rPr>
          <w:lang w:val="uk-UA"/>
        </w:rPr>
        <w:t>/</w:t>
      </w:r>
      <w:r w:rsidRPr="00A13293">
        <w:t>/</w:t>
      </w:r>
      <w:r w:rsidRPr="00A13293">
        <w:rPr>
          <w:lang w:val="uk-UA"/>
        </w:rPr>
        <w:t xml:space="preserve"> </w:t>
      </w:r>
      <w:r w:rsidRPr="00A13293">
        <w:t>Лаб. дело. – 1988. – №</w:t>
      </w:r>
      <w:r w:rsidRPr="00A13293">
        <w:rPr>
          <w:lang w:val="uk-UA"/>
        </w:rPr>
        <w:t xml:space="preserve"> </w:t>
      </w:r>
      <w:r w:rsidRPr="00A13293">
        <w:t>1.</w:t>
      </w:r>
      <w:r w:rsidRPr="00A13293">
        <w:rPr>
          <w:lang w:val="uk-UA"/>
        </w:rPr>
        <w:t xml:space="preserve"> </w:t>
      </w:r>
      <w:r w:rsidRPr="00A13293">
        <w:t>–</w:t>
      </w:r>
      <w:r w:rsidRPr="00A13293">
        <w:rPr>
          <w:lang w:val="uk-UA"/>
        </w:rPr>
        <w:t xml:space="preserve"> </w:t>
      </w:r>
      <w:r w:rsidRPr="00A13293">
        <w:t>С. 16-19.</w:t>
      </w:r>
    </w:p>
    <w:p w:rsidR="00987157" w:rsidRPr="00AB1CDD"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en-GB"/>
        </w:rPr>
      </w:pPr>
      <w:r w:rsidRPr="00A13293">
        <w:rPr>
          <w:lang w:val="en-GB"/>
        </w:rPr>
        <w:lastRenderedPageBreak/>
        <w:t xml:space="preserve">Ellman G.L. Gissue sulfhydril group </w:t>
      </w:r>
      <w:r w:rsidRPr="00A13293">
        <w:rPr>
          <w:lang w:val="uk-UA"/>
        </w:rPr>
        <w:t xml:space="preserve">/ </w:t>
      </w:r>
      <w:r w:rsidRPr="00A13293">
        <w:rPr>
          <w:lang w:val="en-GB"/>
        </w:rPr>
        <w:t>G.L.</w:t>
      </w:r>
      <w:r w:rsidRPr="00A13293">
        <w:rPr>
          <w:lang w:val="uk-UA"/>
        </w:rPr>
        <w:t xml:space="preserve"> </w:t>
      </w:r>
      <w:r w:rsidRPr="00A13293">
        <w:rPr>
          <w:lang w:val="en-GB"/>
        </w:rPr>
        <w:t>Ellman // Arc. Biochem. Biophys. – 1959. – Vol. 82.</w:t>
      </w:r>
      <w:r w:rsidRPr="00A13293">
        <w:rPr>
          <w:lang w:val="uk-UA"/>
        </w:rPr>
        <w:t xml:space="preserve"> </w:t>
      </w:r>
      <w:r w:rsidRPr="00A13293">
        <w:rPr>
          <w:lang w:val="en-GB"/>
        </w:rPr>
        <w:t>–</w:t>
      </w:r>
      <w:r w:rsidRPr="00A13293">
        <w:rPr>
          <w:lang w:val="uk-UA"/>
        </w:rPr>
        <w:t xml:space="preserve"> </w:t>
      </w:r>
      <w:r w:rsidRPr="00A13293">
        <w:rPr>
          <w:lang w:val="en-GB"/>
        </w:rPr>
        <w:t>P. 70-77.</w:t>
      </w:r>
    </w:p>
    <w:p w:rsidR="00987157" w:rsidRPr="00A13293"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en-GB"/>
        </w:rPr>
      </w:pPr>
      <w:r w:rsidRPr="00A13293">
        <w:rPr>
          <w:lang w:val="en-GB"/>
        </w:rPr>
        <w:t>Sedluck J.</w:t>
      </w:r>
      <w:r w:rsidRPr="00A13293">
        <w:rPr>
          <w:lang w:val="uk-UA"/>
        </w:rPr>
        <w:t xml:space="preserve"> </w:t>
      </w:r>
      <w:r w:rsidRPr="00A13293">
        <w:rPr>
          <w:lang w:val="en-GB"/>
        </w:rPr>
        <w:t>Estimation of total protein-sound and nonproteine sulphydryl groups in tissue with El</w:t>
      </w:r>
      <w:r w:rsidRPr="00A13293">
        <w:rPr>
          <w:lang w:val="en-US"/>
        </w:rPr>
        <w:t>l</w:t>
      </w:r>
      <w:r w:rsidRPr="00A13293">
        <w:rPr>
          <w:lang w:val="en-GB"/>
        </w:rPr>
        <w:t xml:space="preserve">mans reagent </w:t>
      </w:r>
      <w:r w:rsidRPr="00A13293">
        <w:rPr>
          <w:lang w:val="uk-UA"/>
        </w:rPr>
        <w:t xml:space="preserve">/ </w:t>
      </w:r>
      <w:r w:rsidRPr="00A13293">
        <w:rPr>
          <w:lang w:val="en-US"/>
        </w:rPr>
        <w:t xml:space="preserve">J. </w:t>
      </w:r>
      <w:r w:rsidRPr="00A13293">
        <w:rPr>
          <w:lang w:val="en-GB"/>
        </w:rPr>
        <w:t>Sedluck, H. Lindsay // Anlyt. Biochem. – 1968. – Vol. 25. – P. 192-195.</w:t>
      </w:r>
    </w:p>
    <w:p w:rsidR="00987157" w:rsidRPr="00054BE2" w:rsidRDefault="00987157" w:rsidP="0082482C">
      <w:pPr>
        <w:pStyle w:val="afffffffc"/>
        <w:numPr>
          <w:ilvl w:val="0"/>
          <w:numId w:val="47"/>
        </w:numPr>
        <w:tabs>
          <w:tab w:val="clear" w:pos="720"/>
          <w:tab w:val="num" w:pos="540"/>
        </w:tabs>
        <w:suppressAutoHyphens w:val="0"/>
        <w:spacing w:after="0" w:line="360" w:lineRule="auto"/>
        <w:ind w:left="540" w:hanging="540"/>
        <w:jc w:val="both"/>
        <w:rPr>
          <w:szCs w:val="28"/>
        </w:rPr>
      </w:pPr>
      <w:r w:rsidRPr="00054BE2">
        <w:t>Захарова Н.Б. Тонкослойная хроматография нуклеотидов эри</w:t>
      </w:r>
      <w:r w:rsidRPr="00054BE2">
        <w:t>т</w:t>
      </w:r>
      <w:r w:rsidRPr="00054BE2">
        <w:t>роцитов на пластинках силуфол / Н.Б. Захарова, В.И. Рубин // Лабораторное дело. – 1980. – № 12. – С.</w:t>
      </w:r>
      <w:r w:rsidRPr="00054BE2">
        <w:rPr>
          <w:lang w:val="uk-UA"/>
        </w:rPr>
        <w:t xml:space="preserve"> </w:t>
      </w:r>
      <w:r w:rsidRPr="00054BE2">
        <w:t>735-738.</w:t>
      </w:r>
    </w:p>
    <w:p w:rsidR="00987157" w:rsidRPr="00054BE2" w:rsidRDefault="00987157" w:rsidP="0082482C">
      <w:pPr>
        <w:pStyle w:val="afffffffc"/>
        <w:numPr>
          <w:ilvl w:val="0"/>
          <w:numId w:val="47"/>
        </w:numPr>
        <w:tabs>
          <w:tab w:val="clear" w:pos="720"/>
          <w:tab w:val="num" w:pos="540"/>
        </w:tabs>
        <w:suppressAutoHyphens w:val="0"/>
        <w:spacing w:after="0" w:line="360" w:lineRule="auto"/>
        <w:ind w:left="540" w:hanging="540"/>
        <w:jc w:val="both"/>
      </w:pPr>
      <w:r w:rsidRPr="00054BE2">
        <w:t>Савченкова Л.В. Експериментальне обгрунтування шляхів ліка</w:t>
      </w:r>
      <w:r w:rsidRPr="00054BE2">
        <w:t>р</w:t>
      </w:r>
      <w:r w:rsidRPr="00054BE2">
        <w:t xml:space="preserve">ської  </w:t>
      </w:r>
      <w:proofErr w:type="gramStart"/>
      <w:r w:rsidRPr="00054BE2">
        <w:t>проф</w:t>
      </w:r>
      <w:proofErr w:type="gramEnd"/>
      <w:r w:rsidRPr="00054BE2">
        <w:t>ілактики гіпоксії замкнутого простору в нагріваючому мікрокл</w:t>
      </w:r>
      <w:r w:rsidRPr="00054BE2">
        <w:t>і</w:t>
      </w:r>
      <w:r w:rsidRPr="00054BE2">
        <w:t xml:space="preserve">маті : </w:t>
      </w:r>
      <w:r w:rsidRPr="00054BE2">
        <w:rPr>
          <w:bCs/>
          <w:szCs w:val="28"/>
          <w:lang w:val="uk-UA"/>
        </w:rPr>
        <w:t xml:space="preserve">автореф. дис. на здобуття наук. ступеня д-ра. мед. наук : спец. 14.03.05 «Фармакологія» / Л.В. Савченкова. </w:t>
      </w:r>
      <w:r w:rsidRPr="00054BE2">
        <w:t>–К, 1999. – 35 с.</w:t>
      </w:r>
    </w:p>
    <w:p w:rsidR="00987157" w:rsidRPr="00E71438" w:rsidRDefault="00987157" w:rsidP="0082482C">
      <w:pPr>
        <w:pStyle w:val="afffffffc"/>
        <w:numPr>
          <w:ilvl w:val="0"/>
          <w:numId w:val="47"/>
        </w:numPr>
        <w:tabs>
          <w:tab w:val="clear" w:pos="720"/>
          <w:tab w:val="num" w:pos="540"/>
        </w:tabs>
        <w:suppressAutoHyphens w:val="0"/>
        <w:spacing w:after="0" w:line="360" w:lineRule="auto"/>
        <w:ind w:left="540" w:hanging="540"/>
        <w:jc w:val="both"/>
        <w:rPr>
          <w:szCs w:val="28"/>
        </w:rPr>
      </w:pPr>
      <w:r w:rsidRPr="00E71438">
        <w:t>Буркацкая Е.Н. Лабораторная диагностика интоксикаций пестицидами / Е.Н. Буркацкая, Г.Г. Лысина, В.Н. Карпенков – М.,</w:t>
      </w:r>
      <w:r w:rsidRPr="00E71438">
        <w:rPr>
          <w:lang w:val="uk-UA"/>
        </w:rPr>
        <w:t xml:space="preserve"> </w:t>
      </w:r>
      <w:r w:rsidRPr="00E71438">
        <w:t>1978. – 232 с.</w:t>
      </w:r>
    </w:p>
    <w:p w:rsidR="00987157" w:rsidRPr="001F71B6"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uk-UA"/>
        </w:rPr>
      </w:pPr>
      <w:r w:rsidRPr="00A13293">
        <w:t>Методические рекомендации по компьютерным расчетам фарм</w:t>
      </w:r>
      <w:r w:rsidRPr="00A13293">
        <w:t>а</w:t>
      </w:r>
      <w:r w:rsidRPr="00A13293">
        <w:t>кокинетических параметров лекарственных средств (линейные частевые мод</w:t>
      </w:r>
      <w:r w:rsidRPr="00A13293">
        <w:t>е</w:t>
      </w:r>
      <w:r w:rsidRPr="00A13293">
        <w:t>ли) /</w:t>
      </w:r>
      <w:r w:rsidRPr="00A13293">
        <w:rPr>
          <w:lang w:val="uk-UA"/>
        </w:rPr>
        <w:t xml:space="preserve"> </w:t>
      </w:r>
      <w:proofErr w:type="gramStart"/>
      <w:r>
        <w:t xml:space="preserve">[ </w:t>
      </w:r>
      <w:proofErr w:type="gramEnd"/>
      <w:r w:rsidRPr="00A13293">
        <w:t xml:space="preserve">Н.Я. Головенко, В.Д. Лукьянчук, О.В. Жук </w:t>
      </w:r>
      <w:r w:rsidRPr="00A13293">
        <w:rPr>
          <w:lang w:val="uk-UA"/>
        </w:rPr>
        <w:t>и др.</w:t>
      </w:r>
      <w:r w:rsidRPr="00A13293">
        <w:t xml:space="preserve">]. – </w:t>
      </w:r>
      <w:r w:rsidRPr="00A13293">
        <w:rPr>
          <w:lang w:val="uk-UA"/>
        </w:rPr>
        <w:t xml:space="preserve"> </w:t>
      </w:r>
      <w:r w:rsidRPr="00A13293">
        <w:t>К</w:t>
      </w:r>
      <w:r>
        <w:rPr>
          <w:lang w:val="uk-UA"/>
        </w:rPr>
        <w:t>.</w:t>
      </w:r>
      <w:proofErr w:type="gramStart"/>
      <w:r>
        <w:rPr>
          <w:lang w:val="uk-UA"/>
        </w:rPr>
        <w:t xml:space="preserve"> </w:t>
      </w:r>
      <w:r w:rsidRPr="00A13293">
        <w:t>:</w:t>
      </w:r>
      <w:proofErr w:type="gramEnd"/>
      <w:r w:rsidRPr="00A13293">
        <w:rPr>
          <w:lang w:val="uk-UA"/>
        </w:rPr>
        <w:t xml:space="preserve"> </w:t>
      </w:r>
      <w:r w:rsidRPr="00A13293">
        <w:t>Государственный научно-экспертный центр л</w:t>
      </w:r>
      <w:r w:rsidRPr="00A13293">
        <w:t>е</w:t>
      </w:r>
      <w:r w:rsidRPr="00A13293">
        <w:t xml:space="preserve">карственных средств, 1999. – </w:t>
      </w:r>
      <w:r w:rsidRPr="00615061">
        <w:t>70 с.</w:t>
      </w:r>
    </w:p>
    <w:p w:rsidR="00987157" w:rsidRPr="00615061"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uk-UA"/>
        </w:rPr>
      </w:pPr>
      <w:r w:rsidRPr="00615061">
        <w:rPr>
          <w:lang w:val="uk-UA"/>
        </w:rPr>
        <w:t>Кравец Д.С. Расчет фармакокинетических параметров кс</w:t>
      </w:r>
      <w:r w:rsidRPr="00615061">
        <w:rPr>
          <w:lang w:val="uk-UA"/>
        </w:rPr>
        <w:t>е</w:t>
      </w:r>
      <w:r w:rsidRPr="00615061">
        <w:rPr>
          <w:lang w:val="uk-UA"/>
        </w:rPr>
        <w:t>нобиотиков с помощью ПЭВМ</w:t>
      </w:r>
      <w:r>
        <w:rPr>
          <w:lang w:val="uk-UA"/>
        </w:rPr>
        <w:t xml:space="preserve"> / Д.С. Кравець </w:t>
      </w:r>
      <w:r w:rsidRPr="00615061">
        <w:rPr>
          <w:lang w:val="uk-UA"/>
        </w:rPr>
        <w:t>// Досягнення сучасної фармації та перспективи її ро</w:t>
      </w:r>
      <w:r w:rsidRPr="00615061">
        <w:rPr>
          <w:lang w:val="uk-UA"/>
        </w:rPr>
        <w:t>з</w:t>
      </w:r>
      <w:r w:rsidRPr="00615061">
        <w:rPr>
          <w:lang w:val="uk-UA"/>
        </w:rPr>
        <w:t xml:space="preserve">витку у новому тисячолітті : матеріали </w:t>
      </w:r>
      <w:r w:rsidRPr="00615061">
        <w:t>V</w:t>
      </w:r>
      <w:r w:rsidRPr="00615061">
        <w:rPr>
          <w:lang w:val="uk-UA"/>
        </w:rPr>
        <w:t xml:space="preserve"> національного з’їзду фармацевтів України, 1999. – Х</w:t>
      </w:r>
      <w:r w:rsidRPr="00615061">
        <w:rPr>
          <w:lang w:val="uk-UA"/>
        </w:rPr>
        <w:t>а</w:t>
      </w:r>
      <w:r w:rsidRPr="00615061">
        <w:rPr>
          <w:lang w:val="uk-UA"/>
        </w:rPr>
        <w:t>рків, 1999. – С. 679-680.</w:t>
      </w:r>
    </w:p>
    <w:p w:rsidR="00987157" w:rsidRPr="001F71B6" w:rsidRDefault="00987157" w:rsidP="0082482C">
      <w:pPr>
        <w:pStyle w:val="afffffffc"/>
        <w:numPr>
          <w:ilvl w:val="0"/>
          <w:numId w:val="47"/>
        </w:numPr>
        <w:tabs>
          <w:tab w:val="clear" w:pos="720"/>
          <w:tab w:val="num" w:pos="540"/>
        </w:tabs>
        <w:suppressAutoHyphens w:val="0"/>
        <w:spacing w:after="0" w:line="360" w:lineRule="auto"/>
        <w:ind w:left="540" w:hanging="540"/>
        <w:jc w:val="both"/>
        <w:rPr>
          <w:szCs w:val="28"/>
        </w:rPr>
      </w:pPr>
      <w:r w:rsidRPr="001F71B6">
        <w:t xml:space="preserve">Холодов Л.Е. </w:t>
      </w:r>
      <w:proofErr w:type="gramStart"/>
      <w:r w:rsidRPr="001F71B6">
        <w:t>Клиническая</w:t>
      </w:r>
      <w:proofErr w:type="gramEnd"/>
      <w:r w:rsidRPr="001F71B6">
        <w:t xml:space="preserve"> фармакокинетика / Л.Е. Холодов, В.П. Яковлев. – М.</w:t>
      </w:r>
      <w:proofErr w:type="gramStart"/>
      <w:r w:rsidRPr="001F71B6">
        <w:t xml:space="preserve"> :</w:t>
      </w:r>
      <w:proofErr w:type="gramEnd"/>
      <w:r w:rsidRPr="001F71B6">
        <w:t xml:space="preserve"> Медицина, 1985. – 464 с.</w:t>
      </w:r>
    </w:p>
    <w:p w:rsidR="00987157" w:rsidRPr="00EC1E53"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uk-UA"/>
        </w:rPr>
      </w:pPr>
      <w:r w:rsidRPr="00EC1E53">
        <w:rPr>
          <w:lang w:val="uk-UA"/>
        </w:rPr>
        <w:t>Лук</w:t>
      </w:r>
      <w:r w:rsidRPr="00EC1E53">
        <w:t>’</w:t>
      </w:r>
      <w:r w:rsidRPr="00EC1E53">
        <w:rPr>
          <w:lang w:val="uk-UA"/>
        </w:rPr>
        <w:t>янчук</w:t>
      </w:r>
      <w:r w:rsidRPr="00EC1E53">
        <w:t xml:space="preserve"> В.Д.</w:t>
      </w:r>
      <w:r w:rsidRPr="00EC1E53">
        <w:rPr>
          <w:lang w:val="uk-UA"/>
        </w:rPr>
        <w:t xml:space="preserve"> </w:t>
      </w:r>
      <w:r w:rsidRPr="00EC1E53">
        <w:t>Введення до загально</w:t>
      </w:r>
      <w:r w:rsidRPr="00EC1E53">
        <w:rPr>
          <w:lang w:val="uk-UA"/>
        </w:rPr>
        <w:t>ї фармакокінетики : навч. посібник / В.Д. Лук’янчук, Д.С. Кравець. – Луганськ, 2005. – 108 с.</w:t>
      </w:r>
    </w:p>
    <w:p w:rsidR="00987157" w:rsidRPr="00615061" w:rsidRDefault="00987157" w:rsidP="0082482C">
      <w:pPr>
        <w:pStyle w:val="afffffffc"/>
        <w:numPr>
          <w:ilvl w:val="0"/>
          <w:numId w:val="47"/>
        </w:numPr>
        <w:tabs>
          <w:tab w:val="clear" w:pos="720"/>
          <w:tab w:val="num" w:pos="540"/>
        </w:tabs>
        <w:suppressAutoHyphens w:val="0"/>
        <w:spacing w:after="0" w:line="360" w:lineRule="auto"/>
        <w:ind w:left="540" w:hanging="540"/>
        <w:jc w:val="both"/>
      </w:pPr>
      <w:r w:rsidRPr="00A13293">
        <w:t>Кресюн В.Й.</w:t>
      </w:r>
      <w:r w:rsidRPr="00A13293">
        <w:rPr>
          <w:lang w:val="uk-UA"/>
        </w:rPr>
        <w:t xml:space="preserve"> </w:t>
      </w:r>
      <w:r w:rsidRPr="00A13293">
        <w:t xml:space="preserve">Екстракційно-фотометричне визначення мікрокількостей германію </w:t>
      </w:r>
      <w:proofErr w:type="gramStart"/>
      <w:r w:rsidRPr="00A13293">
        <w:t>у</w:t>
      </w:r>
      <w:proofErr w:type="gramEnd"/>
      <w:r w:rsidRPr="00A13293">
        <w:t xml:space="preserve"> тканинах експериме</w:t>
      </w:r>
      <w:r w:rsidRPr="00A13293">
        <w:t>н</w:t>
      </w:r>
      <w:r w:rsidRPr="00A13293">
        <w:t>тальних тварин</w:t>
      </w:r>
      <w:r w:rsidRPr="00A13293">
        <w:rPr>
          <w:lang w:val="uk-UA"/>
        </w:rPr>
        <w:t xml:space="preserve"> / </w:t>
      </w:r>
      <w:r w:rsidRPr="00A13293">
        <w:t>В.Й.</w:t>
      </w:r>
      <w:r w:rsidRPr="00A13293">
        <w:rPr>
          <w:lang w:val="uk-UA"/>
        </w:rPr>
        <w:t xml:space="preserve"> </w:t>
      </w:r>
      <w:r w:rsidRPr="00A13293">
        <w:t>Кресюн, А.Г.</w:t>
      </w:r>
      <w:r w:rsidRPr="00A13293">
        <w:rPr>
          <w:lang w:val="uk-UA"/>
        </w:rPr>
        <w:t xml:space="preserve"> </w:t>
      </w:r>
      <w:r w:rsidRPr="00A13293">
        <w:t xml:space="preserve">Відавська, </w:t>
      </w:r>
      <w:r w:rsidRPr="00A13293">
        <w:rPr>
          <w:lang w:val="uk-UA"/>
        </w:rPr>
        <w:t xml:space="preserve">К.Ф. </w:t>
      </w:r>
      <w:r w:rsidRPr="00A13293">
        <w:t>Шемонаєва</w:t>
      </w:r>
      <w:r w:rsidRPr="00A13293">
        <w:rPr>
          <w:lang w:val="uk-UA"/>
        </w:rPr>
        <w:t xml:space="preserve"> </w:t>
      </w:r>
      <w:r w:rsidRPr="00A13293">
        <w:t>// Одеський медичний журнал. – 2000. – №</w:t>
      </w:r>
      <w:r w:rsidRPr="00A13293">
        <w:rPr>
          <w:lang w:val="uk-UA"/>
        </w:rPr>
        <w:t xml:space="preserve"> </w:t>
      </w:r>
      <w:r w:rsidRPr="00A13293">
        <w:t>6(62). – С. 7-11.</w:t>
      </w:r>
    </w:p>
    <w:p w:rsidR="00987157" w:rsidRPr="00AA1558" w:rsidRDefault="00987157" w:rsidP="0082482C">
      <w:pPr>
        <w:pStyle w:val="afffffffc"/>
        <w:numPr>
          <w:ilvl w:val="0"/>
          <w:numId w:val="47"/>
        </w:numPr>
        <w:tabs>
          <w:tab w:val="clear" w:pos="720"/>
          <w:tab w:val="num" w:pos="540"/>
        </w:tabs>
        <w:suppressAutoHyphens w:val="0"/>
        <w:spacing w:after="0" w:line="360" w:lineRule="auto"/>
        <w:ind w:left="540" w:hanging="540"/>
        <w:jc w:val="both"/>
        <w:rPr>
          <w:szCs w:val="28"/>
        </w:rPr>
      </w:pPr>
      <w:r w:rsidRPr="00AA1558">
        <w:lastRenderedPageBreak/>
        <w:t>Луйк А.И. Сывороточный альбумин и биотран</w:t>
      </w:r>
      <w:r w:rsidRPr="00AA1558">
        <w:t>с</w:t>
      </w:r>
      <w:r w:rsidRPr="00AA1558">
        <w:t>порт ядов / А.И. Луйк, В.Д. Лукьянчук.</w:t>
      </w:r>
      <w:r w:rsidRPr="00AA1558">
        <w:rPr>
          <w:lang w:val="uk-UA"/>
        </w:rPr>
        <w:t xml:space="preserve"> </w:t>
      </w:r>
      <w:r w:rsidRPr="00AA1558">
        <w:t>–</w:t>
      </w:r>
      <w:r w:rsidRPr="00AA1558">
        <w:rPr>
          <w:lang w:val="uk-UA"/>
        </w:rPr>
        <w:t xml:space="preserve"> </w:t>
      </w:r>
      <w:r w:rsidRPr="00AA1558">
        <w:t>М.</w:t>
      </w:r>
      <w:proofErr w:type="gramStart"/>
      <w:r w:rsidRPr="00AA1558">
        <w:t xml:space="preserve"> :</w:t>
      </w:r>
      <w:proofErr w:type="gramEnd"/>
      <w:r w:rsidRPr="00AA1558">
        <w:rPr>
          <w:lang w:val="uk-UA"/>
        </w:rPr>
        <w:t xml:space="preserve"> </w:t>
      </w:r>
      <w:r w:rsidRPr="00AA1558">
        <w:t>Медицина, 1984.</w:t>
      </w:r>
      <w:r w:rsidRPr="00AA1558">
        <w:rPr>
          <w:lang w:val="uk-UA"/>
        </w:rPr>
        <w:t xml:space="preserve"> </w:t>
      </w:r>
      <w:r w:rsidRPr="00AA1558">
        <w:t>–</w:t>
      </w:r>
      <w:r w:rsidRPr="00AA1558">
        <w:rPr>
          <w:lang w:val="uk-UA"/>
        </w:rPr>
        <w:t xml:space="preserve"> </w:t>
      </w:r>
      <w:r w:rsidRPr="00AA1558">
        <w:t>224</w:t>
      </w:r>
      <w:r w:rsidRPr="00AA1558">
        <w:rPr>
          <w:lang w:val="uk-UA"/>
        </w:rPr>
        <w:t xml:space="preserve"> </w:t>
      </w:r>
      <w:r w:rsidRPr="00AA1558">
        <w:t>с.</w:t>
      </w:r>
    </w:p>
    <w:p w:rsidR="00987157" w:rsidRPr="00D947A2" w:rsidRDefault="00987157" w:rsidP="0082482C">
      <w:pPr>
        <w:pStyle w:val="afffffffc"/>
        <w:numPr>
          <w:ilvl w:val="0"/>
          <w:numId w:val="47"/>
        </w:numPr>
        <w:tabs>
          <w:tab w:val="clear" w:pos="720"/>
          <w:tab w:val="num" w:pos="540"/>
        </w:tabs>
        <w:suppressAutoHyphens w:val="0"/>
        <w:spacing w:after="0" w:line="360" w:lineRule="auto"/>
        <w:ind w:left="540" w:hanging="540"/>
        <w:jc w:val="both"/>
        <w:rPr>
          <w:szCs w:val="28"/>
        </w:rPr>
      </w:pPr>
      <w:r w:rsidRPr="00D947A2">
        <w:rPr>
          <w:lang w:val="uk-UA"/>
        </w:rPr>
        <w:t xml:space="preserve">Експериментальне вивчення взаємодії лікарських засобів із сироватковим альбуміном : метод. рекомендації / </w:t>
      </w:r>
      <w:r w:rsidRPr="00D947A2">
        <w:t>[</w:t>
      </w:r>
      <w:r w:rsidRPr="00D947A2">
        <w:rPr>
          <w:lang w:val="uk-UA"/>
        </w:rPr>
        <w:t>В.Д. Лук’янчук, Д.С. Кравець, Д.М. Болгов та ін.</w:t>
      </w:r>
      <w:r w:rsidRPr="00D947A2">
        <w:t xml:space="preserve">]. </w:t>
      </w:r>
      <w:r w:rsidRPr="00D947A2">
        <w:rPr>
          <w:lang w:val="uk-UA"/>
        </w:rPr>
        <w:t xml:space="preserve">– </w:t>
      </w:r>
      <w:r w:rsidRPr="00D947A2">
        <w:t xml:space="preserve">К. </w:t>
      </w:r>
      <w:r w:rsidRPr="00D947A2">
        <w:rPr>
          <w:lang w:val="uk-UA"/>
        </w:rPr>
        <w:t>: ДФЦ МОЗ України</w:t>
      </w:r>
      <w:r w:rsidRPr="00D947A2">
        <w:t xml:space="preserve">, </w:t>
      </w:r>
      <w:r w:rsidRPr="00D947A2">
        <w:rPr>
          <w:lang w:val="uk-UA"/>
        </w:rPr>
        <w:t>2004</w:t>
      </w:r>
      <w:r w:rsidRPr="00D947A2">
        <w:t xml:space="preserve">. – </w:t>
      </w:r>
      <w:r w:rsidRPr="00D947A2">
        <w:rPr>
          <w:lang w:val="uk-UA"/>
        </w:rPr>
        <w:t>3</w:t>
      </w:r>
      <w:r w:rsidRPr="00D947A2">
        <w:t>1с.</w:t>
      </w:r>
    </w:p>
    <w:p w:rsidR="00987157" w:rsidRPr="00AA1558" w:rsidRDefault="00987157" w:rsidP="0082482C">
      <w:pPr>
        <w:pStyle w:val="afffffffc"/>
        <w:numPr>
          <w:ilvl w:val="0"/>
          <w:numId w:val="47"/>
        </w:numPr>
        <w:tabs>
          <w:tab w:val="clear" w:pos="720"/>
          <w:tab w:val="num" w:pos="540"/>
        </w:tabs>
        <w:suppressAutoHyphens w:val="0"/>
        <w:spacing w:after="0" w:line="360" w:lineRule="auto"/>
        <w:ind w:left="540" w:hanging="540"/>
        <w:jc w:val="both"/>
        <w:rPr>
          <w:szCs w:val="28"/>
        </w:rPr>
      </w:pPr>
      <w:r w:rsidRPr="00AA1558">
        <w:t>Чёгёр С.И. Транспортная функция сывороточного альбум</w:t>
      </w:r>
      <w:r w:rsidRPr="00AA1558">
        <w:t>и</w:t>
      </w:r>
      <w:r w:rsidRPr="00AA1558">
        <w:t>на / С.И. Чёгёр. – Бухарест</w:t>
      </w:r>
      <w:proofErr w:type="gramStart"/>
      <w:r w:rsidRPr="00AA1558">
        <w:t xml:space="preserve"> :</w:t>
      </w:r>
      <w:proofErr w:type="gramEnd"/>
      <w:r w:rsidRPr="00AA1558">
        <w:t xml:space="preserve"> Издательство Академии социалистической республики Р</w:t>
      </w:r>
      <w:r w:rsidRPr="00AA1558">
        <w:t>у</w:t>
      </w:r>
      <w:r w:rsidRPr="00AA1558">
        <w:t>мыния, 1975. – 183 с.</w:t>
      </w:r>
    </w:p>
    <w:p w:rsidR="00987157" w:rsidRPr="000F1F83" w:rsidRDefault="00987157" w:rsidP="0082482C">
      <w:pPr>
        <w:pStyle w:val="afffffffc"/>
        <w:numPr>
          <w:ilvl w:val="0"/>
          <w:numId w:val="47"/>
        </w:numPr>
        <w:tabs>
          <w:tab w:val="clear" w:pos="720"/>
          <w:tab w:val="num" w:pos="540"/>
        </w:tabs>
        <w:suppressAutoHyphens w:val="0"/>
        <w:spacing w:after="0" w:line="360" w:lineRule="auto"/>
        <w:ind w:left="540" w:hanging="540"/>
        <w:jc w:val="both"/>
        <w:rPr>
          <w:szCs w:val="28"/>
        </w:rPr>
      </w:pPr>
      <w:r w:rsidRPr="00FB2B97">
        <w:t>Кравец Д.С. Оптимизация методических приемов расчета параметров хемобиокинетики с помощью прикладных программ для ЭВМ/ Д.С. Кравец // Український медичний альм</w:t>
      </w:r>
      <w:r w:rsidRPr="00FB2B97">
        <w:t>а</w:t>
      </w:r>
      <w:r w:rsidRPr="00FB2B97">
        <w:t>нах.</w:t>
      </w:r>
      <w:r w:rsidRPr="00FB2B97">
        <w:rPr>
          <w:lang w:val="uk-UA"/>
        </w:rPr>
        <w:t xml:space="preserve"> </w:t>
      </w:r>
      <w:r w:rsidRPr="00FB2B97">
        <w:t>– 2000.</w:t>
      </w:r>
      <w:r w:rsidRPr="00FB2B97">
        <w:rPr>
          <w:lang w:val="uk-UA"/>
        </w:rPr>
        <w:t xml:space="preserve"> </w:t>
      </w:r>
      <w:r w:rsidRPr="00FB2B97">
        <w:t xml:space="preserve">– </w:t>
      </w:r>
      <w:r w:rsidRPr="00FB2B97">
        <w:rPr>
          <w:lang w:val="uk-UA"/>
        </w:rPr>
        <w:t xml:space="preserve">Т. </w:t>
      </w:r>
      <w:r w:rsidRPr="00FB2B97">
        <w:t>1, № 2.</w:t>
      </w:r>
      <w:r w:rsidRPr="00FB2B97">
        <w:rPr>
          <w:lang w:val="uk-UA"/>
        </w:rPr>
        <w:t xml:space="preserve"> </w:t>
      </w:r>
      <w:r w:rsidRPr="00FB2B97">
        <w:t>– С. 90-91.</w:t>
      </w:r>
    </w:p>
    <w:p w:rsidR="00987157" w:rsidRPr="00A13293" w:rsidRDefault="00987157" w:rsidP="0082482C">
      <w:pPr>
        <w:pStyle w:val="afffffffc"/>
        <w:numPr>
          <w:ilvl w:val="0"/>
          <w:numId w:val="47"/>
        </w:numPr>
        <w:tabs>
          <w:tab w:val="clear" w:pos="720"/>
          <w:tab w:val="num" w:pos="540"/>
        </w:tabs>
        <w:suppressAutoHyphens w:val="0"/>
        <w:spacing w:after="0" w:line="360" w:lineRule="auto"/>
        <w:ind w:left="540" w:hanging="540"/>
        <w:jc w:val="both"/>
        <w:rPr>
          <w:szCs w:val="28"/>
        </w:rPr>
      </w:pPr>
      <w:r w:rsidRPr="00A13293">
        <w:rPr>
          <w:szCs w:val="28"/>
        </w:rPr>
        <w:t>Липперт Г. Международная система единиц (СИ) в медицине</w:t>
      </w:r>
      <w:r>
        <w:rPr>
          <w:szCs w:val="28"/>
          <w:lang w:val="uk-UA"/>
        </w:rPr>
        <w:t xml:space="preserve"> / </w:t>
      </w:r>
      <w:r>
        <w:rPr>
          <w:szCs w:val="28"/>
        </w:rPr>
        <w:t>Липперт Г.</w:t>
      </w:r>
      <w:r>
        <w:rPr>
          <w:szCs w:val="28"/>
          <w:lang w:val="uk-UA"/>
        </w:rPr>
        <w:t xml:space="preserve"> </w:t>
      </w:r>
      <w:r w:rsidRPr="00A13293">
        <w:rPr>
          <w:szCs w:val="28"/>
        </w:rPr>
        <w:t>– М.</w:t>
      </w:r>
      <w:proofErr w:type="gramStart"/>
      <w:r>
        <w:rPr>
          <w:szCs w:val="28"/>
          <w:lang w:val="uk-UA"/>
        </w:rPr>
        <w:t xml:space="preserve"> </w:t>
      </w:r>
      <w:r w:rsidRPr="00A13293">
        <w:rPr>
          <w:szCs w:val="28"/>
        </w:rPr>
        <w:t>:</w:t>
      </w:r>
      <w:proofErr w:type="gramEnd"/>
      <w:r w:rsidRPr="00A13293">
        <w:rPr>
          <w:szCs w:val="28"/>
        </w:rPr>
        <w:t xml:space="preserve"> Медицина, 1980. – 208 с.</w:t>
      </w:r>
    </w:p>
    <w:p w:rsidR="00987157" w:rsidRPr="000F1F83" w:rsidRDefault="00987157" w:rsidP="0082482C">
      <w:pPr>
        <w:pStyle w:val="afffffffc"/>
        <w:numPr>
          <w:ilvl w:val="0"/>
          <w:numId w:val="47"/>
        </w:numPr>
        <w:tabs>
          <w:tab w:val="clear" w:pos="720"/>
          <w:tab w:val="num" w:pos="540"/>
        </w:tabs>
        <w:suppressAutoHyphens w:val="0"/>
        <w:spacing w:after="0" w:line="360" w:lineRule="auto"/>
        <w:ind w:left="540" w:hanging="540"/>
        <w:jc w:val="both"/>
      </w:pPr>
      <w:r w:rsidRPr="000F1F83">
        <w:t>Иванов Ю.И. Статистическая обработка результатов медико-биологических исследований на микрокалькуляторах по программам / Ю.И. Иванов, О.Н. Похорелюк. – М.</w:t>
      </w:r>
      <w:proofErr w:type="gramStart"/>
      <w:r w:rsidRPr="000F1F83">
        <w:t xml:space="preserve"> :</w:t>
      </w:r>
      <w:proofErr w:type="gramEnd"/>
      <w:r w:rsidRPr="000F1F83">
        <w:t xml:space="preserve"> Медицина, 1990.</w:t>
      </w:r>
      <w:r w:rsidRPr="000F1F83">
        <w:rPr>
          <w:lang w:val="uk-UA"/>
        </w:rPr>
        <w:t xml:space="preserve"> </w:t>
      </w:r>
      <w:r w:rsidRPr="000F1F83">
        <w:t>– 219 с.</w:t>
      </w:r>
    </w:p>
    <w:p w:rsidR="00987157" w:rsidRPr="000F1F83"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uk-UA"/>
        </w:rPr>
      </w:pPr>
      <w:r w:rsidRPr="000F1F83">
        <w:rPr>
          <w:lang w:val="en-US"/>
        </w:rPr>
        <w:t>Toward the definition of the mechanism of action of silymarin: activities related to cellular protection from toxic damage induced by chemotherapy</w:t>
      </w:r>
      <w:r w:rsidRPr="000F1F83">
        <w:rPr>
          <w:lang w:val="uk-UA"/>
        </w:rPr>
        <w:t xml:space="preserve"> / </w:t>
      </w:r>
      <w:r w:rsidRPr="000F1F83">
        <w:rPr>
          <w:lang w:val="en-US"/>
        </w:rPr>
        <w:t>M</w:t>
      </w:r>
      <w:r w:rsidRPr="000F1F83">
        <w:rPr>
          <w:lang w:val="en-GB"/>
        </w:rPr>
        <w:t>.</w:t>
      </w:r>
      <w:r w:rsidRPr="000F1F83">
        <w:rPr>
          <w:lang w:val="en-US"/>
        </w:rPr>
        <w:t>C</w:t>
      </w:r>
      <w:r w:rsidRPr="000F1F83">
        <w:rPr>
          <w:lang w:val="en-GB"/>
        </w:rPr>
        <w:t>.</w:t>
      </w:r>
      <w:r w:rsidRPr="000F1F83">
        <w:rPr>
          <w:lang w:val="en-US"/>
        </w:rPr>
        <w:t xml:space="preserve"> </w:t>
      </w:r>
      <w:hyperlink r:id="rId10" w:history="1">
        <w:r w:rsidRPr="000F1F83">
          <w:rPr>
            <w:lang w:val="en-US"/>
          </w:rPr>
          <w:t>Comelli</w:t>
        </w:r>
        <w:r w:rsidRPr="00A565CA">
          <w:rPr>
            <w:lang w:val="en-GB"/>
          </w:rPr>
          <w:t xml:space="preserve">, </w:t>
        </w:r>
        <w:r w:rsidRPr="000F1F83">
          <w:rPr>
            <w:lang w:val="en-US"/>
          </w:rPr>
          <w:t>U</w:t>
        </w:r>
        <w:r w:rsidRPr="00A565CA">
          <w:rPr>
            <w:lang w:val="en-GB"/>
          </w:rPr>
          <w:t xml:space="preserve">. </w:t>
        </w:r>
        <w:r w:rsidRPr="000F1F83">
          <w:rPr>
            <w:lang w:val="en-US"/>
          </w:rPr>
          <w:t>Mengs</w:t>
        </w:r>
        <w:r w:rsidRPr="00A565CA">
          <w:rPr>
            <w:lang w:val="en-GB"/>
          </w:rPr>
          <w:t xml:space="preserve">, </w:t>
        </w:r>
        <w:r w:rsidRPr="000F1F83">
          <w:rPr>
            <w:lang w:val="en-US"/>
          </w:rPr>
          <w:t>C</w:t>
        </w:r>
        <w:r w:rsidRPr="00A565CA">
          <w:rPr>
            <w:lang w:val="en-GB"/>
          </w:rPr>
          <w:t xml:space="preserve">. </w:t>
        </w:r>
        <w:r w:rsidRPr="000F1F83">
          <w:rPr>
            <w:lang w:val="en-US"/>
          </w:rPr>
          <w:t>Schneider</w:t>
        </w:r>
        <w:r w:rsidRPr="00A565CA">
          <w:rPr>
            <w:lang w:val="en-GB"/>
          </w:rPr>
          <w:t xml:space="preserve">, </w:t>
        </w:r>
        <w:r w:rsidRPr="000F1F83">
          <w:rPr>
            <w:lang w:val="en-US"/>
          </w:rPr>
          <w:t>M</w:t>
        </w:r>
        <w:r w:rsidRPr="00A565CA">
          <w:rPr>
            <w:lang w:val="en-GB"/>
          </w:rPr>
          <w:t xml:space="preserve">. </w:t>
        </w:r>
        <w:r w:rsidRPr="000F1F83">
          <w:rPr>
            <w:lang w:val="en-US"/>
          </w:rPr>
          <w:t>Prosdocimi</w:t>
        </w:r>
      </w:hyperlink>
      <w:r w:rsidRPr="00A565CA">
        <w:rPr>
          <w:lang w:val="en-GB"/>
        </w:rPr>
        <w:t xml:space="preserve"> // </w:t>
      </w:r>
      <w:r w:rsidRPr="000F1F83">
        <w:rPr>
          <w:lang w:val="en-US"/>
        </w:rPr>
        <w:t>Integr</w:t>
      </w:r>
      <w:r w:rsidRPr="00A565CA">
        <w:rPr>
          <w:lang w:val="en-GB"/>
        </w:rPr>
        <w:t xml:space="preserve">. </w:t>
      </w:r>
      <w:r w:rsidRPr="000F1F83">
        <w:rPr>
          <w:lang w:val="en-US"/>
        </w:rPr>
        <w:t>Cancer</w:t>
      </w:r>
      <w:r w:rsidRPr="00A565CA">
        <w:rPr>
          <w:lang w:val="en-GB"/>
        </w:rPr>
        <w:t xml:space="preserve"> </w:t>
      </w:r>
      <w:r w:rsidRPr="000F1F83">
        <w:rPr>
          <w:lang w:val="en-US"/>
        </w:rPr>
        <w:t>Ther</w:t>
      </w:r>
      <w:r w:rsidRPr="00A565CA">
        <w:rPr>
          <w:lang w:val="en-GB"/>
        </w:rPr>
        <w:t xml:space="preserve">. </w:t>
      </w:r>
      <w:proofErr w:type="gramStart"/>
      <w:r w:rsidRPr="00A565CA">
        <w:rPr>
          <w:lang w:val="en-GB"/>
        </w:rPr>
        <w:t>–  2007</w:t>
      </w:r>
      <w:proofErr w:type="gramEnd"/>
      <w:r w:rsidRPr="00A565CA">
        <w:rPr>
          <w:lang w:val="en-GB"/>
        </w:rPr>
        <w:t xml:space="preserve">. – </w:t>
      </w:r>
      <w:r w:rsidRPr="000F1F83">
        <w:rPr>
          <w:lang w:val="en-US"/>
        </w:rPr>
        <w:t>Vol</w:t>
      </w:r>
      <w:r w:rsidRPr="00A565CA">
        <w:rPr>
          <w:lang w:val="en-GB"/>
        </w:rPr>
        <w:t xml:space="preserve">. 6(2). – </w:t>
      </w:r>
      <w:r w:rsidRPr="000F1F83">
        <w:rPr>
          <w:lang w:val="en-US"/>
        </w:rPr>
        <w:t>P</w:t>
      </w:r>
      <w:r w:rsidRPr="00A565CA">
        <w:rPr>
          <w:lang w:val="en-GB"/>
        </w:rPr>
        <w:t>. 120-129.</w:t>
      </w:r>
    </w:p>
    <w:p w:rsidR="00987157" w:rsidRPr="00200074"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uk-UA"/>
        </w:rPr>
      </w:pPr>
      <w:r w:rsidRPr="00200074">
        <w:rPr>
          <w:lang w:val="en-US"/>
        </w:rPr>
        <w:t>Asai</w:t>
      </w:r>
      <w:r w:rsidRPr="00200074">
        <w:rPr>
          <w:lang w:val="en-GB"/>
        </w:rPr>
        <w:t xml:space="preserve"> </w:t>
      </w:r>
      <w:r w:rsidRPr="00200074">
        <w:rPr>
          <w:lang w:val="en-US"/>
        </w:rPr>
        <w:t>K</w:t>
      </w:r>
      <w:r w:rsidRPr="00200074">
        <w:rPr>
          <w:lang w:val="en-GB"/>
        </w:rPr>
        <w:t xml:space="preserve">. </w:t>
      </w:r>
      <w:r w:rsidRPr="00200074">
        <w:rPr>
          <w:lang w:val="en-US"/>
        </w:rPr>
        <w:t>Organic</w:t>
      </w:r>
      <w:r w:rsidRPr="00200074">
        <w:rPr>
          <w:lang w:val="en-GB"/>
        </w:rPr>
        <w:t xml:space="preserve"> </w:t>
      </w:r>
      <w:r w:rsidRPr="00200074">
        <w:rPr>
          <w:lang w:val="en-US"/>
        </w:rPr>
        <w:t>germanium</w:t>
      </w:r>
      <w:r w:rsidRPr="00200074">
        <w:rPr>
          <w:lang w:val="en-GB"/>
        </w:rPr>
        <w:t xml:space="preserve">: </w:t>
      </w:r>
      <w:r w:rsidRPr="00200074">
        <w:rPr>
          <w:lang w:val="en-US"/>
        </w:rPr>
        <w:t>A</w:t>
      </w:r>
      <w:r w:rsidRPr="00200074">
        <w:rPr>
          <w:lang w:val="en-GB"/>
        </w:rPr>
        <w:t xml:space="preserve"> </w:t>
      </w:r>
      <w:r w:rsidRPr="00200074">
        <w:rPr>
          <w:lang w:val="en-US"/>
        </w:rPr>
        <w:t>medical</w:t>
      </w:r>
      <w:r w:rsidRPr="00200074">
        <w:rPr>
          <w:lang w:val="en-GB"/>
        </w:rPr>
        <w:t xml:space="preserve"> </w:t>
      </w:r>
      <w:r w:rsidRPr="00200074">
        <w:rPr>
          <w:lang w:val="en-US"/>
        </w:rPr>
        <w:t>godsend</w:t>
      </w:r>
      <w:r w:rsidRPr="00200074">
        <w:rPr>
          <w:lang w:val="en-GB"/>
        </w:rPr>
        <w:t xml:space="preserve"> /</w:t>
      </w:r>
      <w:r w:rsidRPr="00200074">
        <w:rPr>
          <w:lang w:val="en-US"/>
        </w:rPr>
        <w:t xml:space="preserve"> K</w:t>
      </w:r>
      <w:r w:rsidRPr="00200074">
        <w:rPr>
          <w:lang w:val="en-GB"/>
        </w:rPr>
        <w:t xml:space="preserve">. </w:t>
      </w:r>
      <w:r w:rsidRPr="00200074">
        <w:rPr>
          <w:lang w:val="en-US"/>
        </w:rPr>
        <w:t>Asai</w:t>
      </w:r>
      <w:r w:rsidRPr="00200074">
        <w:rPr>
          <w:lang w:val="en-GB"/>
        </w:rPr>
        <w:t xml:space="preserve">. – </w:t>
      </w:r>
      <w:r w:rsidRPr="00200074">
        <w:rPr>
          <w:lang w:val="en-US"/>
        </w:rPr>
        <w:t>Tokyo</w:t>
      </w:r>
      <w:r w:rsidRPr="00200074">
        <w:rPr>
          <w:lang w:val="en-GB"/>
        </w:rPr>
        <w:t xml:space="preserve">: </w:t>
      </w:r>
      <w:r w:rsidRPr="00200074">
        <w:rPr>
          <w:lang w:val="en-US"/>
        </w:rPr>
        <w:t>Kogakushe</w:t>
      </w:r>
      <w:r w:rsidRPr="00200074">
        <w:rPr>
          <w:lang w:val="en-GB"/>
        </w:rPr>
        <w:t xml:space="preserve"> </w:t>
      </w:r>
      <w:r w:rsidRPr="00200074">
        <w:rPr>
          <w:lang w:val="en-US"/>
        </w:rPr>
        <w:t>Ltd</w:t>
      </w:r>
      <w:r w:rsidRPr="00200074">
        <w:rPr>
          <w:lang w:val="en-GB"/>
        </w:rPr>
        <w:t xml:space="preserve">., 1975. – 154 </w:t>
      </w:r>
      <w:r w:rsidRPr="00200074">
        <w:rPr>
          <w:lang w:val="en-US"/>
        </w:rPr>
        <w:t>p</w:t>
      </w:r>
      <w:r w:rsidRPr="00200074">
        <w:rPr>
          <w:lang w:val="en-GB"/>
        </w:rPr>
        <w:t>.</w:t>
      </w:r>
    </w:p>
    <w:p w:rsidR="00987157" w:rsidRPr="00200074"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uk-UA"/>
        </w:rPr>
      </w:pPr>
      <w:r w:rsidRPr="00200074">
        <w:rPr>
          <w:lang w:val="uk-UA"/>
        </w:rPr>
        <w:t>Нагорна О.О. Фармакодинаміка нікотинаміду / О.О. Нагорна, Н.О. Горчакова, І.С. Чекман // Ліки. – 2003. – С. 51-58.</w:t>
      </w:r>
    </w:p>
    <w:p w:rsidR="00987157" w:rsidRPr="00200074"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uk-UA"/>
        </w:rPr>
      </w:pPr>
      <w:r w:rsidRPr="00200074">
        <w:rPr>
          <w:lang w:val="uk-UA"/>
        </w:rPr>
        <w:t>Чекман І.С. Клініко-фармакологічні властивості нікотинаміду / І.С. Чекман, В.А. Туманов, Н.О. Горчакова // Лікарська справа. – 1997. – № 6. – С. 17-22.</w:t>
      </w:r>
    </w:p>
    <w:p w:rsidR="00987157" w:rsidRPr="00200074"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uk-UA"/>
        </w:rPr>
      </w:pPr>
      <w:r w:rsidRPr="00200074">
        <w:rPr>
          <w:lang w:val="uk-UA"/>
        </w:rPr>
        <w:t>Лук’янчук В.Д. Розробка дозового режиму комбінованого застосування ацелізіну та тіотриазоліну за умов гострої ішемії головного мозку / В.Д. Лук’янчук, О.Ю. Бибик // Одеський медичний журнал. – 2000. – Т. 61,  № 5. – С. 13-15.</w:t>
      </w:r>
    </w:p>
    <w:p w:rsidR="00987157" w:rsidRPr="00200074"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uk-UA"/>
        </w:rPr>
      </w:pPr>
      <w:r w:rsidRPr="00200074">
        <w:rPr>
          <w:lang w:val="uk-UA"/>
        </w:rPr>
        <w:lastRenderedPageBreak/>
        <w:t>Лукьянчук В.Д. Разработка оптимального режима дозирования тиотриазолина при синдроме длительного раздавлив</w:t>
      </w:r>
      <w:r w:rsidRPr="00200074">
        <w:rPr>
          <w:lang w:val="uk-UA"/>
        </w:rPr>
        <w:t>а</w:t>
      </w:r>
      <w:r w:rsidRPr="00200074">
        <w:rPr>
          <w:lang w:val="uk-UA"/>
        </w:rPr>
        <w:t>ния / В.Д. Лукьянчук, Д.М. Болгов, Д.С. Кравец // Буковинський медичний вісник. – 2002. – № 3. – С. 177-181.</w:t>
      </w:r>
    </w:p>
    <w:p w:rsidR="00987157" w:rsidRPr="00200074"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uk-UA"/>
        </w:rPr>
      </w:pPr>
      <w:r w:rsidRPr="00200074">
        <w:rPr>
          <w:lang w:val="uk-UA"/>
        </w:rPr>
        <w:t>Болгов Д.М. Режим дозирования тиотриазолина при синдроме длительного раздавливания / Д.М. Болгов // Лекарс</w:t>
      </w:r>
      <w:r w:rsidRPr="00200074">
        <w:rPr>
          <w:lang w:val="uk-UA"/>
        </w:rPr>
        <w:t>т</w:t>
      </w:r>
      <w:r w:rsidRPr="00200074">
        <w:rPr>
          <w:lang w:val="uk-UA"/>
        </w:rPr>
        <w:t>ва – человеку : научн.-практ. конф. : матер. – Харьков, 2001. – Т. XV, № 1-2. – С. 12-13.</w:t>
      </w:r>
    </w:p>
    <w:p w:rsidR="00987157" w:rsidRPr="00200074"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uk-UA"/>
        </w:rPr>
      </w:pPr>
      <w:r w:rsidRPr="00200074">
        <w:rPr>
          <w:lang w:val="uk-UA"/>
        </w:rPr>
        <w:t>Лук’янчук В.Д. Розробка режиму дозування пентоксифілліну при синдромі довготривалого розчавлювання з використанням елементів математичного аналізу / В.Д. Лук’янчук, О.А. Коробков, Д.С. Кравець // Ліки. – 2001. – № 1-2. – С. 94-98.</w:t>
      </w:r>
    </w:p>
    <w:p w:rsidR="00987157" w:rsidRPr="00200074"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uk-UA"/>
        </w:rPr>
      </w:pPr>
      <w:r w:rsidRPr="00200074">
        <w:rPr>
          <w:lang w:val="uk-UA"/>
        </w:rPr>
        <w:t>Розробка режиму дозування координаційної сполуки германію з нікотиновою кислотою в умовах гіпоксії замкнутого простору / О.Д. Немятих, І.Й. Сейфулліна, О.П. Гудзенко, Д.С. Кравець // Фармацевтичний журнал. – 2002. – № 4. – С. 86-90.</w:t>
      </w:r>
    </w:p>
    <w:p w:rsidR="00987157" w:rsidRPr="00200074"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uk-UA"/>
        </w:rPr>
      </w:pPr>
      <w:r w:rsidRPr="00200074">
        <w:rPr>
          <w:lang w:val="uk-UA"/>
        </w:rPr>
        <w:t xml:space="preserve">Маркова И.В. Нежелательное действие лекарств на эмбрион, плод и новорожденного / И.В. Маркова // Фармакология и токсикология. – 1990. – Т. 53, № 4. – С. 82-86. </w:t>
      </w:r>
    </w:p>
    <w:p w:rsidR="00987157" w:rsidRPr="00200074"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uk-UA"/>
        </w:rPr>
      </w:pPr>
      <w:r w:rsidRPr="00200074">
        <w:rPr>
          <w:lang w:val="uk-UA"/>
        </w:rPr>
        <w:t>Круть М.И. Анализ острых отравлений лекарственными препаратами / М.И. Круть, Г.Н. Зарафьянц // Экспериментальная и клиническая фармакология. – 1992. – Т. 55, № 3. – С. 54-56.</w:t>
      </w:r>
    </w:p>
    <w:p w:rsidR="00987157" w:rsidRPr="00200074"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uk-UA"/>
        </w:rPr>
      </w:pPr>
      <w:r w:rsidRPr="00200074">
        <w:rPr>
          <w:lang w:val="uk-UA"/>
        </w:rPr>
        <w:t>Сидоров К.К. Токсикология новых промышленных химических веществ / Сидоров</w:t>
      </w:r>
      <w:r w:rsidRPr="003D49BE">
        <w:rPr>
          <w:lang w:val="uk-UA"/>
        </w:rPr>
        <w:t xml:space="preserve"> </w:t>
      </w:r>
      <w:r w:rsidRPr="00200074">
        <w:rPr>
          <w:lang w:val="uk-UA"/>
        </w:rPr>
        <w:t>К.К. – М. : Медицина, 1973. – Вып. 3. – 47 с.</w:t>
      </w:r>
    </w:p>
    <w:p w:rsidR="00987157" w:rsidRPr="00200074" w:rsidRDefault="00987157" w:rsidP="0082482C">
      <w:pPr>
        <w:pStyle w:val="afffffffc"/>
        <w:numPr>
          <w:ilvl w:val="0"/>
          <w:numId w:val="47"/>
        </w:numPr>
        <w:tabs>
          <w:tab w:val="clear" w:pos="720"/>
          <w:tab w:val="num" w:pos="540"/>
        </w:tabs>
        <w:suppressAutoHyphens w:val="0"/>
        <w:spacing w:after="0" w:line="360" w:lineRule="auto"/>
        <w:ind w:left="540" w:hanging="540"/>
        <w:jc w:val="both"/>
        <w:rPr>
          <w:szCs w:val="28"/>
        </w:rPr>
      </w:pPr>
      <w:r w:rsidRPr="00200074">
        <w:rPr>
          <w:lang w:val="uk-UA"/>
        </w:rPr>
        <w:t>Саноцкий И.В. Критерии вредности в гигиене и токсикологии при оценке опасности химических соединений / И.В. Саноцкий, И.Г. Уланова. – М. : Медицина, 1975. – 343 с.</w:t>
      </w:r>
    </w:p>
    <w:p w:rsidR="00987157" w:rsidRPr="00E02A3A" w:rsidRDefault="00987157" w:rsidP="0082482C">
      <w:pPr>
        <w:pStyle w:val="afffffffc"/>
        <w:numPr>
          <w:ilvl w:val="0"/>
          <w:numId w:val="47"/>
        </w:numPr>
        <w:tabs>
          <w:tab w:val="clear" w:pos="720"/>
          <w:tab w:val="num" w:pos="540"/>
        </w:tabs>
        <w:suppressAutoHyphens w:val="0"/>
        <w:spacing w:after="0" w:line="360" w:lineRule="auto"/>
        <w:ind w:left="540" w:hanging="540"/>
        <w:jc w:val="both"/>
        <w:rPr>
          <w:szCs w:val="28"/>
        </w:rPr>
      </w:pPr>
      <w:r w:rsidRPr="00E02A3A">
        <w:rPr>
          <w:szCs w:val="28"/>
        </w:rPr>
        <w:t>Немятых О.Д. Антиоксидантно-прооксидантный гомеостаз у крыс в условиях гипо</w:t>
      </w:r>
      <w:r w:rsidRPr="00E02A3A">
        <w:rPr>
          <w:szCs w:val="28"/>
        </w:rPr>
        <w:t>к</w:t>
      </w:r>
      <w:r w:rsidRPr="00E02A3A">
        <w:rPr>
          <w:szCs w:val="28"/>
        </w:rPr>
        <w:t>сии замкнутого пространства на фоне введения комплексного соединения германия с ник</w:t>
      </w:r>
      <w:r w:rsidRPr="00E02A3A">
        <w:rPr>
          <w:szCs w:val="28"/>
        </w:rPr>
        <w:t>о</w:t>
      </w:r>
      <w:r w:rsidRPr="00E02A3A">
        <w:rPr>
          <w:szCs w:val="28"/>
        </w:rPr>
        <w:t xml:space="preserve">тиновой кислотой </w:t>
      </w:r>
      <w:r w:rsidRPr="00E02A3A">
        <w:rPr>
          <w:szCs w:val="28"/>
          <w:lang w:val="uk-UA"/>
        </w:rPr>
        <w:t xml:space="preserve">/ </w:t>
      </w:r>
      <w:r w:rsidRPr="00E02A3A">
        <w:rPr>
          <w:szCs w:val="28"/>
        </w:rPr>
        <w:t>О.Д. Немятых</w:t>
      </w:r>
      <w:r w:rsidRPr="00E02A3A">
        <w:rPr>
          <w:szCs w:val="28"/>
          <w:lang w:val="uk-UA"/>
        </w:rPr>
        <w:t xml:space="preserve"> </w:t>
      </w:r>
      <w:r w:rsidRPr="00E02A3A">
        <w:rPr>
          <w:szCs w:val="28"/>
        </w:rPr>
        <w:t>// Медицина-здоров</w:t>
      </w:r>
      <w:proofErr w:type="gramStart"/>
      <w:r w:rsidRPr="00E02A3A">
        <w:rPr>
          <w:szCs w:val="28"/>
        </w:rPr>
        <w:t>`я</w:t>
      </w:r>
      <w:proofErr w:type="gramEnd"/>
      <w:r w:rsidRPr="00E02A3A">
        <w:rPr>
          <w:szCs w:val="28"/>
        </w:rPr>
        <w:t xml:space="preserve"> </w:t>
      </w:r>
      <w:r w:rsidRPr="00E02A3A">
        <w:rPr>
          <w:szCs w:val="28"/>
          <w:lang w:val="en-US"/>
        </w:rPr>
        <w:t>XXI</w:t>
      </w:r>
      <w:r w:rsidRPr="00E02A3A">
        <w:rPr>
          <w:szCs w:val="28"/>
        </w:rPr>
        <w:t xml:space="preserve"> сторіччя </w:t>
      </w:r>
      <w:r w:rsidRPr="00E02A3A">
        <w:rPr>
          <w:szCs w:val="28"/>
          <w:lang w:val="uk-UA"/>
        </w:rPr>
        <w:t>:</w:t>
      </w:r>
      <w:r w:rsidRPr="00E02A3A">
        <w:rPr>
          <w:szCs w:val="28"/>
        </w:rPr>
        <w:t xml:space="preserve"> </w:t>
      </w:r>
      <w:r w:rsidRPr="00E02A3A">
        <w:rPr>
          <w:szCs w:val="28"/>
          <w:lang w:val="en-US"/>
        </w:rPr>
        <w:t>II</w:t>
      </w:r>
      <w:r w:rsidRPr="00E02A3A">
        <w:rPr>
          <w:szCs w:val="28"/>
        </w:rPr>
        <w:t xml:space="preserve"> Міжнар. конф. студентів і молодих вчених</w:t>
      </w:r>
      <w:r w:rsidRPr="00E02A3A">
        <w:rPr>
          <w:szCs w:val="28"/>
          <w:lang w:val="uk-UA"/>
        </w:rPr>
        <w:t>, 2002 г.</w:t>
      </w:r>
      <w:proofErr w:type="gramStart"/>
      <w:r w:rsidRPr="00E02A3A">
        <w:rPr>
          <w:szCs w:val="28"/>
          <w:lang w:val="uk-UA"/>
        </w:rPr>
        <w:t xml:space="preserve"> :</w:t>
      </w:r>
      <w:proofErr w:type="gramEnd"/>
      <w:r w:rsidRPr="00E02A3A">
        <w:rPr>
          <w:szCs w:val="28"/>
          <w:lang w:val="uk-UA"/>
        </w:rPr>
        <w:t xml:space="preserve"> </w:t>
      </w:r>
      <w:r w:rsidRPr="00E02A3A">
        <w:rPr>
          <w:szCs w:val="28"/>
        </w:rPr>
        <w:t>матер.</w:t>
      </w:r>
      <w:r w:rsidRPr="00E02A3A">
        <w:rPr>
          <w:szCs w:val="28"/>
          <w:lang w:val="uk-UA"/>
        </w:rPr>
        <w:t xml:space="preserve"> </w:t>
      </w:r>
      <w:r w:rsidRPr="00E02A3A">
        <w:rPr>
          <w:szCs w:val="28"/>
        </w:rPr>
        <w:t>–</w:t>
      </w:r>
      <w:r w:rsidRPr="00E02A3A">
        <w:rPr>
          <w:szCs w:val="28"/>
          <w:lang w:val="uk-UA"/>
        </w:rPr>
        <w:t xml:space="preserve"> </w:t>
      </w:r>
      <w:r w:rsidRPr="00E02A3A">
        <w:rPr>
          <w:szCs w:val="28"/>
        </w:rPr>
        <w:t>Дніпропетровськ,</w:t>
      </w:r>
      <w:r w:rsidRPr="00E02A3A">
        <w:rPr>
          <w:szCs w:val="28"/>
          <w:lang w:val="uk-UA"/>
        </w:rPr>
        <w:t xml:space="preserve"> </w:t>
      </w:r>
      <w:r w:rsidRPr="00E02A3A">
        <w:rPr>
          <w:szCs w:val="28"/>
        </w:rPr>
        <w:t>2002. – С. 42.</w:t>
      </w:r>
    </w:p>
    <w:p w:rsidR="00987157" w:rsidRPr="00A631FA"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uk-UA"/>
        </w:rPr>
      </w:pPr>
      <w:r w:rsidRPr="00A631FA">
        <w:rPr>
          <w:lang w:val="uk-UA"/>
        </w:rPr>
        <w:lastRenderedPageBreak/>
        <w:t xml:space="preserve">Немятих О.Д. Антирадикальна активність нового високоефективного протигіпоксичного засобу – координаційної сполуки германію з нікотиновою кислотою </w:t>
      </w:r>
      <w:r w:rsidRPr="00A631FA">
        <w:rPr>
          <w:szCs w:val="28"/>
          <w:lang w:val="uk-UA"/>
        </w:rPr>
        <w:t xml:space="preserve">/ </w:t>
      </w:r>
      <w:r w:rsidRPr="00A631FA">
        <w:rPr>
          <w:szCs w:val="28"/>
        </w:rPr>
        <w:t>О.Д. Немятых</w:t>
      </w:r>
      <w:r w:rsidRPr="00A631FA">
        <w:rPr>
          <w:szCs w:val="28"/>
          <w:lang w:val="uk-UA"/>
        </w:rPr>
        <w:t xml:space="preserve"> </w:t>
      </w:r>
      <w:r w:rsidRPr="00A631FA">
        <w:rPr>
          <w:lang w:val="uk-UA"/>
        </w:rPr>
        <w:t>// Україна наукова 2003 : Міжнар. наук.-практ. конф. : матер. – Дніпропетровськ-Сімфереполь, 2003. – С. 57-58.</w:t>
      </w:r>
    </w:p>
    <w:p w:rsidR="00987157" w:rsidRPr="00A631FA"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uk-UA"/>
        </w:rPr>
      </w:pPr>
      <w:r w:rsidRPr="00A631FA">
        <w:rPr>
          <w:lang w:val="uk-UA"/>
        </w:rPr>
        <w:t>Оглоблина М.В. Влияние производного тиазолидина на течение свободнорадикальных реакций в условиях острой ишемии головного мозга / М.В. Оглоблина // Молодь – медицині майбутнього : V Міжнар. медичної конф. : матер. – Дніпропетровськ, 2004. – С. 26-27.</w:t>
      </w:r>
    </w:p>
    <w:p w:rsidR="00987157" w:rsidRPr="00883615"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uk-UA"/>
        </w:rPr>
      </w:pPr>
      <w:r w:rsidRPr="00883615">
        <w:rPr>
          <w:lang w:val="uk-UA"/>
        </w:rPr>
        <w:t>Оглобліна М.В. Вплив похідного 2,4-тіазолідину на прооксидантно-антиоксидантну рівновагу в умовах гострої ішемії головного мозку щурів / М.В. Оглобліна // Вісник фармації. – 2004. – № 3 (39). – С. 76-79.</w:t>
      </w:r>
    </w:p>
    <w:p w:rsidR="00987157" w:rsidRPr="00883615"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uk-UA"/>
        </w:rPr>
      </w:pPr>
      <w:r w:rsidRPr="00883615">
        <w:rPr>
          <w:lang w:val="uk-UA"/>
        </w:rPr>
        <w:t>Немятых О.Д. Влияние координационного соединения германия с никотиновой кислотой на динамику показателей энергетического обмена у крыс в условиях острой гипоксической гипоксии в сочетании с гиперкапнией / О.Д. Немятых, Е.В. Ткаченко // Динаміка наукових досліджень 2003 : ІІ Міжнар. наук.-практ. конф. : матер. – Дніпропетровськ-Луганськ-Чернівці, 2003. – С. 39-40.</w:t>
      </w:r>
    </w:p>
    <w:p w:rsidR="00987157" w:rsidRPr="00883615"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uk-UA"/>
        </w:rPr>
      </w:pPr>
      <w:r w:rsidRPr="00883615">
        <w:rPr>
          <w:lang w:val="uk-UA"/>
        </w:rPr>
        <w:t xml:space="preserve">До механізму антиоксидантної дії деяких похідних </w:t>
      </w:r>
      <w:r w:rsidRPr="00883615">
        <w:rPr>
          <w:lang w:val="uk-UA"/>
        </w:rPr>
        <w:br/>
        <w:t>4-гідразинохіназоліну в умовах моделювання гострого порушення мозгового кровообігу (ГПМК) за типом ішемічного інсульту / І.В. Сидорова, І.Ф. Белєнічев, С.І. Коваленко [та ін.] // Ліки. – 2005. –  № 1-2. – С. 52-58.</w:t>
      </w:r>
    </w:p>
    <w:p w:rsidR="00987157" w:rsidRPr="00C465FD"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uk-UA"/>
        </w:rPr>
      </w:pPr>
      <w:r w:rsidRPr="00C465FD">
        <w:rPr>
          <w:lang w:val="uk-UA"/>
        </w:rPr>
        <w:t xml:space="preserve">Оглобліна М.В. Фармакокорекція процесів енергозабезпечення у щурів при гострій цереброваскулярній недостатності ішемічного генезу похідним 4-тіазолідиндіону / М.В. Оглобліна // Актуальні проблеми фармакології та токсикології : ІІ наук.-практ. конф. молодих вчених та спеціалістів : матер. – К., 2005. – С. 43. </w:t>
      </w:r>
    </w:p>
    <w:p w:rsidR="00987157" w:rsidRPr="000C3683" w:rsidRDefault="00987157" w:rsidP="0082482C">
      <w:pPr>
        <w:pStyle w:val="afffffffc"/>
        <w:numPr>
          <w:ilvl w:val="0"/>
          <w:numId w:val="47"/>
        </w:numPr>
        <w:tabs>
          <w:tab w:val="clear" w:pos="720"/>
          <w:tab w:val="num" w:pos="540"/>
        </w:tabs>
        <w:suppressAutoHyphens w:val="0"/>
        <w:spacing w:after="0" w:line="360" w:lineRule="auto"/>
        <w:ind w:left="540" w:hanging="540"/>
        <w:jc w:val="both"/>
        <w:rPr>
          <w:szCs w:val="28"/>
        </w:rPr>
      </w:pPr>
      <w:r w:rsidRPr="000C3683">
        <w:rPr>
          <w:lang w:val="uk-UA"/>
        </w:rPr>
        <w:t>Лукьянчук В.Д. Биохемилюминисцентный анализ</w:t>
      </w:r>
      <w:r>
        <w:rPr>
          <w:lang w:val="uk-UA"/>
        </w:rPr>
        <w:t xml:space="preserve"> </w:t>
      </w:r>
      <w:r w:rsidRPr="000C3683">
        <w:rPr>
          <w:lang w:val="uk-UA"/>
        </w:rPr>
        <w:t xml:space="preserve">фармакотерапевтической активности ацетилсалициловой кислоты в комбинации с кверцетином при гипоксическом синдроме / В.Д. Лукьянчук, </w:t>
      </w:r>
      <w:r w:rsidRPr="000C3683">
        <w:rPr>
          <w:lang w:val="uk-UA"/>
        </w:rPr>
        <w:lastRenderedPageBreak/>
        <w:t>Л.В. Савченкова, И.А. Семенова // Эксперим. и клин. фармакология. – 1997. – № 1. – С. 62-64.</w:t>
      </w:r>
    </w:p>
    <w:p w:rsidR="00987157"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uk-UA"/>
        </w:rPr>
      </w:pPr>
      <w:r w:rsidRPr="00A13293">
        <w:t>Биологическая активность соединений германия / [Л</w:t>
      </w:r>
      <w:r w:rsidRPr="00A13293">
        <w:t>у</w:t>
      </w:r>
      <w:r w:rsidRPr="00A13293">
        <w:t>кевиц Э.Я., Гар Т.К., Игнатович Л.М., Миронов В.Ф.]</w:t>
      </w:r>
      <w:r w:rsidRPr="00A13293">
        <w:rPr>
          <w:lang w:val="uk-UA"/>
        </w:rPr>
        <w:t xml:space="preserve">. </w:t>
      </w:r>
      <w:r w:rsidRPr="00A13293">
        <w:t>– Рига</w:t>
      </w:r>
      <w:proofErr w:type="gramStart"/>
      <w:r w:rsidRPr="00A13293">
        <w:rPr>
          <w:lang w:val="uk-UA"/>
        </w:rPr>
        <w:t xml:space="preserve"> </w:t>
      </w:r>
      <w:r w:rsidRPr="00A13293">
        <w:t>:</w:t>
      </w:r>
      <w:proofErr w:type="gramEnd"/>
      <w:r w:rsidRPr="00A13293">
        <w:t xml:space="preserve"> Зинатне, 1990. – 191с.</w:t>
      </w:r>
    </w:p>
    <w:p w:rsidR="00987157" w:rsidRPr="000C3683" w:rsidRDefault="00987157" w:rsidP="0082482C">
      <w:pPr>
        <w:pStyle w:val="afffffffc"/>
        <w:numPr>
          <w:ilvl w:val="0"/>
          <w:numId w:val="47"/>
        </w:numPr>
        <w:tabs>
          <w:tab w:val="clear" w:pos="720"/>
          <w:tab w:val="num" w:pos="540"/>
        </w:tabs>
        <w:suppressAutoHyphens w:val="0"/>
        <w:spacing w:after="0" w:line="360" w:lineRule="auto"/>
        <w:ind w:left="540" w:hanging="540"/>
        <w:jc w:val="both"/>
        <w:rPr>
          <w:szCs w:val="28"/>
          <w:lang w:val="en-US"/>
        </w:rPr>
      </w:pPr>
      <w:r w:rsidRPr="00A13293">
        <w:rPr>
          <w:lang w:val="en-US"/>
        </w:rPr>
        <w:t>Xie W</w:t>
      </w:r>
      <w:r w:rsidRPr="00A13293">
        <w:rPr>
          <w:lang w:val="uk-UA"/>
        </w:rPr>
        <w:t xml:space="preserve">. </w:t>
      </w:r>
      <w:r w:rsidRPr="00A13293">
        <w:rPr>
          <w:lang w:val="en-US"/>
        </w:rPr>
        <w:t>Effects of selenium and germanium on lipid peroxid</w:t>
      </w:r>
      <w:r w:rsidRPr="00A13293">
        <w:rPr>
          <w:lang w:val="en-US"/>
        </w:rPr>
        <w:t>a</w:t>
      </w:r>
      <w:r w:rsidRPr="00A13293">
        <w:rPr>
          <w:lang w:val="en-US"/>
        </w:rPr>
        <w:t xml:space="preserve">tion in rats fed with low-selenium grain </w:t>
      </w:r>
      <w:r w:rsidRPr="00A13293">
        <w:rPr>
          <w:lang w:val="uk-UA"/>
        </w:rPr>
        <w:t xml:space="preserve">/ </w:t>
      </w:r>
      <w:r w:rsidRPr="00A13293">
        <w:rPr>
          <w:lang w:val="en-US"/>
        </w:rPr>
        <w:t>W</w:t>
      </w:r>
      <w:r w:rsidRPr="00A13293">
        <w:rPr>
          <w:lang w:val="uk-UA"/>
        </w:rPr>
        <w:t xml:space="preserve">. </w:t>
      </w:r>
      <w:r w:rsidRPr="00A13293">
        <w:rPr>
          <w:lang w:val="en-US"/>
        </w:rPr>
        <w:t>Xie, X</w:t>
      </w:r>
      <w:r w:rsidRPr="00A13293">
        <w:rPr>
          <w:lang w:val="uk-UA"/>
        </w:rPr>
        <w:t>.</w:t>
      </w:r>
      <w:r w:rsidRPr="00A13293">
        <w:rPr>
          <w:lang w:val="en-US"/>
        </w:rPr>
        <w:t xml:space="preserve"> Chen, K.</w:t>
      </w:r>
      <w:r w:rsidRPr="00A13293">
        <w:rPr>
          <w:lang w:val="uk-UA"/>
        </w:rPr>
        <w:t xml:space="preserve"> </w:t>
      </w:r>
      <w:r w:rsidRPr="00A13293">
        <w:rPr>
          <w:lang w:val="en-US"/>
        </w:rPr>
        <w:t>Ang // Zhonghua Yu Fang Yi Xue Za Zhi. – 1996. – Vol.</w:t>
      </w:r>
      <w:r w:rsidRPr="00A13293">
        <w:rPr>
          <w:lang w:val="uk-UA"/>
        </w:rPr>
        <w:t xml:space="preserve"> </w:t>
      </w:r>
      <w:r w:rsidRPr="00A13293">
        <w:rPr>
          <w:lang w:val="en-US"/>
        </w:rPr>
        <w:t>30, №</w:t>
      </w:r>
      <w:r w:rsidRPr="00A13293">
        <w:rPr>
          <w:lang w:val="uk-UA"/>
        </w:rPr>
        <w:t xml:space="preserve"> </w:t>
      </w:r>
      <w:r w:rsidRPr="00A13293">
        <w:rPr>
          <w:lang w:val="en-US"/>
        </w:rPr>
        <w:t>2. – P.</w:t>
      </w:r>
      <w:r w:rsidRPr="00A13293">
        <w:rPr>
          <w:lang w:val="uk-UA"/>
        </w:rPr>
        <w:t xml:space="preserve"> </w:t>
      </w:r>
      <w:r w:rsidRPr="00A13293">
        <w:rPr>
          <w:lang w:val="en-US"/>
        </w:rPr>
        <w:t>88-90</w:t>
      </w:r>
      <w:r w:rsidRPr="00A13293">
        <w:rPr>
          <w:lang w:val="uk-UA"/>
        </w:rPr>
        <w:t>.</w:t>
      </w:r>
    </w:p>
    <w:p w:rsidR="00987157" w:rsidRPr="00A13293" w:rsidRDefault="00987157" w:rsidP="0082482C">
      <w:pPr>
        <w:pStyle w:val="afffffffc"/>
        <w:numPr>
          <w:ilvl w:val="0"/>
          <w:numId w:val="47"/>
        </w:numPr>
        <w:tabs>
          <w:tab w:val="clear" w:pos="720"/>
          <w:tab w:val="num" w:pos="540"/>
        </w:tabs>
        <w:suppressAutoHyphens w:val="0"/>
        <w:spacing w:after="0" w:line="360" w:lineRule="auto"/>
        <w:ind w:left="540" w:hanging="540"/>
        <w:jc w:val="both"/>
        <w:rPr>
          <w:szCs w:val="28"/>
          <w:lang w:val="en-US"/>
        </w:rPr>
      </w:pPr>
      <w:r w:rsidRPr="00A13293">
        <w:rPr>
          <w:szCs w:val="28"/>
          <w:lang w:val="en-US"/>
        </w:rPr>
        <w:t>Yiin S.J, Lin T.H. Effects of metallic antioxidants on cadmium-catalyzed perox</w:t>
      </w:r>
      <w:r w:rsidRPr="00A13293">
        <w:rPr>
          <w:szCs w:val="28"/>
          <w:lang w:val="en-US"/>
        </w:rPr>
        <w:t>i</w:t>
      </w:r>
      <w:r w:rsidRPr="00A13293">
        <w:rPr>
          <w:szCs w:val="28"/>
          <w:lang w:val="en-US"/>
        </w:rPr>
        <w:t xml:space="preserve">dation of arachidonic acid </w:t>
      </w:r>
      <w:r w:rsidRPr="00A13293">
        <w:rPr>
          <w:szCs w:val="28"/>
          <w:lang w:val="uk-UA"/>
        </w:rPr>
        <w:t xml:space="preserve">/ </w:t>
      </w:r>
      <w:r w:rsidRPr="00A13293">
        <w:rPr>
          <w:szCs w:val="28"/>
          <w:lang w:val="en-US"/>
        </w:rPr>
        <w:t>S.J</w:t>
      </w:r>
      <w:r w:rsidRPr="00A13293">
        <w:rPr>
          <w:szCs w:val="28"/>
          <w:lang w:val="uk-UA"/>
        </w:rPr>
        <w:t>.</w:t>
      </w:r>
      <w:r w:rsidRPr="00A13293">
        <w:rPr>
          <w:szCs w:val="28"/>
          <w:lang w:val="en-US"/>
        </w:rPr>
        <w:t xml:space="preserve"> Yiin, T.H.</w:t>
      </w:r>
      <w:r w:rsidRPr="00A13293">
        <w:rPr>
          <w:szCs w:val="28"/>
          <w:lang w:val="uk-UA"/>
        </w:rPr>
        <w:t xml:space="preserve"> </w:t>
      </w:r>
      <w:r w:rsidRPr="00A13293">
        <w:rPr>
          <w:szCs w:val="28"/>
          <w:lang w:val="en-US"/>
        </w:rPr>
        <w:t>Lin // Ann. Clin. Lab. Sci. – 1998. – Vol.</w:t>
      </w:r>
      <w:r w:rsidRPr="00A13293">
        <w:rPr>
          <w:szCs w:val="28"/>
          <w:lang w:val="uk-UA"/>
        </w:rPr>
        <w:t xml:space="preserve"> </w:t>
      </w:r>
      <w:r w:rsidRPr="00A13293">
        <w:rPr>
          <w:szCs w:val="28"/>
          <w:lang w:val="en-US"/>
        </w:rPr>
        <w:t>28, №</w:t>
      </w:r>
      <w:r w:rsidRPr="00A13293">
        <w:rPr>
          <w:szCs w:val="28"/>
          <w:lang w:val="uk-UA"/>
        </w:rPr>
        <w:t xml:space="preserve"> </w:t>
      </w:r>
      <w:r w:rsidRPr="00A13293">
        <w:rPr>
          <w:szCs w:val="28"/>
          <w:lang w:val="en-US"/>
        </w:rPr>
        <w:t>1. – P.</w:t>
      </w:r>
      <w:r w:rsidRPr="00A13293">
        <w:rPr>
          <w:szCs w:val="28"/>
          <w:lang w:val="uk-UA"/>
        </w:rPr>
        <w:t xml:space="preserve"> </w:t>
      </w:r>
      <w:r w:rsidRPr="00A13293">
        <w:rPr>
          <w:szCs w:val="28"/>
          <w:lang w:val="en-US"/>
        </w:rPr>
        <w:t>43-50.</w:t>
      </w:r>
    </w:p>
    <w:p w:rsidR="00987157" w:rsidRPr="00BB4C73"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uk-UA"/>
        </w:rPr>
      </w:pPr>
      <w:r w:rsidRPr="00BB4C73">
        <w:rPr>
          <w:lang w:val="uk-UA"/>
        </w:rPr>
        <w:t>Барабой В.А. Окислительно-антиоксидантный гомеостаз в норме и патологии</w:t>
      </w:r>
      <w:r w:rsidRPr="00BB4C73">
        <w:t xml:space="preserve"> </w:t>
      </w:r>
      <w:r w:rsidRPr="00BB4C73">
        <w:rPr>
          <w:lang w:val="uk-UA"/>
        </w:rPr>
        <w:t>/ В.А. Барабой, Д.А. Сутковой</w:t>
      </w:r>
      <w:r>
        <w:rPr>
          <w:lang w:val="uk-UA"/>
        </w:rPr>
        <w:t xml:space="preserve"> </w:t>
      </w:r>
      <w:r w:rsidRPr="00BB4C73">
        <w:rPr>
          <w:lang w:val="uk-UA"/>
        </w:rPr>
        <w:t>– К. : Наукова думка, 1997. – 420 с.</w:t>
      </w:r>
    </w:p>
    <w:p w:rsidR="00987157" w:rsidRPr="00BB4C73"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uk-UA"/>
        </w:rPr>
      </w:pPr>
      <w:r w:rsidRPr="00BB4C73">
        <w:rPr>
          <w:lang w:val="uk-UA"/>
        </w:rPr>
        <w:t>Голиков С.Н. Общие механизмы токсического действия / С.Н. Голиков, И.В. Саноцкий, Л.А. Тиунов. – Л. : Медицина, 1986. – 280 с.</w:t>
      </w:r>
    </w:p>
    <w:p w:rsidR="00987157" w:rsidRPr="004F6478"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uk-UA"/>
        </w:rPr>
      </w:pPr>
      <w:r w:rsidRPr="00BB4C73">
        <w:rPr>
          <w:lang w:val="uk-UA"/>
        </w:rPr>
        <w:t>Гончарук Є.Г. Вільнорадикальне окислення як універсальний неспецифічний механізм пошкоджуючої</w:t>
      </w:r>
      <w:r w:rsidRPr="004F6478">
        <w:rPr>
          <w:lang w:val="uk-UA"/>
        </w:rPr>
        <w:t xml:space="preserve"> дії шкідливих чинників довкілля (огляд літератури та власних досліджень) / Є.Г. Гончарук, М.М. Коршун // Журнал АМН України. – 2004. – Т. 10, № 1. – С. 131-150.</w:t>
      </w:r>
    </w:p>
    <w:p w:rsidR="00987157" w:rsidRPr="004F6478"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uk-UA"/>
        </w:rPr>
      </w:pPr>
      <w:r w:rsidRPr="004F6478">
        <w:rPr>
          <w:lang w:val="uk-UA"/>
        </w:rPr>
        <w:t>Дубинина Е.Е. Антиоксидантная система плазмы крови / Е.Е. Дубинина // Украинский биохимический журнал. – 1992. – Т. 64, № 2. – С. 3-15.</w:t>
      </w:r>
    </w:p>
    <w:p w:rsidR="00987157" w:rsidRPr="004F6478"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uk-UA"/>
        </w:rPr>
      </w:pPr>
      <w:r w:rsidRPr="004F6478">
        <w:rPr>
          <w:lang w:val="uk-UA"/>
        </w:rPr>
        <w:t>Москвичев Д.В. Свободнорадикальные механизмы пестицидной интоксикации в тканях белых крыс / Д.В. Москвичев, М.Л. Кесельман, А.И. Лукаш // Токсикологический  вестник. – 2000. – № 2. – С. 6-11.</w:t>
      </w:r>
    </w:p>
    <w:p w:rsidR="00987157" w:rsidRPr="004F6478"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uk-UA"/>
        </w:rPr>
      </w:pPr>
      <w:r w:rsidRPr="004F6478">
        <w:rPr>
          <w:lang w:val="uk-UA"/>
        </w:rPr>
        <w:t xml:space="preserve">Островская Г.Ю. Активность системы антиоксидантной защиты в условиях хронического поступления диэтилдитиокарбамата при разных уровнях антиоксидантной обеспеченности организма / Г.Ю. Островская, В.Н. Бобырев // Современные проблемы токсикологии. – 1999. – № 1. – С. 50-52. </w:t>
      </w:r>
    </w:p>
    <w:p w:rsidR="00987157" w:rsidRPr="004F6478"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uk-UA"/>
        </w:rPr>
      </w:pPr>
      <w:r w:rsidRPr="004F6478">
        <w:rPr>
          <w:lang w:val="uk-UA"/>
        </w:rPr>
        <w:t xml:space="preserve">Лукьянчук В.Д. Состояние адениловых и никотинамидных коферментов в условиях острого отравления динитрофенольными пестицидами </w:t>
      </w:r>
      <w:r>
        <w:rPr>
          <w:lang w:val="uk-UA"/>
        </w:rPr>
        <w:t xml:space="preserve">/ В.Д. </w:t>
      </w:r>
      <w:r>
        <w:rPr>
          <w:lang w:val="uk-UA"/>
        </w:rPr>
        <w:lastRenderedPageBreak/>
        <w:t xml:space="preserve">Лукьянчук </w:t>
      </w:r>
      <w:r w:rsidRPr="004F6478">
        <w:rPr>
          <w:lang w:val="uk-UA"/>
        </w:rPr>
        <w:t>// Гигиена применения, токсикология пестицидов и полимерных материалов. – 1983. – Вып. 13. – С. 186-188.</w:t>
      </w:r>
    </w:p>
    <w:p w:rsidR="00987157" w:rsidRPr="00DE64CF" w:rsidRDefault="00987157" w:rsidP="0082482C">
      <w:pPr>
        <w:pStyle w:val="afffffffc"/>
        <w:numPr>
          <w:ilvl w:val="0"/>
          <w:numId w:val="47"/>
        </w:numPr>
        <w:tabs>
          <w:tab w:val="clear" w:pos="720"/>
          <w:tab w:val="num" w:pos="540"/>
        </w:tabs>
        <w:suppressAutoHyphens w:val="0"/>
        <w:spacing w:after="0" w:line="360" w:lineRule="auto"/>
        <w:ind w:left="540" w:hanging="540"/>
        <w:jc w:val="both"/>
        <w:rPr>
          <w:szCs w:val="28"/>
        </w:rPr>
      </w:pPr>
      <w:r w:rsidRPr="004F6478">
        <w:rPr>
          <w:lang w:val="uk-UA"/>
        </w:rPr>
        <w:t>Лукьянчук В.Д. Токсичность и опасность динитрофенолов для теплокровных и культуры клеток / В.Д. Лукьянчук // Фармакология и токси</w:t>
      </w:r>
      <w:r w:rsidRPr="00DE64CF">
        <w:rPr>
          <w:lang w:val="uk-UA"/>
        </w:rPr>
        <w:t>кология. – К. : Здоров’я, 1984. – С. 71-77.</w:t>
      </w:r>
    </w:p>
    <w:p w:rsidR="00987157" w:rsidRPr="00DE64CF" w:rsidRDefault="00987157" w:rsidP="0082482C">
      <w:pPr>
        <w:pStyle w:val="afffffffc"/>
        <w:numPr>
          <w:ilvl w:val="0"/>
          <w:numId w:val="47"/>
        </w:numPr>
        <w:tabs>
          <w:tab w:val="clear" w:pos="720"/>
          <w:tab w:val="num" w:pos="540"/>
        </w:tabs>
        <w:suppressAutoHyphens w:val="0"/>
        <w:spacing w:after="0" w:line="360" w:lineRule="auto"/>
        <w:ind w:left="540" w:hanging="540"/>
        <w:jc w:val="both"/>
        <w:rPr>
          <w:szCs w:val="28"/>
        </w:rPr>
      </w:pPr>
      <w:r w:rsidRPr="00DE64CF">
        <w:rPr>
          <w:szCs w:val="28"/>
        </w:rPr>
        <w:t>Медянцева Э.П.</w:t>
      </w:r>
      <w:r w:rsidRPr="00DE64CF">
        <w:rPr>
          <w:szCs w:val="28"/>
          <w:lang w:val="uk-UA"/>
        </w:rPr>
        <w:t xml:space="preserve"> </w:t>
      </w:r>
      <w:r w:rsidRPr="00DE64CF">
        <w:rPr>
          <w:szCs w:val="28"/>
        </w:rPr>
        <w:t xml:space="preserve">Ионы металлов как  эффекторы ферментов </w:t>
      </w:r>
      <w:r w:rsidRPr="00DE64CF">
        <w:rPr>
          <w:szCs w:val="28"/>
          <w:lang w:val="uk-UA"/>
        </w:rPr>
        <w:t xml:space="preserve">/ </w:t>
      </w:r>
      <w:r w:rsidRPr="00DE64CF">
        <w:rPr>
          <w:szCs w:val="28"/>
        </w:rPr>
        <w:t>Э.П.</w:t>
      </w:r>
      <w:r w:rsidRPr="00DE64CF">
        <w:rPr>
          <w:szCs w:val="28"/>
          <w:lang w:val="uk-UA"/>
        </w:rPr>
        <w:t xml:space="preserve"> </w:t>
      </w:r>
      <w:r w:rsidRPr="00DE64CF">
        <w:rPr>
          <w:szCs w:val="28"/>
        </w:rPr>
        <w:t>Медянцева, М.Г.</w:t>
      </w:r>
      <w:r w:rsidRPr="00DE64CF">
        <w:rPr>
          <w:szCs w:val="28"/>
          <w:lang w:val="uk-UA"/>
        </w:rPr>
        <w:t xml:space="preserve"> </w:t>
      </w:r>
      <w:r w:rsidRPr="00DE64CF">
        <w:rPr>
          <w:szCs w:val="28"/>
        </w:rPr>
        <w:t>Вертлиб, Г.К.</w:t>
      </w:r>
      <w:r w:rsidRPr="00DE64CF">
        <w:rPr>
          <w:szCs w:val="28"/>
          <w:lang w:val="uk-UA"/>
        </w:rPr>
        <w:t xml:space="preserve"> </w:t>
      </w:r>
      <w:r w:rsidRPr="00DE64CF">
        <w:rPr>
          <w:szCs w:val="28"/>
        </w:rPr>
        <w:t>Будников // Журн. анал. химии. – 1998. – Т. 67, №</w:t>
      </w:r>
      <w:r w:rsidRPr="00DE64CF">
        <w:rPr>
          <w:szCs w:val="28"/>
          <w:lang w:val="uk-UA"/>
        </w:rPr>
        <w:t xml:space="preserve"> </w:t>
      </w:r>
      <w:r w:rsidRPr="00DE64CF">
        <w:rPr>
          <w:szCs w:val="28"/>
        </w:rPr>
        <w:t>3. – С.</w:t>
      </w:r>
      <w:r w:rsidRPr="00DE64CF">
        <w:rPr>
          <w:szCs w:val="28"/>
          <w:lang w:val="uk-UA"/>
        </w:rPr>
        <w:t xml:space="preserve"> </w:t>
      </w:r>
      <w:r w:rsidRPr="00DE64CF">
        <w:rPr>
          <w:szCs w:val="28"/>
        </w:rPr>
        <w:t>252-257.</w:t>
      </w:r>
    </w:p>
    <w:p w:rsidR="00987157" w:rsidRPr="00DE64CF"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uk-UA"/>
        </w:rPr>
      </w:pPr>
      <w:r w:rsidRPr="00DE64CF">
        <w:rPr>
          <w:lang w:val="uk-UA"/>
        </w:rPr>
        <w:t>Січанова О.В. Вплив силібору на модифікацію хемобіокін</w:t>
      </w:r>
      <w:r w:rsidRPr="00DE64CF">
        <w:rPr>
          <w:lang w:val="uk-UA"/>
        </w:rPr>
        <w:t>е</w:t>
      </w:r>
      <w:r w:rsidRPr="00DE64CF">
        <w:rPr>
          <w:lang w:val="uk-UA"/>
        </w:rPr>
        <w:t>тики дінітроортокрезолу / О.В. Січанова, Д.С. Кравець // Ліки. – 1999. – № 2. – С. 86-89.</w:t>
      </w:r>
    </w:p>
    <w:p w:rsidR="00987157" w:rsidRPr="00DE64CF" w:rsidRDefault="00987157" w:rsidP="0082482C">
      <w:pPr>
        <w:pStyle w:val="afffffffc"/>
        <w:numPr>
          <w:ilvl w:val="0"/>
          <w:numId w:val="47"/>
        </w:numPr>
        <w:tabs>
          <w:tab w:val="clear" w:pos="720"/>
          <w:tab w:val="num" w:pos="540"/>
        </w:tabs>
        <w:suppressAutoHyphens w:val="0"/>
        <w:spacing w:after="0" w:line="360" w:lineRule="auto"/>
        <w:ind w:left="540" w:hanging="540"/>
        <w:jc w:val="both"/>
        <w:rPr>
          <w:szCs w:val="28"/>
        </w:rPr>
      </w:pPr>
      <w:r w:rsidRPr="00DE64CF">
        <w:t xml:space="preserve">Лукьянчук В.Д. Токсичность и сродство к альбумину пестицидов в процессе их биотрансформации </w:t>
      </w:r>
      <w:r w:rsidRPr="00DE64CF">
        <w:rPr>
          <w:lang w:val="uk-UA"/>
        </w:rPr>
        <w:t>/</w:t>
      </w:r>
      <w:r w:rsidRPr="00DE64CF">
        <w:t xml:space="preserve"> </w:t>
      </w:r>
      <w:r w:rsidRPr="00DE64CF">
        <w:rPr>
          <w:lang w:val="uk-UA"/>
        </w:rPr>
        <w:t xml:space="preserve">В.Д. </w:t>
      </w:r>
      <w:r w:rsidRPr="00DE64CF">
        <w:t xml:space="preserve">Лукьянчук, </w:t>
      </w:r>
      <w:r w:rsidRPr="00DE64CF">
        <w:rPr>
          <w:lang w:val="uk-UA"/>
        </w:rPr>
        <w:t xml:space="preserve">А.И. </w:t>
      </w:r>
      <w:r w:rsidRPr="00DE64CF">
        <w:t>Луйк</w:t>
      </w:r>
      <w:r w:rsidRPr="00DE64CF">
        <w:rPr>
          <w:lang w:val="uk-UA"/>
        </w:rPr>
        <w:t xml:space="preserve"> </w:t>
      </w:r>
      <w:r w:rsidRPr="00DE64CF">
        <w:t xml:space="preserve">// Журн. </w:t>
      </w:r>
      <w:r w:rsidRPr="00DE64CF">
        <w:rPr>
          <w:lang w:val="uk-UA"/>
        </w:rPr>
        <w:t>к</w:t>
      </w:r>
      <w:r w:rsidRPr="00DE64CF">
        <w:t>лин</w:t>
      </w:r>
      <w:proofErr w:type="gramStart"/>
      <w:r w:rsidRPr="00DE64CF">
        <w:t>.</w:t>
      </w:r>
      <w:proofErr w:type="gramEnd"/>
      <w:r w:rsidRPr="00DE64CF">
        <w:t xml:space="preserve"> </w:t>
      </w:r>
      <w:proofErr w:type="gramStart"/>
      <w:r w:rsidRPr="00DE64CF">
        <w:t>и</w:t>
      </w:r>
      <w:proofErr w:type="gramEnd"/>
      <w:r w:rsidRPr="00DE64CF">
        <w:t xml:space="preserve"> эксперим. медицины.</w:t>
      </w:r>
      <w:r w:rsidRPr="00DE64CF">
        <w:rPr>
          <w:lang w:val="uk-UA"/>
        </w:rPr>
        <w:t xml:space="preserve"> </w:t>
      </w:r>
      <w:r w:rsidRPr="00DE64CF">
        <w:t>–  1983.</w:t>
      </w:r>
      <w:r w:rsidRPr="00DE64CF">
        <w:rPr>
          <w:lang w:val="uk-UA"/>
        </w:rPr>
        <w:t xml:space="preserve"> </w:t>
      </w:r>
      <w:r w:rsidRPr="00DE64CF">
        <w:t>–</w:t>
      </w:r>
      <w:r w:rsidRPr="00DE64CF">
        <w:rPr>
          <w:lang w:val="uk-UA"/>
        </w:rPr>
        <w:t xml:space="preserve"> Т. 23,</w:t>
      </w:r>
      <w:r w:rsidRPr="00DE64CF">
        <w:t xml:space="preserve"> №</w:t>
      </w:r>
      <w:r w:rsidRPr="00DE64CF">
        <w:rPr>
          <w:lang w:val="uk-UA"/>
        </w:rPr>
        <w:t xml:space="preserve"> </w:t>
      </w:r>
      <w:r w:rsidRPr="00DE64CF">
        <w:t>1</w:t>
      </w:r>
      <w:r w:rsidRPr="00DE64CF">
        <w:rPr>
          <w:lang w:val="uk-UA"/>
        </w:rPr>
        <w:t>.</w:t>
      </w:r>
      <w:r w:rsidRPr="00DE64CF">
        <w:t xml:space="preserve"> – С.33-37. </w:t>
      </w:r>
    </w:p>
    <w:p w:rsidR="00987157" w:rsidRPr="00DE64CF"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uk-UA"/>
        </w:rPr>
      </w:pPr>
      <w:r w:rsidRPr="00DE64CF">
        <w:rPr>
          <w:szCs w:val="28"/>
        </w:rPr>
        <w:t>Луйк А.И. Параметры взаимодействия нитрофенолов ра</w:t>
      </w:r>
      <w:r w:rsidRPr="00DE64CF">
        <w:rPr>
          <w:szCs w:val="28"/>
        </w:rPr>
        <w:t>з</w:t>
      </w:r>
      <w:r w:rsidRPr="00DE64CF">
        <w:rPr>
          <w:szCs w:val="28"/>
        </w:rPr>
        <w:t xml:space="preserve">личного химического строения с альбумином и их токсичность </w:t>
      </w:r>
      <w:r w:rsidRPr="00DE64CF">
        <w:rPr>
          <w:szCs w:val="28"/>
          <w:lang w:val="uk-UA"/>
        </w:rPr>
        <w:t>/</w:t>
      </w:r>
      <w:r w:rsidRPr="00DE64CF">
        <w:rPr>
          <w:szCs w:val="28"/>
        </w:rPr>
        <w:t xml:space="preserve"> </w:t>
      </w:r>
      <w:r w:rsidRPr="00DE64CF">
        <w:rPr>
          <w:szCs w:val="28"/>
          <w:lang w:val="uk-UA"/>
        </w:rPr>
        <w:t xml:space="preserve">А.И. </w:t>
      </w:r>
      <w:r w:rsidRPr="00DE64CF">
        <w:rPr>
          <w:szCs w:val="28"/>
        </w:rPr>
        <w:t xml:space="preserve">Луйк, </w:t>
      </w:r>
      <w:r w:rsidRPr="00DE64CF">
        <w:rPr>
          <w:szCs w:val="28"/>
          <w:lang w:val="uk-UA"/>
        </w:rPr>
        <w:t xml:space="preserve">В.Д. </w:t>
      </w:r>
      <w:r w:rsidRPr="00DE64CF">
        <w:rPr>
          <w:szCs w:val="28"/>
        </w:rPr>
        <w:t>Лукьянчук</w:t>
      </w:r>
      <w:r w:rsidRPr="00DE64CF">
        <w:rPr>
          <w:szCs w:val="28"/>
          <w:lang w:val="uk-UA"/>
        </w:rPr>
        <w:t xml:space="preserve"> </w:t>
      </w:r>
      <w:r w:rsidRPr="00DE64CF">
        <w:rPr>
          <w:szCs w:val="28"/>
        </w:rPr>
        <w:t>// Вопр. мед</w:t>
      </w:r>
      <w:proofErr w:type="gramStart"/>
      <w:r w:rsidRPr="00DE64CF">
        <w:rPr>
          <w:szCs w:val="28"/>
        </w:rPr>
        <w:t>.</w:t>
      </w:r>
      <w:proofErr w:type="gramEnd"/>
      <w:r w:rsidRPr="00DE64CF">
        <w:rPr>
          <w:szCs w:val="28"/>
        </w:rPr>
        <w:t xml:space="preserve"> </w:t>
      </w:r>
      <w:proofErr w:type="gramStart"/>
      <w:r w:rsidRPr="00DE64CF">
        <w:rPr>
          <w:szCs w:val="28"/>
        </w:rPr>
        <w:t>х</w:t>
      </w:r>
      <w:proofErr w:type="gramEnd"/>
      <w:r w:rsidRPr="00DE64CF">
        <w:rPr>
          <w:szCs w:val="28"/>
        </w:rPr>
        <w:t>имии.</w:t>
      </w:r>
      <w:r w:rsidRPr="00DE64CF">
        <w:rPr>
          <w:szCs w:val="28"/>
          <w:lang w:val="uk-UA"/>
        </w:rPr>
        <w:t xml:space="preserve"> </w:t>
      </w:r>
      <w:r w:rsidRPr="00DE64CF">
        <w:rPr>
          <w:szCs w:val="28"/>
        </w:rPr>
        <w:t>–  1982.</w:t>
      </w:r>
      <w:r w:rsidRPr="00DE64CF">
        <w:rPr>
          <w:szCs w:val="28"/>
          <w:lang w:val="uk-UA"/>
        </w:rPr>
        <w:t xml:space="preserve"> </w:t>
      </w:r>
      <w:r w:rsidRPr="00DE64CF">
        <w:rPr>
          <w:szCs w:val="28"/>
        </w:rPr>
        <w:t>– №</w:t>
      </w:r>
      <w:r w:rsidRPr="00DE64CF">
        <w:rPr>
          <w:szCs w:val="28"/>
          <w:lang w:val="uk-UA"/>
        </w:rPr>
        <w:t xml:space="preserve"> </w:t>
      </w:r>
      <w:r w:rsidRPr="00DE64CF">
        <w:rPr>
          <w:szCs w:val="28"/>
        </w:rPr>
        <w:t>3.</w:t>
      </w:r>
      <w:r w:rsidRPr="00DE64CF">
        <w:rPr>
          <w:szCs w:val="28"/>
          <w:lang w:val="uk-UA"/>
        </w:rPr>
        <w:t xml:space="preserve"> </w:t>
      </w:r>
      <w:r w:rsidRPr="00DE64CF">
        <w:rPr>
          <w:szCs w:val="28"/>
        </w:rPr>
        <w:t>– С. 48-50.</w:t>
      </w:r>
    </w:p>
    <w:p w:rsidR="00987157" w:rsidRPr="006F70F5"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uk-UA"/>
        </w:rPr>
      </w:pPr>
      <w:r w:rsidRPr="006F70F5">
        <w:rPr>
          <w:lang w:val="uk-UA"/>
        </w:rPr>
        <w:t>Сичанова Е.В. Профилактика острой интоксикации с помощью биофлавоноида силибора / Е.В. Сичанова, Е.А. Лысенко // Enviromental and Occupation Health and Safety in Agriculture on the Bodary of Two Millennia : Abstracts international Conference, 1998. – Kiev, 1998. – P. 76-77.</w:t>
      </w:r>
    </w:p>
    <w:p w:rsidR="00987157" w:rsidRPr="00474936"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uk-UA"/>
        </w:rPr>
      </w:pPr>
      <w:r w:rsidRPr="00474936">
        <w:rPr>
          <w:lang w:val="uk-UA"/>
        </w:rPr>
        <w:t xml:space="preserve">Видавская А.Г. Фармакокинетика нового биологически активного координационного соединения германия с биолигандами </w:t>
      </w:r>
      <w:r w:rsidRPr="00474936">
        <w:t>/</w:t>
      </w:r>
      <w:r w:rsidRPr="00474936">
        <w:rPr>
          <w:lang w:val="uk-UA"/>
        </w:rPr>
        <w:t xml:space="preserve"> А.Г. Видавская // Санкт-Петербургские научные чтения : I межрегион. научн.-практ. конф. с междунар. участием : материалы. </w:t>
      </w:r>
      <w:r>
        <w:rPr>
          <w:lang w:val="uk-UA"/>
        </w:rPr>
        <w:t xml:space="preserve">– Санкт-Петербург, </w:t>
      </w:r>
      <w:r w:rsidRPr="00474936">
        <w:rPr>
          <w:lang w:val="uk-UA"/>
        </w:rPr>
        <w:t>2001. – С. 5-6.</w:t>
      </w:r>
    </w:p>
    <w:p w:rsidR="00987157" w:rsidRPr="00556789"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uk-UA"/>
        </w:rPr>
      </w:pPr>
      <w:r w:rsidRPr="00556789">
        <w:rPr>
          <w:lang w:val="uk-UA"/>
        </w:rPr>
        <w:t>Видавская А.Г. К фармакокинетики нового БАВ-координационного соединения оксиэтилидендифосфоната германия с никотинамидом / А.Г. Видавская, Е.В. Петренко // Актуальні питання інфекційних захворювань у дітей : научн.-практ. конф. : материалы</w:t>
      </w:r>
      <w:r>
        <w:rPr>
          <w:lang w:val="uk-UA"/>
        </w:rPr>
        <w:t xml:space="preserve">. – Одеса, </w:t>
      </w:r>
      <w:r w:rsidRPr="00556789">
        <w:rPr>
          <w:lang w:val="uk-UA"/>
        </w:rPr>
        <w:t>2001. – С. 33-34.</w:t>
      </w:r>
    </w:p>
    <w:p w:rsidR="00987157" w:rsidRPr="00F57CA6"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uk-UA"/>
        </w:rPr>
      </w:pPr>
      <w:r w:rsidRPr="00F57CA6">
        <w:rPr>
          <w:lang w:val="uk-UA"/>
        </w:rPr>
        <w:t xml:space="preserve">Шемонаева Е.Ф. Фармакокинетика нового координационнго соединения германия / Е.Ф. Шемонаева // Нове у клінічній фармакології та </w:t>
      </w:r>
      <w:r w:rsidRPr="00F57CA6">
        <w:rPr>
          <w:lang w:val="uk-UA"/>
        </w:rPr>
        <w:lastRenderedPageBreak/>
        <w:t>фармакотерапії захворювань внутрішніх органів : 3 наук.-практ. конф. з міжнар. участю,  16-17 липня 2000 р. : тези доп. – Харків, 2000. – С. 42-43.</w:t>
      </w:r>
    </w:p>
    <w:p w:rsidR="00987157" w:rsidRPr="00251D24" w:rsidRDefault="00987157" w:rsidP="0082482C">
      <w:pPr>
        <w:pStyle w:val="afffffffc"/>
        <w:numPr>
          <w:ilvl w:val="0"/>
          <w:numId w:val="47"/>
        </w:numPr>
        <w:tabs>
          <w:tab w:val="clear" w:pos="720"/>
          <w:tab w:val="num" w:pos="540"/>
        </w:tabs>
        <w:suppressAutoHyphens w:val="0"/>
        <w:spacing w:after="0" w:line="360" w:lineRule="auto"/>
        <w:ind w:left="540" w:hanging="540"/>
        <w:jc w:val="both"/>
        <w:rPr>
          <w:szCs w:val="28"/>
        </w:rPr>
      </w:pPr>
      <w:r w:rsidRPr="00F57CA6">
        <w:rPr>
          <w:lang w:val="uk-UA"/>
        </w:rPr>
        <w:t>Шемонаева Е.Ф. Сравнительная характеристика фармакокинетики новых координационных соединений германия с биолигандами / Е.Ф. Шемонаева // Ліки – людині : наук.-практ. конф., 14 червня, 2001 р. : тези доп. – Харків, 2001. – С. 100-101.</w:t>
      </w:r>
    </w:p>
    <w:p w:rsidR="00987157"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uk-UA" w:eastAsia="uk-UA"/>
        </w:rPr>
      </w:pPr>
      <w:r w:rsidRPr="00A13293">
        <w:rPr>
          <w:lang w:val="uk-UA"/>
        </w:rPr>
        <w:t>Немятих О.Д. Пошук нових антигіпоксантів в умовах замкнутого простору / О.Д. Немятих // Актуальні проблеми сучасної медицини : 57 наук.-практ. конф. студентів і молодих вчених, 2002 р. : матер. – К., 2002. – С. 32.</w:t>
      </w:r>
    </w:p>
    <w:p w:rsidR="00987157" w:rsidRPr="00BF1416"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uk-UA" w:eastAsia="uk-UA"/>
        </w:rPr>
      </w:pPr>
      <w:r w:rsidRPr="00BF1416">
        <w:rPr>
          <w:lang w:val="uk-UA" w:eastAsia="uk-UA"/>
        </w:rPr>
        <w:t>Чадова Л.В. Скринінг і порівняльна оцінка ефективності  протиішемі</w:t>
      </w:r>
      <w:r w:rsidRPr="00BF1416">
        <w:rPr>
          <w:lang w:val="uk-UA" w:eastAsia="uk-UA"/>
        </w:rPr>
        <w:t>ч</w:t>
      </w:r>
      <w:r w:rsidRPr="00BF1416">
        <w:rPr>
          <w:lang w:val="uk-UA" w:eastAsia="uk-UA"/>
        </w:rPr>
        <w:t>них засобів серед координаційних сполук германію з біолігандами при гос</w:t>
      </w:r>
      <w:r w:rsidRPr="00BF1416">
        <w:rPr>
          <w:lang w:val="uk-UA" w:eastAsia="uk-UA"/>
        </w:rPr>
        <w:t>т</w:t>
      </w:r>
      <w:r w:rsidRPr="00BF1416">
        <w:rPr>
          <w:lang w:val="uk-UA" w:eastAsia="uk-UA"/>
        </w:rPr>
        <w:t xml:space="preserve">рій цереброваскулярній недостатності / Л.В. Чадова, І.Й. Сейфулліна, В.М. Ткаченко // Одеський медичний журнал. – 2005. – №6. – С. 19-22. </w:t>
      </w:r>
    </w:p>
    <w:p w:rsidR="00987157" w:rsidRPr="003315CE"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uk-UA"/>
        </w:rPr>
      </w:pPr>
      <w:r w:rsidRPr="003315CE">
        <w:rPr>
          <w:lang w:val="uk-UA"/>
        </w:rPr>
        <w:t>Немятих О.Д. Електронно-парамагнітний аналіз протигіпоксичної дії оригінального субституенту – координаційної сполуки германію з нікотиновою кислотою / О.Д. Немятих, В.Д. Лук’янчук // Актуальні питання сучасної біології та медицини : ІІ Міжнар. конф. молодих вчених : матер. – Луганськ, 2003. – С. 67-68.</w:t>
      </w:r>
    </w:p>
    <w:p w:rsidR="00987157" w:rsidRPr="003315CE"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uk-UA"/>
        </w:rPr>
      </w:pPr>
      <w:r w:rsidRPr="003315CE">
        <w:rPr>
          <w:lang w:val="uk-UA"/>
        </w:rPr>
        <w:t xml:space="preserve"> Голенко-Ярошевский П.А. Очерки по фармакологии средств метаболической терапии / П.А. Голенко-Ярошевский, И.С. Чекман, Н.А. Горчакова. – М. : Медицина, 2001. – 240 с.</w:t>
      </w:r>
    </w:p>
    <w:p w:rsidR="00987157" w:rsidRPr="00A06B3D"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uk-UA"/>
        </w:rPr>
      </w:pPr>
      <w:r w:rsidRPr="00A06B3D">
        <w:rPr>
          <w:lang w:val="uk-UA"/>
        </w:rPr>
        <w:t>Лукьянчук В.Д. Токсикометрия лекарственных средств на доклиническом этапе: состояние, проблемы, дискуссионные аспекты (обзор) / В.Д. Лук’янчук // Современные проблемы токсикологии. – 1998. – № 2. – С. 12-14.</w:t>
      </w:r>
    </w:p>
    <w:p w:rsidR="00987157" w:rsidRPr="00A06B3D"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uk-UA"/>
        </w:rPr>
      </w:pPr>
      <w:r w:rsidRPr="00A06B3D">
        <w:rPr>
          <w:lang w:val="uk-UA"/>
        </w:rPr>
        <w:t xml:space="preserve">Пинский Л.Л. Хемилюминесценция в оценке состояния перекисного окисления липидов у больных вирусным гепатитом В с сопутствующим поражением гепатобилиарной системы / Л.Л. Пинский // Лікарська справа. – 1997. – № 6. – С. 56-58. </w:t>
      </w:r>
    </w:p>
    <w:p w:rsidR="00987157" w:rsidRPr="00A06B3D"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uk-UA"/>
        </w:rPr>
      </w:pPr>
      <w:r w:rsidRPr="00A06B3D">
        <w:rPr>
          <w:lang w:val="uk-UA"/>
        </w:rPr>
        <w:lastRenderedPageBreak/>
        <w:t>Сидорик Е.П. Биохемилюминисценция кл</w:t>
      </w:r>
      <w:r w:rsidRPr="00A06B3D">
        <w:rPr>
          <w:lang w:val="uk-UA"/>
        </w:rPr>
        <w:t>е</w:t>
      </w:r>
      <w:r w:rsidRPr="00A06B3D">
        <w:rPr>
          <w:lang w:val="uk-UA"/>
        </w:rPr>
        <w:t>ток при опухолевом процес се / Е.П. Сидорик, Е.А. Баглей, М.И. Данко. – К. : Наукова думка, 1989. – 219 с.</w:t>
      </w:r>
    </w:p>
    <w:p w:rsidR="00987157" w:rsidRPr="00A06B3D"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uk-UA"/>
        </w:rPr>
      </w:pPr>
      <w:r w:rsidRPr="00A06B3D">
        <w:rPr>
          <w:lang w:val="uk-UA"/>
        </w:rPr>
        <w:t>Бакуев М.М. Особенности секреции миелопероксидазы и хемилюминисцентного ответа нейтрофилов человека при контакте со стимуляторами различной природы / М.М. Бакуев, М.З. Саидов, А.А. Бутаков // Иммунология. – 1991. – № 1. – С. 15-17.</w:t>
      </w:r>
    </w:p>
    <w:p w:rsidR="00987157" w:rsidRPr="000F7D34"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uk-UA"/>
        </w:rPr>
      </w:pPr>
      <w:r w:rsidRPr="00AE0059">
        <w:rPr>
          <w:color w:val="FF0000"/>
          <w:lang w:val="uk-UA"/>
        </w:rPr>
        <w:t xml:space="preserve"> </w:t>
      </w:r>
      <w:r w:rsidRPr="000F7D34">
        <w:rPr>
          <w:lang w:val="uk-UA"/>
        </w:rPr>
        <w:t xml:space="preserve">Антиоксидантна система захисту організму (огляд) / І.Ф. Бєленічев, Є.Л. Левицький, Ю.І. </w:t>
      </w:r>
      <w:r>
        <w:rPr>
          <w:lang w:val="uk-UA"/>
        </w:rPr>
        <w:t xml:space="preserve">Гунський </w:t>
      </w:r>
      <w:r w:rsidRPr="003D49BE">
        <w:t>[</w:t>
      </w:r>
      <w:r>
        <w:rPr>
          <w:lang w:val="uk-UA"/>
        </w:rPr>
        <w:t>и др.</w:t>
      </w:r>
      <w:r w:rsidRPr="003D49BE">
        <w:t>]</w:t>
      </w:r>
      <w:r w:rsidRPr="000F7D34">
        <w:rPr>
          <w:lang w:val="uk-UA"/>
        </w:rPr>
        <w:t xml:space="preserve"> // Современные проблемы токсикологии. – 2002. – № 3. – С. 24-31.</w:t>
      </w:r>
    </w:p>
    <w:p w:rsidR="00987157"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uk-UA"/>
        </w:rPr>
      </w:pPr>
      <w:r w:rsidRPr="00AE0059">
        <w:rPr>
          <w:color w:val="FF0000"/>
          <w:lang w:val="uk-UA"/>
        </w:rPr>
        <w:t xml:space="preserve"> </w:t>
      </w:r>
      <w:r w:rsidRPr="000F7D34">
        <w:rPr>
          <w:lang w:val="uk-UA"/>
        </w:rPr>
        <w:t>Fridovich I. Handbook of Methods for Oxygen Radical Reserch / I. Fridovich. – Boc</w:t>
      </w:r>
      <w:r>
        <w:rPr>
          <w:lang w:val="uk-UA"/>
        </w:rPr>
        <w:t>a Raton, EL: CRC, 1987. – 367 p.</w:t>
      </w:r>
    </w:p>
    <w:p w:rsidR="00987157" w:rsidRPr="000F7D34"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uk-UA"/>
        </w:rPr>
      </w:pPr>
      <w:r w:rsidRPr="00A13293">
        <w:rPr>
          <w:lang w:val="uk-UA"/>
        </w:rPr>
        <w:t xml:space="preserve">Halliwell B. Free radicals in biology and medicine / В. Halliwell, J.M.C. </w:t>
      </w:r>
      <w:r w:rsidRPr="000F7D34">
        <w:rPr>
          <w:lang w:val="uk-UA"/>
        </w:rPr>
        <w:t>Gutteridge. – Oxford University Press, 1997. – 135</w:t>
      </w:r>
      <w:r w:rsidRPr="000F7D34">
        <w:rPr>
          <w:lang w:val="en-GB"/>
        </w:rPr>
        <w:t xml:space="preserve"> </w:t>
      </w:r>
      <w:r w:rsidRPr="000F7D34">
        <w:rPr>
          <w:lang w:val="uk-UA"/>
        </w:rPr>
        <w:t>p</w:t>
      </w:r>
      <w:r w:rsidRPr="000F7D34">
        <w:rPr>
          <w:lang w:val="en-GB"/>
        </w:rPr>
        <w:t>.</w:t>
      </w:r>
    </w:p>
    <w:p w:rsidR="00987157" w:rsidRPr="000F7D34"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uk-UA"/>
        </w:rPr>
      </w:pPr>
      <w:r w:rsidRPr="000F7D34">
        <w:rPr>
          <w:lang w:val="uk-UA"/>
        </w:rPr>
        <w:t>McCord S.M. Superoxide and Superoxidedismutase / S.M. McCord, I.  Fredovich. – Acad. Press, London-New-York. – San Francisco, 1977. – 340 p.</w:t>
      </w:r>
    </w:p>
    <w:p w:rsidR="00987157" w:rsidRPr="000F7D34"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uk-UA"/>
        </w:rPr>
      </w:pPr>
      <w:r w:rsidRPr="000F7D34">
        <w:rPr>
          <w:lang w:val="uk-UA"/>
        </w:rPr>
        <w:t>Ланкин В.З. Метаболизм липоперекисей в тканях млекопитающих, в кн.: Биохимия липидов и их роль в обмене веществ / Ланкин</w:t>
      </w:r>
      <w:r w:rsidRPr="00E54EF8">
        <w:rPr>
          <w:lang w:val="uk-UA"/>
        </w:rPr>
        <w:t xml:space="preserve"> </w:t>
      </w:r>
      <w:r w:rsidRPr="000F7D34">
        <w:rPr>
          <w:lang w:val="uk-UA"/>
        </w:rPr>
        <w:t>В.З. – Москва : Наука. – 1981. – с. 75-95.</w:t>
      </w:r>
    </w:p>
    <w:p w:rsidR="00987157" w:rsidRPr="000F7D34"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uk-UA"/>
        </w:rPr>
      </w:pPr>
      <w:r w:rsidRPr="000F7D34">
        <w:rPr>
          <w:lang w:val="uk-UA"/>
        </w:rPr>
        <w:t>Tappel A.L. Measurement of and protection from in vivo lipid peroxidation / A.L. Tappel // Free Radicals in Biol. – 1980. – № 4. – P. 2-47.</w:t>
      </w:r>
    </w:p>
    <w:p w:rsidR="00987157" w:rsidRPr="000F7D34"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uk-UA"/>
        </w:rPr>
      </w:pPr>
      <w:r w:rsidRPr="000F7D34">
        <w:rPr>
          <w:lang w:val="uk-UA"/>
        </w:rPr>
        <w:t>Esterbauer H. Chemistry and biochemistry of 4-hydroxynonenal, malonaldehyde and related aldehydes / Н. Esterbaue, R.T. Schaur, H. Zollner // Free Radic. Biol. Med. – № 11. – P. 81-128.</w:t>
      </w:r>
    </w:p>
    <w:p w:rsidR="00987157" w:rsidRPr="000F7D34"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uk-UA"/>
        </w:rPr>
      </w:pPr>
      <w:r w:rsidRPr="000F7D34">
        <w:rPr>
          <w:lang w:val="uk-UA"/>
        </w:rPr>
        <w:t xml:space="preserve">Biochemical effects of saturated and unsatursted aldehydes, in: Free Radicals, lipid Peroxidation and Cancer / </w:t>
      </w:r>
      <w:r w:rsidRPr="000F7D34">
        <w:rPr>
          <w:lang w:val="en-US"/>
        </w:rPr>
        <w:t>[</w:t>
      </w:r>
      <w:r w:rsidRPr="000F7D34">
        <w:rPr>
          <w:lang w:val="uk-UA"/>
        </w:rPr>
        <w:t>M.U. Dianzani</w:t>
      </w:r>
      <w:r w:rsidRPr="00E54EF8">
        <w:rPr>
          <w:lang w:val="en-GB"/>
        </w:rPr>
        <w:t>,</w:t>
      </w:r>
      <w:r w:rsidRPr="000F7D34">
        <w:rPr>
          <w:lang w:val="uk-UA"/>
        </w:rPr>
        <w:t xml:space="preserve"> D.C.N.</w:t>
      </w:r>
      <w:r>
        <w:rPr>
          <w:lang w:val="uk-UA"/>
        </w:rPr>
        <w:t xml:space="preserve"> </w:t>
      </w:r>
      <w:r w:rsidRPr="000F7D34">
        <w:rPr>
          <w:lang w:val="uk-UA"/>
        </w:rPr>
        <w:t>McBrien, T.F.</w:t>
      </w:r>
      <w:r>
        <w:rPr>
          <w:lang w:val="uk-UA"/>
        </w:rPr>
        <w:t xml:space="preserve"> </w:t>
      </w:r>
      <w:r w:rsidRPr="000F7D34">
        <w:rPr>
          <w:lang w:val="uk-UA"/>
        </w:rPr>
        <w:t>Slater, et</w:t>
      </w:r>
      <w:r w:rsidRPr="000F7D34">
        <w:rPr>
          <w:lang w:val="en-US"/>
        </w:rPr>
        <w:t xml:space="preserve"> al.]. –</w:t>
      </w:r>
      <w:r w:rsidRPr="000F7D34">
        <w:rPr>
          <w:lang w:val="uk-UA"/>
        </w:rPr>
        <w:t xml:space="preserve"> </w:t>
      </w:r>
      <w:proofErr w:type="gramStart"/>
      <w:r w:rsidRPr="000F7D34">
        <w:rPr>
          <w:lang w:val="uk-UA"/>
        </w:rPr>
        <w:t>London :</w:t>
      </w:r>
      <w:proofErr w:type="gramEnd"/>
      <w:r w:rsidRPr="000F7D34">
        <w:rPr>
          <w:lang w:val="uk-UA"/>
        </w:rPr>
        <w:t xml:space="preserve"> Academic Press, 1982. – Р. 129-166.</w:t>
      </w:r>
    </w:p>
    <w:p w:rsidR="00987157" w:rsidRPr="00107AE9"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uk-UA"/>
        </w:rPr>
      </w:pPr>
      <w:r w:rsidRPr="00107AE9">
        <w:rPr>
          <w:lang w:val="uk-UA"/>
        </w:rPr>
        <w:t>Семенова І.О. Вплив комбінації кверцетину з ацетилсаліциловою кислотою на біохемілюмінесценцію у тварин з гіпоксичним синдромом : автореф. дис. на здобуття наук. ступеня канд. мед. наук : 14.03.05 «Фармакологія» / І.О. Семенова. Одеса, 1998. – 16 с.</w:t>
      </w:r>
    </w:p>
    <w:p w:rsidR="00987157" w:rsidRPr="00C24224"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uk-UA"/>
        </w:rPr>
      </w:pPr>
      <w:r w:rsidRPr="00C24224">
        <w:rPr>
          <w:lang w:val="uk-UA"/>
        </w:rPr>
        <w:lastRenderedPageBreak/>
        <w:t>Семенова І.О. Вплив кверцетину в комбінації з кислотою ацетилсаліциловою на стан метаболічного понадслабкого світіння тканини легенів при гіпоксичному синдромі / І.О. Семенова // Ліки. – 1997. – № 3. – С. 70-73.</w:t>
      </w:r>
    </w:p>
    <w:p w:rsidR="00987157" w:rsidRPr="00C24224" w:rsidRDefault="00987157" w:rsidP="0082482C">
      <w:pPr>
        <w:pStyle w:val="afffffffc"/>
        <w:numPr>
          <w:ilvl w:val="0"/>
          <w:numId w:val="47"/>
        </w:numPr>
        <w:tabs>
          <w:tab w:val="clear" w:pos="720"/>
          <w:tab w:val="num" w:pos="540"/>
        </w:tabs>
        <w:suppressAutoHyphens w:val="0"/>
        <w:spacing w:after="0" w:line="360" w:lineRule="auto"/>
        <w:ind w:left="540" w:hanging="540"/>
        <w:jc w:val="both"/>
        <w:rPr>
          <w:szCs w:val="28"/>
          <w:lang w:val="uk-UA"/>
        </w:rPr>
      </w:pPr>
      <w:r w:rsidRPr="00C24224">
        <w:rPr>
          <w:lang w:val="uk-UA"/>
        </w:rPr>
        <w:t>Семенова І.О. Анализ динаміки біохемілюмінесценції тканини печінки  при комбінованій фармакокорекції гіпоксичного синдрому / І.О. Семенова // Фізіологічний журнал. – 1998. – Т. 44, № 3. – С. 146.</w:t>
      </w:r>
    </w:p>
    <w:p w:rsidR="00987157" w:rsidRPr="00A4227F" w:rsidRDefault="00987157" w:rsidP="0082482C">
      <w:pPr>
        <w:pStyle w:val="afffffffc"/>
        <w:numPr>
          <w:ilvl w:val="0"/>
          <w:numId w:val="47"/>
        </w:numPr>
        <w:tabs>
          <w:tab w:val="clear" w:pos="720"/>
          <w:tab w:val="num" w:pos="540"/>
        </w:tabs>
        <w:suppressAutoHyphens w:val="0"/>
        <w:spacing w:after="0" w:line="360" w:lineRule="auto"/>
        <w:ind w:left="540" w:hanging="540"/>
        <w:jc w:val="both"/>
        <w:rPr>
          <w:szCs w:val="28"/>
        </w:rPr>
      </w:pPr>
      <w:r w:rsidRPr="00A4227F">
        <w:rPr>
          <w:szCs w:val="28"/>
          <w:lang w:val="en-US"/>
        </w:rPr>
        <w:t xml:space="preserve">Free radical oxidation and catalytic activity of aconitate hydratase in rat liver under normal conditions and during toxic hepatitis / E.M. </w:t>
      </w:r>
      <w:hyperlink r:id="rId11" w:history="1">
        <w:r w:rsidRPr="00A4227F">
          <w:rPr>
            <w:szCs w:val="28"/>
            <w:lang w:val="en-US"/>
          </w:rPr>
          <w:t>Andreeshcheva</w:t>
        </w:r>
        <w:r w:rsidRPr="00987157">
          <w:rPr>
            <w:szCs w:val="28"/>
            <w:lang w:val="en-US"/>
          </w:rPr>
          <w:t xml:space="preserve">, </w:t>
        </w:r>
        <w:r w:rsidRPr="00A4227F">
          <w:rPr>
            <w:szCs w:val="28"/>
            <w:lang w:val="en-US"/>
          </w:rPr>
          <w:t>T</w:t>
        </w:r>
        <w:r w:rsidRPr="00987157">
          <w:rPr>
            <w:szCs w:val="28"/>
            <w:lang w:val="en-US"/>
          </w:rPr>
          <w:t>.</w:t>
        </w:r>
        <w:r w:rsidRPr="00A4227F">
          <w:rPr>
            <w:szCs w:val="28"/>
            <w:lang w:val="en-US"/>
          </w:rPr>
          <w:t>N</w:t>
        </w:r>
        <w:r w:rsidRPr="00987157">
          <w:rPr>
            <w:szCs w:val="28"/>
            <w:lang w:val="en-US"/>
          </w:rPr>
          <w:t xml:space="preserve">. </w:t>
        </w:r>
        <w:r w:rsidRPr="00A4227F">
          <w:rPr>
            <w:szCs w:val="28"/>
            <w:lang w:val="en-US"/>
          </w:rPr>
          <w:t>Popova</w:t>
        </w:r>
        <w:r w:rsidRPr="00987157">
          <w:rPr>
            <w:szCs w:val="28"/>
            <w:lang w:val="en-US"/>
          </w:rPr>
          <w:t xml:space="preserve">, </w:t>
        </w:r>
        <w:r w:rsidRPr="00A4227F">
          <w:rPr>
            <w:szCs w:val="28"/>
            <w:lang w:val="en-US"/>
          </w:rPr>
          <w:t>V</w:t>
        </w:r>
        <w:r w:rsidRPr="00987157">
          <w:rPr>
            <w:szCs w:val="28"/>
            <w:lang w:val="en-US"/>
          </w:rPr>
          <w:t>.</w:t>
        </w:r>
        <w:r w:rsidRPr="00A4227F">
          <w:rPr>
            <w:szCs w:val="28"/>
            <w:lang w:val="en-US"/>
          </w:rPr>
          <w:t>G</w:t>
        </w:r>
        <w:r w:rsidRPr="00987157">
          <w:rPr>
            <w:szCs w:val="28"/>
            <w:lang w:val="en-US"/>
          </w:rPr>
          <w:t xml:space="preserve">. </w:t>
        </w:r>
        <w:r w:rsidRPr="00A4227F">
          <w:rPr>
            <w:szCs w:val="28"/>
            <w:lang w:val="en-US"/>
          </w:rPr>
          <w:t>Artyukhov</w:t>
        </w:r>
        <w:r w:rsidRPr="00987157">
          <w:rPr>
            <w:szCs w:val="28"/>
            <w:lang w:val="en-US"/>
          </w:rPr>
          <w:t xml:space="preserve">, </w:t>
        </w:r>
        <w:r w:rsidRPr="00A4227F">
          <w:rPr>
            <w:szCs w:val="28"/>
            <w:lang w:val="en-US"/>
          </w:rPr>
          <w:t>L</w:t>
        </w:r>
        <w:r w:rsidRPr="00987157">
          <w:rPr>
            <w:szCs w:val="28"/>
            <w:lang w:val="en-US"/>
          </w:rPr>
          <w:t>.</w:t>
        </w:r>
        <w:r w:rsidRPr="00A4227F">
          <w:rPr>
            <w:szCs w:val="28"/>
            <w:lang w:val="en-US"/>
          </w:rPr>
          <w:t>V</w:t>
        </w:r>
        <w:r w:rsidRPr="00987157">
          <w:rPr>
            <w:szCs w:val="28"/>
            <w:lang w:val="en-US"/>
          </w:rPr>
          <w:t xml:space="preserve">. </w:t>
        </w:r>
        <w:r w:rsidRPr="00A4227F">
          <w:rPr>
            <w:szCs w:val="28"/>
            <w:lang w:val="en-US"/>
          </w:rPr>
          <w:t>Matasova</w:t>
        </w:r>
      </w:hyperlink>
      <w:r w:rsidRPr="00987157">
        <w:rPr>
          <w:szCs w:val="28"/>
          <w:lang w:val="en-US"/>
        </w:rPr>
        <w:t xml:space="preserve"> // </w:t>
      </w:r>
      <w:r w:rsidRPr="00A4227F">
        <w:rPr>
          <w:szCs w:val="28"/>
          <w:lang w:val="en-US"/>
        </w:rPr>
        <w:t>Bull</w:t>
      </w:r>
      <w:r w:rsidRPr="00A4227F">
        <w:rPr>
          <w:szCs w:val="28"/>
          <w:lang w:val="uk-UA"/>
        </w:rPr>
        <w:t>.</w:t>
      </w:r>
      <w:r w:rsidRPr="00987157">
        <w:rPr>
          <w:szCs w:val="28"/>
          <w:lang w:val="en-US"/>
        </w:rPr>
        <w:t xml:space="preserve"> </w:t>
      </w:r>
      <w:r w:rsidRPr="00A4227F">
        <w:rPr>
          <w:szCs w:val="28"/>
          <w:lang w:val="en-US"/>
        </w:rPr>
        <w:t>Exp</w:t>
      </w:r>
      <w:r w:rsidRPr="00A4227F">
        <w:rPr>
          <w:szCs w:val="28"/>
          <w:lang w:val="uk-UA"/>
        </w:rPr>
        <w:t>.</w:t>
      </w:r>
      <w:r w:rsidRPr="00987157">
        <w:rPr>
          <w:szCs w:val="28"/>
          <w:lang w:val="en-US"/>
        </w:rPr>
        <w:t xml:space="preserve"> </w:t>
      </w:r>
      <w:r w:rsidRPr="00A4227F">
        <w:rPr>
          <w:szCs w:val="28"/>
          <w:lang w:val="en-US"/>
        </w:rPr>
        <w:t>Biol</w:t>
      </w:r>
      <w:r w:rsidRPr="00A4227F">
        <w:rPr>
          <w:szCs w:val="28"/>
          <w:lang w:val="uk-UA"/>
        </w:rPr>
        <w:t xml:space="preserve">. </w:t>
      </w:r>
      <w:r w:rsidRPr="00A4227F">
        <w:rPr>
          <w:szCs w:val="28"/>
          <w:lang w:val="en-US"/>
        </w:rPr>
        <w:t>Med</w:t>
      </w:r>
      <w:r w:rsidRPr="00A4227F">
        <w:rPr>
          <w:szCs w:val="28"/>
        </w:rPr>
        <w:t xml:space="preserve">. – 2004. – </w:t>
      </w:r>
      <w:r w:rsidRPr="00A4227F">
        <w:rPr>
          <w:szCs w:val="28"/>
          <w:lang w:val="en-US"/>
        </w:rPr>
        <w:t>Vol</w:t>
      </w:r>
      <w:r w:rsidRPr="00A4227F">
        <w:rPr>
          <w:szCs w:val="28"/>
        </w:rPr>
        <w:t xml:space="preserve">. 137(4). – </w:t>
      </w:r>
      <w:r w:rsidRPr="00A4227F">
        <w:rPr>
          <w:szCs w:val="28"/>
          <w:lang w:val="en-US"/>
        </w:rPr>
        <w:t>P</w:t>
      </w:r>
      <w:r w:rsidRPr="00A4227F">
        <w:rPr>
          <w:szCs w:val="28"/>
        </w:rPr>
        <w:t xml:space="preserve">. 352-354. </w:t>
      </w:r>
    </w:p>
    <w:p w:rsidR="00987157" w:rsidRPr="004D4EDC"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uk-UA"/>
        </w:rPr>
      </w:pPr>
      <w:r w:rsidRPr="004D4EDC">
        <w:rPr>
          <w:lang w:val="uk-UA"/>
        </w:rPr>
        <w:t>Бадінов О.В. Біохемілюмінесценція, як критерій важкості ендотоксикозу / О.В. Бадінов // Українські медичні вісті Часопис ВУЛТ, 2003. – Т. 5, №1 (63). – С. 225.</w:t>
      </w:r>
    </w:p>
    <w:p w:rsidR="00987157" w:rsidRPr="004D4EDC"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uk-UA"/>
        </w:rPr>
      </w:pPr>
      <w:r w:rsidRPr="004D4EDC">
        <w:rPr>
          <w:lang w:val="uk-UA"/>
        </w:rPr>
        <w:t>Аристархова С.А. Регуляторная роль взаимосвязи между изменениями в концентрации природных антиоксидантов и составом липидов клеточных мембран / С.А. Аристархова, Т.В. Архипова, Е.Б. Бурлакова // Докл. АН СССР. – 1976. – № 1. – С. 215-218.</w:t>
      </w:r>
    </w:p>
    <w:p w:rsidR="00987157" w:rsidRPr="007E6885"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uk-UA"/>
        </w:rPr>
      </w:pPr>
      <w:r w:rsidRPr="007E6885">
        <w:rPr>
          <w:lang w:val="uk-UA"/>
        </w:rPr>
        <w:t>Аристархова С.А. Влияние введенного токоферола на его метаболизм в липидах и на уровень природных антиоксидантов / С.А. Аристархова, Е.Б. Бурлакова, Н.Г. Храпова // Липиды в организме животных и человека. - М. : Наука, 1974. – С. 20-23.</w:t>
      </w:r>
    </w:p>
    <w:p w:rsidR="00987157" w:rsidRPr="007E6885"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uk-UA"/>
        </w:rPr>
      </w:pPr>
      <w:r w:rsidRPr="007E6885">
        <w:rPr>
          <w:lang w:val="uk-UA"/>
        </w:rPr>
        <w:t>Взаимосвязь между количеством природных антиоксидантов и оскисляемостью липидов печени мышей в норме и при введении α-токоферола</w:t>
      </w:r>
      <w:r w:rsidRPr="007E6885">
        <w:t xml:space="preserve"> /</w:t>
      </w:r>
      <w:r w:rsidRPr="007E6885">
        <w:rPr>
          <w:lang w:val="uk-UA"/>
        </w:rPr>
        <w:t xml:space="preserve"> Е.Б.</w:t>
      </w:r>
      <w:r w:rsidRPr="007E6885">
        <w:t xml:space="preserve"> </w:t>
      </w:r>
      <w:r w:rsidRPr="007E6885">
        <w:rPr>
          <w:lang w:val="uk-UA"/>
        </w:rPr>
        <w:t>Бурлакова, Е.Н. Кухтина, Н.Г.</w:t>
      </w:r>
      <w:r w:rsidRPr="007E6885">
        <w:t xml:space="preserve"> </w:t>
      </w:r>
      <w:r w:rsidRPr="007E6885">
        <w:rPr>
          <w:lang w:val="uk-UA"/>
        </w:rPr>
        <w:t>Храпова, С.Я. Аристахова // Биохимия. – 1982. – Вып. 5. – С. 822-827.</w:t>
      </w:r>
    </w:p>
    <w:p w:rsidR="00987157" w:rsidRPr="009C60A9"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uk-UA"/>
        </w:rPr>
      </w:pPr>
      <w:r w:rsidRPr="009C60A9">
        <w:rPr>
          <w:lang w:val="uk-UA"/>
        </w:rPr>
        <w:t>Бурлакова Е.Б. Перекисное окисление липидов мембран и природные антиоксиданты / Е.Б. Бурлакова, Н.Г. Храпова // Успехи химии. – 1985. – № 9. – С. 1540-1558.</w:t>
      </w:r>
    </w:p>
    <w:p w:rsidR="00987157" w:rsidRPr="009C60A9"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uk-UA"/>
        </w:rPr>
      </w:pPr>
      <w:r w:rsidRPr="009C60A9">
        <w:rPr>
          <w:lang w:val="uk-UA"/>
        </w:rPr>
        <w:lastRenderedPageBreak/>
        <w:t>Erden M. Changes in reduced glutathione, glutathione reductase, and glutathione peroxidase after radiation / M. Erden, N.M. Bor // Biochem. Med. – 1984. – № 2. – Р. 217-227.</w:t>
      </w:r>
    </w:p>
    <w:p w:rsidR="00987157" w:rsidRPr="00FC4B42"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uk-UA"/>
        </w:rPr>
      </w:pPr>
      <w:r w:rsidRPr="00FC4B42">
        <w:rPr>
          <w:lang w:val="uk-UA"/>
        </w:rPr>
        <w:t>Mata M. Purification by affinity chromatography of glutathione reductase (E.C. 1.6.4.2.) from E. coli and characterization of such enzyme / М. Mata, М.С.  Pinto // Z. Naturforesch. – 1984. – № 9/10. – P. 908-915.</w:t>
      </w:r>
    </w:p>
    <w:p w:rsidR="00987157" w:rsidRPr="009028FE"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uk-UA"/>
        </w:rPr>
      </w:pPr>
      <w:r w:rsidRPr="009028FE">
        <w:rPr>
          <w:lang w:val="uk-UA"/>
        </w:rPr>
        <w:t>Eikow-Lastrom L. On the mechanisms of glutathione deplation in hepatocytes exposed to morphine and ethylmorphine / L. Eikow-Lastrom, Р. Moldens, S. Orrenius // Toxicology. – 1986. – № 4. – P. 13-21.</w:t>
      </w:r>
    </w:p>
    <w:p w:rsidR="00987157" w:rsidRPr="000C2B9D"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uk-UA"/>
        </w:rPr>
      </w:pPr>
      <w:r w:rsidRPr="000C2B9D">
        <w:rPr>
          <w:lang w:val="uk-UA"/>
        </w:rPr>
        <w:t>Latta K. The purification and properties of humen lens  glutathione reductase / К. Latta, R.S. Augustein // Exp. Eur. Res. – 1984. – № 3. – P. 343-354.</w:t>
      </w:r>
    </w:p>
    <w:p w:rsidR="00987157" w:rsidRPr="005B2492"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uk-UA"/>
        </w:rPr>
      </w:pPr>
      <w:r w:rsidRPr="005B2492">
        <w:rPr>
          <w:lang w:val="uk-UA"/>
        </w:rPr>
        <w:t xml:space="preserve">Isaacs T.T. Cyclic AMP-dependent control of the hepatic glutathione disulfidesulfhydryl ratio / Т.Т. Isaacs, F.  Binkley // Biochem. et Biophys. acta. – 1977. –  № 1. – P. 29-38. </w:t>
      </w:r>
    </w:p>
    <w:p w:rsidR="00987157" w:rsidRPr="00C521FD"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uk-UA"/>
        </w:rPr>
      </w:pPr>
      <w:r w:rsidRPr="00C521FD">
        <w:rPr>
          <w:lang w:val="uk-UA"/>
        </w:rPr>
        <w:t xml:space="preserve">Нарушение процессов антиоксидантной защиты и их коррекция в эксперименте при интоксикации 2,6-диизопропилфенилизоцианатом / А.И. Халепо, И.П. Уланова, И.А. Ткачова </w:t>
      </w:r>
      <w:r w:rsidRPr="00C521FD">
        <w:t>[</w:t>
      </w:r>
      <w:r w:rsidRPr="00C521FD">
        <w:rPr>
          <w:lang w:val="uk-UA"/>
        </w:rPr>
        <w:t>и др.</w:t>
      </w:r>
      <w:r w:rsidRPr="00C521FD">
        <w:t>]</w:t>
      </w:r>
      <w:r w:rsidRPr="00C521FD">
        <w:rPr>
          <w:lang w:val="uk-UA"/>
        </w:rPr>
        <w:t xml:space="preserve"> // Медицина труда и промышленная экология. – 2002. – №</w:t>
      </w:r>
      <w:r w:rsidRPr="00C521FD">
        <w:t xml:space="preserve"> </w:t>
      </w:r>
      <w:r w:rsidRPr="00C521FD">
        <w:rPr>
          <w:lang w:val="uk-UA"/>
        </w:rPr>
        <w:t>2. – С. 1-6.</w:t>
      </w:r>
    </w:p>
    <w:p w:rsidR="00987157" w:rsidRPr="00C521FD"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uk-UA"/>
        </w:rPr>
      </w:pPr>
      <w:r w:rsidRPr="00C521FD">
        <w:rPr>
          <w:lang w:val="uk-UA"/>
        </w:rPr>
        <w:t>Роль нарушений системы антиоксидантной защиты в формировании критических состояний у пациентов с острыми тяжелыми отравлениями веществами с угнетающим действием на ЦНС и возможности их коррекции препаратом «Реамберин» / Ливанов Г.А., Суценко С.А., Глушков С.И.</w:t>
      </w:r>
      <w:r w:rsidRPr="00C521FD">
        <w:t xml:space="preserve"> [</w:t>
      </w:r>
      <w:r w:rsidRPr="00C521FD">
        <w:rPr>
          <w:lang w:val="uk-UA"/>
        </w:rPr>
        <w:t>и др.</w:t>
      </w:r>
      <w:r w:rsidRPr="00C521FD">
        <w:t>]</w:t>
      </w:r>
      <w:r w:rsidRPr="00C521FD">
        <w:rPr>
          <w:lang w:val="uk-UA"/>
        </w:rPr>
        <w:t xml:space="preserve"> // Международный медицинский журнал. – 2001. – № 6. – С. 529-533.</w:t>
      </w:r>
    </w:p>
    <w:p w:rsidR="00987157" w:rsidRPr="00476561"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uk-UA"/>
        </w:rPr>
      </w:pPr>
      <w:r w:rsidRPr="00476561">
        <w:rPr>
          <w:lang w:val="uk-UA"/>
        </w:rPr>
        <w:t xml:space="preserve">Коррекция поражений ядерного генома антиоксидантами в условиях токсического повреждения печени (обзор) / Е.Л. Левицкий, Ю.Л. Губский, А.Н. Марченко </w:t>
      </w:r>
      <w:r w:rsidRPr="00476561">
        <w:t>[</w:t>
      </w:r>
      <w:r w:rsidRPr="00476561">
        <w:rPr>
          <w:lang w:val="uk-UA"/>
        </w:rPr>
        <w:t>и др.</w:t>
      </w:r>
      <w:r w:rsidRPr="00476561">
        <w:t>]</w:t>
      </w:r>
      <w:r w:rsidRPr="00476561">
        <w:rPr>
          <w:lang w:val="uk-UA"/>
        </w:rPr>
        <w:t xml:space="preserve"> // Современные проблемы токсикологии. – 1998. – №</w:t>
      </w:r>
      <w:r w:rsidRPr="00476561">
        <w:t xml:space="preserve"> </w:t>
      </w:r>
      <w:r w:rsidRPr="00476561">
        <w:rPr>
          <w:lang w:val="uk-UA"/>
        </w:rPr>
        <w:t>2. – С. 40-46.</w:t>
      </w:r>
    </w:p>
    <w:p w:rsidR="00987157" w:rsidRPr="00476561"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uk-UA"/>
        </w:rPr>
      </w:pPr>
      <w:r w:rsidRPr="00476561">
        <w:rPr>
          <w:lang w:val="uk-UA"/>
        </w:rPr>
        <w:t>Показатели антиоксидантного статуса в проблеме донозологической диагностики / Т.В. Юдина, В.Н. Ракицкий, М.В. Егорова, Н.Е. Федорова // Гигиена и санитария. – 2001. – №</w:t>
      </w:r>
      <w:r w:rsidRPr="00476561">
        <w:t xml:space="preserve"> </w:t>
      </w:r>
      <w:r w:rsidRPr="00476561">
        <w:rPr>
          <w:lang w:val="uk-UA"/>
        </w:rPr>
        <w:t>5. – С. 61-62.</w:t>
      </w:r>
    </w:p>
    <w:p w:rsidR="00987157" w:rsidRPr="00A31FF5"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uk-UA"/>
        </w:rPr>
      </w:pPr>
      <w:r w:rsidRPr="00A31FF5">
        <w:rPr>
          <w:lang w:val="uk-UA"/>
        </w:rPr>
        <w:lastRenderedPageBreak/>
        <w:t>Ибраев С.А. Состояние энергетического обмена при хронической фосфорной интоксикации / С.А. Ибраев // Медицина труда и промышленная экология. – 2002. – № 4. – С. 34-36.</w:t>
      </w:r>
    </w:p>
    <w:p w:rsidR="00987157" w:rsidRPr="00A31FF5"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uk-UA"/>
        </w:rPr>
      </w:pPr>
      <w:r w:rsidRPr="00A31FF5">
        <w:rPr>
          <w:lang w:val="uk-UA"/>
        </w:rPr>
        <w:t>Закономірності вільно-радикального окислення та енергетичного обміну в життєво важливих органах експериментальних тварин при тривалій поєднаній дії малих доз іонізуючої радіації та хімічних забруднювачів грунту / М.М. Коршун, Н.А. Колесова, І.І. Ткаченко, В.І. Литвиненко // Современные проблемы токсикологии. – 2001. – № 1. – С. 32-38.</w:t>
      </w:r>
    </w:p>
    <w:p w:rsidR="00987157" w:rsidRPr="00A31FF5"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uk-UA"/>
        </w:rPr>
      </w:pPr>
      <w:r w:rsidRPr="00A31FF5">
        <w:rPr>
          <w:lang w:val="uk-UA"/>
        </w:rPr>
        <w:t>De Vivo D. The expanding spectrum of mitochondrial diseases / D. De Vivo // Brain &amp; Development. – 1993. – № 15. – P. 1-22.</w:t>
      </w:r>
    </w:p>
    <w:p w:rsidR="00987157" w:rsidRPr="00AA4DAE"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uk-UA"/>
        </w:rPr>
      </w:pPr>
      <w:r w:rsidRPr="00AA4DAE">
        <w:rPr>
          <w:lang w:val="uk-UA"/>
        </w:rPr>
        <w:t>Клембовский А.И. Митохондриальная недостаточность у детей / А.И. Клембовский, В.С. Сухоруков // Архив патологии. – 1997. – № 59(5). – С. 3-7.</w:t>
      </w:r>
    </w:p>
    <w:p w:rsidR="00987157" w:rsidRPr="00AD5880"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uk-UA"/>
        </w:rPr>
      </w:pPr>
      <w:r w:rsidRPr="00AD5880">
        <w:rPr>
          <w:lang w:val="uk-UA"/>
        </w:rPr>
        <w:t>Shapira A.H.V. Mitochondrial disorders / A.H.V. Shapira // Biochem. Biophys. Acta. – 1999. –№ 1410 (2). – P. 99-102.</w:t>
      </w:r>
    </w:p>
    <w:p w:rsidR="00987157" w:rsidRPr="00AD5880"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uk-UA"/>
        </w:rPr>
      </w:pPr>
      <w:r w:rsidRPr="00AD5880">
        <w:rPr>
          <w:lang w:val="uk-UA"/>
        </w:rPr>
        <w:t>Scheffer I.E. A century of mitochondrial research: achievements and perspectives / I.E. Scheffer // Mitochondrion. – 2001. – № 1. – Р. 3-31.</w:t>
      </w:r>
    </w:p>
    <w:p w:rsidR="00987157" w:rsidRPr="00141C4C"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uk-UA"/>
        </w:rPr>
      </w:pPr>
      <w:r w:rsidRPr="00141C4C">
        <w:rPr>
          <w:lang w:val="uk-UA"/>
        </w:rPr>
        <w:t>Сухоруков В.С. Нарушение клеточного энергообмена у детей / В.С. Сухоруков // Российский вестник перинатологии и педиатрии. – 2002. – № 5. – С. 44-50.</w:t>
      </w:r>
    </w:p>
    <w:p w:rsidR="00987157" w:rsidRPr="00141C4C"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uk-UA"/>
        </w:rPr>
      </w:pPr>
      <w:r w:rsidRPr="00141C4C">
        <w:rPr>
          <w:lang w:val="uk-UA"/>
        </w:rPr>
        <w:t>A case of severe hypermetabolism of non-shyroid origin with a defect in  the maintenans of mitochondrial respiratory control: a correlated clinical, biochemical? And morphological st</w:t>
      </w:r>
      <w:r w:rsidRPr="00141C4C">
        <w:rPr>
          <w:lang w:val="en-US"/>
        </w:rPr>
        <w:t>u</w:t>
      </w:r>
      <w:r w:rsidRPr="00141C4C">
        <w:rPr>
          <w:lang w:val="uk-UA"/>
        </w:rPr>
        <w:t>dy</w:t>
      </w:r>
      <w:r w:rsidRPr="00141C4C">
        <w:rPr>
          <w:lang w:val="en-US"/>
        </w:rPr>
        <w:t xml:space="preserve"> /</w:t>
      </w:r>
      <w:r w:rsidRPr="00141C4C">
        <w:rPr>
          <w:lang w:val="uk-UA"/>
        </w:rPr>
        <w:t xml:space="preserve"> R. Luft, D. Ikkos, G. Palmieri </w:t>
      </w:r>
      <w:r w:rsidRPr="00141C4C">
        <w:rPr>
          <w:lang w:val="en-US"/>
        </w:rPr>
        <w:t>[</w:t>
      </w:r>
      <w:r w:rsidRPr="00141C4C">
        <w:rPr>
          <w:lang w:val="uk-UA"/>
        </w:rPr>
        <w:t>et al.</w:t>
      </w:r>
      <w:r w:rsidRPr="00141C4C">
        <w:rPr>
          <w:lang w:val="en-US"/>
        </w:rPr>
        <w:t xml:space="preserve">] </w:t>
      </w:r>
      <w:r w:rsidRPr="00141C4C">
        <w:rPr>
          <w:lang w:val="uk-UA"/>
        </w:rPr>
        <w:t>// T. Clin. Investigation. – 1962</w:t>
      </w:r>
      <w:r w:rsidRPr="00141C4C">
        <w:rPr>
          <w:lang w:val="en-US"/>
        </w:rPr>
        <w:t>.</w:t>
      </w:r>
      <w:r w:rsidRPr="00141C4C">
        <w:rPr>
          <w:lang w:val="uk-UA"/>
        </w:rPr>
        <w:t xml:space="preserve"> – №</w:t>
      </w:r>
      <w:r w:rsidRPr="00141C4C">
        <w:rPr>
          <w:lang w:val="en-US"/>
        </w:rPr>
        <w:t xml:space="preserve"> </w:t>
      </w:r>
      <w:r w:rsidRPr="00141C4C">
        <w:rPr>
          <w:lang w:val="uk-UA"/>
        </w:rPr>
        <w:t>41. – P. 1776-1804.</w:t>
      </w:r>
    </w:p>
    <w:p w:rsidR="00987157" w:rsidRPr="00A45760"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uk-UA"/>
        </w:rPr>
      </w:pPr>
      <w:r w:rsidRPr="00A45760">
        <w:rPr>
          <w:lang w:val="uk-UA"/>
        </w:rPr>
        <w:t>Mitochondrial myopthy, encephalopathy, lactic  acidosis and strokelike episodes: Adistintive clinical syndrome / S.G. Pavlakis, P.C. Philips, S. DiMauro [et al.] // Ann. Neurol. – 1984. – №</w:t>
      </w:r>
      <w:r w:rsidRPr="00A45760">
        <w:rPr>
          <w:lang w:val="en-US"/>
        </w:rPr>
        <w:t xml:space="preserve"> </w:t>
      </w:r>
      <w:r w:rsidRPr="00A45760">
        <w:rPr>
          <w:lang w:val="uk-UA"/>
        </w:rPr>
        <w:t>16. – P. 481-488.</w:t>
      </w:r>
    </w:p>
    <w:p w:rsidR="00987157" w:rsidRPr="00A45760"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uk-UA"/>
        </w:rPr>
      </w:pPr>
      <w:r w:rsidRPr="00A45760">
        <w:rPr>
          <w:lang w:val="uk-UA"/>
        </w:rPr>
        <w:t xml:space="preserve">DiMauro S. Mitochondrial encephalopathies / S. DiMauro, </w:t>
      </w:r>
      <w:r w:rsidRPr="00A45760">
        <w:rPr>
          <w:lang w:val="fr-FR"/>
        </w:rPr>
        <w:t>C</w:t>
      </w:r>
      <w:r w:rsidRPr="00A45760">
        <w:rPr>
          <w:lang w:val="uk-UA"/>
        </w:rPr>
        <w:t>. Moraes</w:t>
      </w:r>
      <w:r w:rsidRPr="00A45760">
        <w:rPr>
          <w:lang w:val="fr-FR"/>
        </w:rPr>
        <w:t xml:space="preserve"> </w:t>
      </w:r>
      <w:r w:rsidRPr="00A45760">
        <w:rPr>
          <w:lang w:val="uk-UA"/>
        </w:rPr>
        <w:t>// Arch. Neurol. – 1993. – № 50. – Р. 1197-1208.</w:t>
      </w:r>
    </w:p>
    <w:p w:rsidR="00987157" w:rsidRPr="00A45760"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uk-UA"/>
        </w:rPr>
      </w:pPr>
      <w:r w:rsidRPr="00A45760">
        <w:rPr>
          <w:lang w:val="uk-UA"/>
        </w:rPr>
        <w:t xml:space="preserve">Постнов Ю.В. О роли кальциевой нагрузки митохондрий и энергетического дефицита в патогенезе первичной артериальной </w:t>
      </w:r>
      <w:r w:rsidRPr="00A45760">
        <w:rPr>
          <w:lang w:val="uk-UA"/>
        </w:rPr>
        <w:lastRenderedPageBreak/>
        <w:t>гипертензии / Ю.В. Постнов // Архив патологии. – 2001. –</w:t>
      </w:r>
      <w:r w:rsidRPr="00A45760">
        <w:t xml:space="preserve"> </w:t>
      </w:r>
      <w:r w:rsidRPr="00A45760">
        <w:rPr>
          <w:lang w:val="uk-UA"/>
        </w:rPr>
        <w:t>Т. 63, № 3. – С. 3-10.</w:t>
      </w:r>
    </w:p>
    <w:p w:rsidR="00987157" w:rsidRPr="00A45760"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uk-UA"/>
        </w:rPr>
      </w:pPr>
      <w:r w:rsidRPr="00A45760">
        <w:rPr>
          <w:lang w:val="uk-UA"/>
        </w:rPr>
        <w:t>Ярош О.К. Фармакокінетика і біоеквівалентність – дві складові якості лікарських засобів / О.К. Ярош // Вісник фармакології та фармації. – 2005. – № 5. – С. 22-23.</w:t>
      </w:r>
    </w:p>
    <w:p w:rsidR="00987157" w:rsidRPr="00A45760" w:rsidRDefault="00987157" w:rsidP="0082482C">
      <w:pPr>
        <w:pStyle w:val="afffffffc"/>
        <w:numPr>
          <w:ilvl w:val="0"/>
          <w:numId w:val="47"/>
        </w:numPr>
        <w:tabs>
          <w:tab w:val="clear" w:pos="720"/>
          <w:tab w:val="num" w:pos="540"/>
        </w:tabs>
        <w:suppressAutoHyphens w:val="0"/>
        <w:spacing w:after="0" w:line="360" w:lineRule="auto"/>
        <w:ind w:left="540" w:hanging="540"/>
        <w:jc w:val="both"/>
      </w:pPr>
      <w:r w:rsidRPr="00A45760">
        <w:t xml:space="preserve">Фисенко В.П. Различия фармакокинетики и фармакодинамики у мужчин и женщин </w:t>
      </w:r>
      <w:r w:rsidRPr="00A45760">
        <w:rPr>
          <w:lang w:val="uk-UA"/>
        </w:rPr>
        <w:t xml:space="preserve">/ В.П. Фисенко </w:t>
      </w:r>
      <w:r w:rsidRPr="00A45760">
        <w:t>// Врач. – 2004. – № 11. – С. 40-41.</w:t>
      </w:r>
    </w:p>
    <w:p w:rsidR="00987157" w:rsidRPr="00106C47"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en-US"/>
        </w:rPr>
      </w:pPr>
      <w:r w:rsidRPr="00106C47">
        <w:rPr>
          <w:lang w:val="en-US"/>
        </w:rPr>
        <w:t>Beierie I.</w:t>
      </w:r>
      <w:r w:rsidRPr="00106C47">
        <w:rPr>
          <w:lang w:val="uk-UA"/>
        </w:rPr>
        <w:t xml:space="preserve"> </w:t>
      </w:r>
      <w:r w:rsidRPr="00106C47">
        <w:rPr>
          <w:lang w:val="en-US"/>
        </w:rPr>
        <w:t xml:space="preserve">Gender differences in pharmacokinetics and pharmacodinamics </w:t>
      </w:r>
      <w:r w:rsidRPr="00106C47">
        <w:rPr>
          <w:lang w:val="uk-UA"/>
        </w:rPr>
        <w:t>/</w:t>
      </w:r>
      <w:r w:rsidRPr="00106C47">
        <w:rPr>
          <w:lang w:val="en-US"/>
        </w:rPr>
        <w:t xml:space="preserve"> I.</w:t>
      </w:r>
      <w:r w:rsidRPr="00106C47">
        <w:rPr>
          <w:lang w:val="uk-UA"/>
        </w:rPr>
        <w:t xml:space="preserve"> </w:t>
      </w:r>
      <w:r w:rsidRPr="00106C47">
        <w:rPr>
          <w:lang w:val="en-US"/>
        </w:rPr>
        <w:t xml:space="preserve">Beierie, </w:t>
      </w:r>
      <w:r w:rsidRPr="00106C47">
        <w:rPr>
          <w:lang w:val="uk-UA"/>
        </w:rPr>
        <w:t xml:space="preserve">В. </w:t>
      </w:r>
      <w:r w:rsidRPr="00106C47">
        <w:rPr>
          <w:lang w:val="en-US"/>
        </w:rPr>
        <w:t xml:space="preserve">Meibohm, </w:t>
      </w:r>
      <w:r w:rsidRPr="00106C47">
        <w:rPr>
          <w:lang w:val="uk-UA"/>
        </w:rPr>
        <w:t xml:space="preserve">Н. </w:t>
      </w:r>
      <w:r w:rsidRPr="00106C47">
        <w:rPr>
          <w:lang w:val="en-US"/>
        </w:rPr>
        <w:t>Derendorf</w:t>
      </w:r>
      <w:r w:rsidRPr="00106C47">
        <w:rPr>
          <w:lang w:val="uk-UA"/>
        </w:rPr>
        <w:t xml:space="preserve"> </w:t>
      </w:r>
      <w:r w:rsidRPr="00106C47">
        <w:rPr>
          <w:lang w:val="en-US"/>
        </w:rPr>
        <w:t>// Clin. Pharmacol. Ther. – 1999. – Vol. 37. – P. 529-547.</w:t>
      </w:r>
    </w:p>
    <w:p w:rsidR="00987157" w:rsidRPr="00106C47"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en-US"/>
        </w:rPr>
      </w:pPr>
      <w:r w:rsidRPr="00106C47">
        <w:rPr>
          <w:lang w:val="en-US"/>
        </w:rPr>
        <w:t>Sex differences in phsrmacokinetics and pharmacodinemics</w:t>
      </w:r>
      <w:r w:rsidRPr="00106C47">
        <w:rPr>
          <w:lang w:val="uk-UA"/>
        </w:rPr>
        <w:t xml:space="preserve"> /</w:t>
      </w:r>
      <w:r w:rsidRPr="00106C47">
        <w:rPr>
          <w:lang w:val="en-US"/>
        </w:rPr>
        <w:t xml:space="preserve"> M.</w:t>
      </w:r>
      <w:r w:rsidRPr="00106C47">
        <w:rPr>
          <w:lang w:val="uk-UA"/>
        </w:rPr>
        <w:t xml:space="preserve"> </w:t>
      </w:r>
      <w:r w:rsidRPr="00106C47">
        <w:rPr>
          <w:lang w:val="en-US"/>
        </w:rPr>
        <w:t>Gandhi, F.</w:t>
      </w:r>
      <w:r w:rsidRPr="00106C47">
        <w:rPr>
          <w:lang w:val="uk-UA"/>
        </w:rPr>
        <w:t xml:space="preserve"> </w:t>
      </w:r>
      <w:r w:rsidRPr="00106C47">
        <w:rPr>
          <w:lang w:val="en-US"/>
        </w:rPr>
        <w:t>Aweeka, K.M.</w:t>
      </w:r>
      <w:r w:rsidRPr="00106C47">
        <w:rPr>
          <w:lang w:val="uk-UA"/>
        </w:rPr>
        <w:t xml:space="preserve"> </w:t>
      </w:r>
      <w:r w:rsidRPr="00106C47">
        <w:rPr>
          <w:lang w:val="en-US"/>
        </w:rPr>
        <w:t>Greenbatt [et al.] // Ann. Rev. Pharmacol. Toxicol. – 2004. – Vol. 44. – P. 499-523.</w:t>
      </w:r>
    </w:p>
    <w:p w:rsidR="00987157" w:rsidRPr="008473DC"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en-US"/>
        </w:rPr>
      </w:pPr>
      <w:r w:rsidRPr="008473DC">
        <w:rPr>
          <w:lang w:val="en-US"/>
        </w:rPr>
        <w:t xml:space="preserve">Sadic R. Gender differences in gut transit shown with a newly radiological procedure / R. Sadic, </w:t>
      </w:r>
      <w:r w:rsidRPr="008473DC">
        <w:rPr>
          <w:lang w:val="uk-UA"/>
        </w:rPr>
        <w:t xml:space="preserve">Н. </w:t>
      </w:r>
      <w:r w:rsidRPr="008473DC">
        <w:rPr>
          <w:lang w:val="en-US"/>
        </w:rPr>
        <w:t xml:space="preserve">Abbrahamsson, </w:t>
      </w:r>
      <w:r w:rsidRPr="008473DC">
        <w:rPr>
          <w:lang w:val="uk-UA"/>
        </w:rPr>
        <w:t xml:space="preserve">Р.О. </w:t>
      </w:r>
      <w:r w:rsidRPr="008473DC">
        <w:rPr>
          <w:lang w:val="en-US"/>
        </w:rPr>
        <w:t>Stotzer</w:t>
      </w:r>
      <w:r w:rsidRPr="008473DC">
        <w:rPr>
          <w:lang w:val="uk-UA"/>
        </w:rPr>
        <w:t xml:space="preserve"> </w:t>
      </w:r>
      <w:r w:rsidRPr="008473DC">
        <w:rPr>
          <w:lang w:val="en-US"/>
        </w:rPr>
        <w:t>// Scand. J. Gastroenterol. – 2003. – Vol. 38. – P. 36-42.</w:t>
      </w:r>
    </w:p>
    <w:p w:rsidR="00987157" w:rsidRPr="008473DC" w:rsidRDefault="00987157" w:rsidP="0082482C">
      <w:pPr>
        <w:pStyle w:val="afffffffc"/>
        <w:numPr>
          <w:ilvl w:val="0"/>
          <w:numId w:val="47"/>
        </w:numPr>
        <w:tabs>
          <w:tab w:val="clear" w:pos="720"/>
          <w:tab w:val="num" w:pos="540"/>
        </w:tabs>
        <w:suppressAutoHyphens w:val="0"/>
        <w:spacing w:after="0" w:line="360" w:lineRule="auto"/>
        <w:ind w:left="540" w:hanging="540"/>
        <w:jc w:val="both"/>
        <w:rPr>
          <w:lang w:val="en-US"/>
        </w:rPr>
      </w:pPr>
      <w:r w:rsidRPr="008473DC">
        <w:t>Зупанець</w:t>
      </w:r>
      <w:proofErr w:type="gramStart"/>
      <w:r w:rsidRPr="008473DC">
        <w:rPr>
          <w:lang w:val="en-US"/>
        </w:rPr>
        <w:t xml:space="preserve"> </w:t>
      </w:r>
      <w:r w:rsidRPr="008473DC">
        <w:t>І</w:t>
      </w:r>
      <w:r w:rsidRPr="008473DC">
        <w:rPr>
          <w:lang w:val="en-US"/>
        </w:rPr>
        <w:t>.</w:t>
      </w:r>
      <w:proofErr w:type="gramEnd"/>
      <w:r w:rsidRPr="008473DC">
        <w:t>А</w:t>
      </w:r>
      <w:r w:rsidRPr="008473DC">
        <w:rPr>
          <w:lang w:val="en-US"/>
        </w:rPr>
        <w:t>.</w:t>
      </w:r>
      <w:r w:rsidRPr="008473DC">
        <w:rPr>
          <w:lang w:val="uk-UA"/>
        </w:rPr>
        <w:t xml:space="preserve"> </w:t>
      </w:r>
      <w:r w:rsidRPr="008473DC">
        <w:t>Вивчення</w:t>
      </w:r>
      <w:r w:rsidRPr="008473DC">
        <w:rPr>
          <w:lang w:val="en-US"/>
        </w:rPr>
        <w:t xml:space="preserve"> </w:t>
      </w:r>
      <w:r w:rsidRPr="008473DC">
        <w:t>фармакокінетики</w:t>
      </w:r>
      <w:r w:rsidRPr="008473DC">
        <w:rPr>
          <w:lang w:val="en-US"/>
        </w:rPr>
        <w:t xml:space="preserve"> </w:t>
      </w:r>
      <w:r w:rsidRPr="008473DC">
        <w:t>нового</w:t>
      </w:r>
      <w:r w:rsidRPr="008473DC">
        <w:rPr>
          <w:lang w:val="en-US"/>
        </w:rPr>
        <w:t xml:space="preserve"> </w:t>
      </w:r>
      <w:r w:rsidRPr="008473DC">
        <w:t>нестероїдного</w:t>
      </w:r>
      <w:r w:rsidRPr="008473DC">
        <w:rPr>
          <w:lang w:val="en-US"/>
        </w:rPr>
        <w:t xml:space="preserve"> </w:t>
      </w:r>
      <w:r w:rsidRPr="008473DC">
        <w:t>протизапального</w:t>
      </w:r>
      <w:r w:rsidRPr="008473DC">
        <w:rPr>
          <w:lang w:val="en-US"/>
        </w:rPr>
        <w:t xml:space="preserve"> </w:t>
      </w:r>
      <w:r w:rsidRPr="008473DC">
        <w:t>препарату</w:t>
      </w:r>
      <w:r w:rsidRPr="008473DC">
        <w:rPr>
          <w:lang w:val="en-US"/>
        </w:rPr>
        <w:t xml:space="preserve"> </w:t>
      </w:r>
      <w:r w:rsidRPr="008473DC">
        <w:t>анальбену</w:t>
      </w:r>
      <w:r w:rsidRPr="008473DC">
        <w:rPr>
          <w:lang w:val="en-US"/>
        </w:rPr>
        <w:t xml:space="preserve"> </w:t>
      </w:r>
      <w:r w:rsidRPr="008473DC">
        <w:t>в</w:t>
      </w:r>
      <w:r w:rsidRPr="008473DC">
        <w:rPr>
          <w:lang w:val="en-US"/>
        </w:rPr>
        <w:t xml:space="preserve"> </w:t>
      </w:r>
      <w:r w:rsidRPr="008473DC">
        <w:t>умовах</w:t>
      </w:r>
      <w:r w:rsidRPr="008473DC">
        <w:rPr>
          <w:lang w:val="en-US"/>
        </w:rPr>
        <w:t xml:space="preserve"> </w:t>
      </w:r>
      <w:r w:rsidRPr="008473DC">
        <w:t>клініки</w:t>
      </w:r>
      <w:r w:rsidRPr="008473DC">
        <w:rPr>
          <w:lang w:val="en-US"/>
        </w:rPr>
        <w:t xml:space="preserve"> </w:t>
      </w:r>
      <w:r w:rsidRPr="008473DC">
        <w:rPr>
          <w:lang w:val="uk-UA"/>
        </w:rPr>
        <w:t>/</w:t>
      </w:r>
      <w:r w:rsidRPr="008473DC">
        <w:rPr>
          <w:lang w:val="en-US"/>
        </w:rPr>
        <w:t xml:space="preserve"> </w:t>
      </w:r>
      <w:r w:rsidRPr="008473DC">
        <w:rPr>
          <w:lang w:val="uk-UA"/>
        </w:rPr>
        <w:t xml:space="preserve">І.А. </w:t>
      </w:r>
      <w:r w:rsidRPr="008473DC">
        <w:t>Зупанець</w:t>
      </w:r>
      <w:r w:rsidRPr="008473DC">
        <w:rPr>
          <w:lang w:val="uk-UA"/>
        </w:rPr>
        <w:t xml:space="preserve">, Н.П. </w:t>
      </w:r>
      <w:r w:rsidRPr="008473DC">
        <w:t>Безугла</w:t>
      </w:r>
      <w:r w:rsidRPr="008473DC">
        <w:rPr>
          <w:lang w:val="en-US"/>
        </w:rPr>
        <w:t xml:space="preserve">, </w:t>
      </w:r>
      <w:r w:rsidRPr="008473DC">
        <w:rPr>
          <w:lang w:val="uk-UA"/>
        </w:rPr>
        <w:t xml:space="preserve">Є.Я. </w:t>
      </w:r>
      <w:r w:rsidRPr="008473DC">
        <w:t>Левітан</w:t>
      </w:r>
      <w:r w:rsidRPr="008473DC">
        <w:rPr>
          <w:lang w:val="uk-UA"/>
        </w:rPr>
        <w:t xml:space="preserve"> </w:t>
      </w:r>
      <w:r w:rsidRPr="008473DC">
        <w:rPr>
          <w:lang w:val="en-US"/>
        </w:rPr>
        <w:t xml:space="preserve">// </w:t>
      </w:r>
      <w:r w:rsidRPr="008473DC">
        <w:t>Укр</w:t>
      </w:r>
      <w:r w:rsidRPr="008473DC">
        <w:rPr>
          <w:lang w:val="en-US"/>
        </w:rPr>
        <w:t xml:space="preserve">. </w:t>
      </w:r>
      <w:r w:rsidRPr="008473DC">
        <w:t>ревматологічний</w:t>
      </w:r>
      <w:r w:rsidRPr="008473DC">
        <w:rPr>
          <w:lang w:val="en-US"/>
        </w:rPr>
        <w:t xml:space="preserve"> </w:t>
      </w:r>
      <w:r w:rsidRPr="008473DC">
        <w:t>журнал</w:t>
      </w:r>
      <w:r w:rsidRPr="008473DC">
        <w:rPr>
          <w:lang w:val="en-US"/>
        </w:rPr>
        <w:t>.</w:t>
      </w:r>
      <w:r w:rsidRPr="008473DC">
        <w:rPr>
          <w:lang w:val="uk-UA"/>
        </w:rPr>
        <w:t xml:space="preserve"> </w:t>
      </w:r>
      <w:r w:rsidRPr="008473DC">
        <w:rPr>
          <w:lang w:val="en-US"/>
        </w:rPr>
        <w:t>– 2004. – №</w:t>
      </w:r>
      <w:r w:rsidRPr="008473DC">
        <w:rPr>
          <w:lang w:val="uk-UA"/>
        </w:rPr>
        <w:t xml:space="preserve"> </w:t>
      </w:r>
      <w:r w:rsidRPr="008473DC">
        <w:rPr>
          <w:lang w:val="en-US"/>
        </w:rPr>
        <w:t xml:space="preserve">2(16). – </w:t>
      </w:r>
      <w:r w:rsidRPr="008473DC">
        <w:t>С</w:t>
      </w:r>
      <w:r w:rsidRPr="008473DC">
        <w:rPr>
          <w:lang w:val="en-US"/>
        </w:rPr>
        <w:t>. 57-60.</w:t>
      </w:r>
    </w:p>
    <w:p w:rsidR="00987157" w:rsidRPr="008473DC" w:rsidRDefault="00987157" w:rsidP="0082482C">
      <w:pPr>
        <w:pStyle w:val="afffffffc"/>
        <w:numPr>
          <w:ilvl w:val="0"/>
          <w:numId w:val="47"/>
        </w:numPr>
        <w:tabs>
          <w:tab w:val="clear" w:pos="720"/>
          <w:tab w:val="num" w:pos="540"/>
        </w:tabs>
        <w:suppressAutoHyphens w:val="0"/>
        <w:spacing w:after="0" w:line="360" w:lineRule="auto"/>
        <w:ind w:left="540" w:hanging="540"/>
        <w:jc w:val="both"/>
      </w:pPr>
      <w:r w:rsidRPr="008473DC">
        <w:t xml:space="preserve">Кузьмина О.А. Клиническая фармакология и фармакокинетика антагонистов кальция, их применение в современной медицине </w:t>
      </w:r>
      <w:r w:rsidRPr="008473DC">
        <w:rPr>
          <w:lang w:val="uk-UA"/>
        </w:rPr>
        <w:t xml:space="preserve">/ О.А. Кузьмина </w:t>
      </w:r>
      <w:r w:rsidRPr="008473DC">
        <w:t>// Международный медицинский журнал. – 2006. – № 1. – С. 117-121.</w:t>
      </w:r>
    </w:p>
    <w:p w:rsidR="00987157" w:rsidRPr="00A565CA" w:rsidRDefault="00987157" w:rsidP="0082482C">
      <w:pPr>
        <w:pStyle w:val="afffffffc"/>
        <w:numPr>
          <w:ilvl w:val="0"/>
          <w:numId w:val="47"/>
        </w:numPr>
        <w:tabs>
          <w:tab w:val="clear" w:pos="720"/>
          <w:tab w:val="num" w:pos="540"/>
        </w:tabs>
        <w:suppressAutoHyphens w:val="0"/>
        <w:spacing w:after="0" w:line="360" w:lineRule="auto"/>
        <w:ind w:left="540" w:hanging="540"/>
        <w:jc w:val="both"/>
        <w:rPr>
          <w:color w:val="FF0000"/>
        </w:rPr>
      </w:pPr>
      <w:r w:rsidRPr="004C64DA">
        <w:t>Федоренко А.Е. Некоторые результаты экспериментальных и клинических исследований фармакокинетики йода (</w:t>
      </w:r>
      <w:r w:rsidRPr="004C64DA">
        <w:rPr>
          <w:vertAlign w:val="superscript"/>
        </w:rPr>
        <w:t xml:space="preserve">131 </w:t>
      </w:r>
      <w:r w:rsidRPr="004C64DA">
        <w:rPr>
          <w:lang w:val="en-US"/>
        </w:rPr>
        <w:t>I</w:t>
      </w:r>
      <w:r w:rsidRPr="004C64DA">
        <w:t xml:space="preserve">), входящего в состав препарата арменикум </w:t>
      </w:r>
      <w:r w:rsidRPr="004C64DA">
        <w:rPr>
          <w:lang w:val="uk-UA"/>
        </w:rPr>
        <w:t xml:space="preserve">/ А.Е. Федоренко </w:t>
      </w:r>
      <w:r w:rsidRPr="004C64DA">
        <w:t xml:space="preserve">// Укр. журнал дермотол., венерол., косметологии. – 2003. – № 3. – С. 50-51. </w:t>
      </w:r>
    </w:p>
    <w:p w:rsidR="00987157" w:rsidRPr="00AE0059" w:rsidRDefault="00987157" w:rsidP="0082482C">
      <w:pPr>
        <w:pStyle w:val="afffffffc"/>
        <w:numPr>
          <w:ilvl w:val="0"/>
          <w:numId w:val="47"/>
        </w:numPr>
        <w:tabs>
          <w:tab w:val="clear" w:pos="720"/>
          <w:tab w:val="num" w:pos="540"/>
        </w:tabs>
        <w:suppressAutoHyphens w:val="0"/>
        <w:spacing w:after="0" w:line="360" w:lineRule="auto"/>
        <w:ind w:left="540" w:hanging="540"/>
        <w:jc w:val="both"/>
        <w:rPr>
          <w:color w:val="FF0000"/>
        </w:rPr>
      </w:pPr>
      <w:r w:rsidRPr="00036AA1">
        <w:t xml:space="preserve">Чекман И.С. Основные механизмы взаимодействия лекарственных средств </w:t>
      </w:r>
      <w:r w:rsidRPr="00036AA1">
        <w:rPr>
          <w:lang w:val="uk-UA"/>
        </w:rPr>
        <w:t xml:space="preserve">/ И.С. Чеман </w:t>
      </w:r>
      <w:r w:rsidRPr="00036AA1">
        <w:t xml:space="preserve">// </w:t>
      </w:r>
      <w:proofErr w:type="gramStart"/>
      <w:r w:rsidRPr="00036AA1">
        <w:rPr>
          <w:lang w:val="uk-UA"/>
        </w:rPr>
        <w:t>В</w:t>
      </w:r>
      <w:proofErr w:type="gramEnd"/>
      <w:r w:rsidRPr="00036AA1">
        <w:rPr>
          <w:lang w:val="uk-UA"/>
        </w:rPr>
        <w:t>існик фармакології та фармації</w:t>
      </w:r>
      <w:r w:rsidRPr="00036AA1">
        <w:t>. – 2002. – № 5-6. – С. 26-32</w:t>
      </w:r>
      <w:r w:rsidRPr="00AE0059">
        <w:rPr>
          <w:color w:val="FF0000"/>
        </w:rPr>
        <w:t>.</w:t>
      </w:r>
    </w:p>
    <w:p w:rsidR="002B2E64" w:rsidRPr="00987157" w:rsidRDefault="002B2E64" w:rsidP="002B2E64">
      <w:pPr>
        <w:spacing w:line="360" w:lineRule="auto"/>
        <w:jc w:val="both"/>
        <w:rPr>
          <w:spacing w:val="6"/>
          <w:sz w:val="28"/>
          <w:szCs w:val="28"/>
        </w:rPr>
      </w:pPr>
    </w:p>
    <w:p w:rsidR="00E8063E" w:rsidRDefault="00E8063E" w:rsidP="00D33949">
      <w:pPr>
        <w:spacing w:line="360" w:lineRule="auto"/>
        <w:ind w:right="-2"/>
        <w:jc w:val="center"/>
      </w:pPr>
      <w:r>
        <w:rPr>
          <w:color w:val="FF0000"/>
        </w:rPr>
        <w:t xml:space="preserve">Для заказа доставки данной работы воспользуйтесь поиском на сайте по ссылке:  </w:t>
      </w:r>
      <w:hyperlink r:id="rId12" w:history="1">
        <w:r>
          <w:rPr>
            <w:rStyle w:val="af1"/>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82C" w:rsidRDefault="0082482C">
      <w:r>
        <w:separator/>
      </w:r>
    </w:p>
  </w:endnote>
  <w:endnote w:type="continuationSeparator" w:id="0">
    <w:p w:rsidR="0082482C" w:rsidRDefault="00824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82C" w:rsidRDefault="0082482C">
      <w:r>
        <w:separator/>
      </w:r>
    </w:p>
  </w:footnote>
  <w:footnote w:type="continuationSeparator" w:id="0">
    <w:p w:rsidR="0082482C" w:rsidRDefault="008248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92213CB"/>
    <w:multiLevelType w:val="singleLevel"/>
    <w:tmpl w:val="0140575A"/>
    <w:lvl w:ilvl="0">
      <w:start w:val="1"/>
      <w:numFmt w:val="decimal"/>
      <w:lvlText w:val="%1."/>
      <w:lvlJc w:val="left"/>
      <w:pPr>
        <w:tabs>
          <w:tab w:val="num" w:pos="465"/>
        </w:tabs>
        <w:ind w:left="465" w:hanging="465"/>
      </w:pPr>
      <w:rPr>
        <w:rFonts w:hint="default"/>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EDD4030"/>
    <w:multiLevelType w:val="hybridMultilevel"/>
    <w:tmpl w:val="870C5B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6">
    <w:nsid w:val="30752DAB"/>
    <w:multiLevelType w:val="hybridMultilevel"/>
    <w:tmpl w:val="D2CED0D2"/>
    <w:lvl w:ilvl="0" w:tplc="90627D66">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F6D5650"/>
    <w:multiLevelType w:val="singleLevel"/>
    <w:tmpl w:val="D24E845E"/>
    <w:lvl w:ilvl="0">
      <w:start w:val="1"/>
      <w:numFmt w:val="decimal"/>
      <w:pStyle w:val="123"/>
      <w:lvlText w:val="%1."/>
      <w:lvlJc w:val="left"/>
      <w:pPr>
        <w:tabs>
          <w:tab w:val="num" w:pos="360"/>
        </w:tabs>
        <w:ind w:left="360" w:hanging="360"/>
      </w:pPr>
    </w:lvl>
  </w:abstractNum>
  <w:abstractNum w:abstractNumId="51">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3">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40"/>
  </w:num>
  <w:num w:numId="37">
    <w:abstractNumId w:val="38"/>
  </w:num>
  <w:num w:numId="38">
    <w:abstractNumId w:val="49"/>
  </w:num>
  <w:num w:numId="39">
    <w:abstractNumId w:val="0"/>
  </w:num>
  <w:num w:numId="40">
    <w:abstractNumId w:val="1"/>
  </w:num>
  <w:num w:numId="41">
    <w:abstractNumId w:val="2"/>
  </w:num>
  <w:num w:numId="42">
    <w:abstractNumId w:val="45"/>
  </w:num>
  <w:num w:numId="43">
    <w:abstractNumId w:val="52"/>
  </w:num>
  <w:num w:numId="44">
    <w:abstractNumId w:val="48"/>
  </w:num>
  <w:num w:numId="45">
    <w:abstractNumId w:val="50"/>
  </w:num>
  <w:num w:numId="46">
    <w:abstractNumId w:val="39"/>
  </w:num>
  <w:num w:numId="47">
    <w:abstractNumId w:val="46"/>
  </w:num>
  <w:num w:numId="48">
    <w:abstractNumId w:val="4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496C"/>
    <w:rsid w:val="00023C08"/>
    <w:rsid w:val="000255F2"/>
    <w:rsid w:val="00041695"/>
    <w:rsid w:val="00051685"/>
    <w:rsid w:val="000561E5"/>
    <w:rsid w:val="00073375"/>
    <w:rsid w:val="00075237"/>
    <w:rsid w:val="00080A3E"/>
    <w:rsid w:val="0008255B"/>
    <w:rsid w:val="000844DE"/>
    <w:rsid w:val="00095D61"/>
    <w:rsid w:val="000976D0"/>
    <w:rsid w:val="000A14FE"/>
    <w:rsid w:val="000A1DDF"/>
    <w:rsid w:val="000A3262"/>
    <w:rsid w:val="000A4888"/>
    <w:rsid w:val="000A56E3"/>
    <w:rsid w:val="000A6478"/>
    <w:rsid w:val="000D3398"/>
    <w:rsid w:val="000D53AB"/>
    <w:rsid w:val="000E07FB"/>
    <w:rsid w:val="000E6014"/>
    <w:rsid w:val="000F20CE"/>
    <w:rsid w:val="000F5F3A"/>
    <w:rsid w:val="000F672C"/>
    <w:rsid w:val="0010053C"/>
    <w:rsid w:val="0011344B"/>
    <w:rsid w:val="0011403E"/>
    <w:rsid w:val="0013003F"/>
    <w:rsid w:val="00131C6A"/>
    <w:rsid w:val="001407E0"/>
    <w:rsid w:val="00143253"/>
    <w:rsid w:val="00144172"/>
    <w:rsid w:val="00151077"/>
    <w:rsid w:val="00152934"/>
    <w:rsid w:val="00155598"/>
    <w:rsid w:val="00155A06"/>
    <w:rsid w:val="00155A25"/>
    <w:rsid w:val="001573D9"/>
    <w:rsid w:val="00162A81"/>
    <w:rsid w:val="00181293"/>
    <w:rsid w:val="00184441"/>
    <w:rsid w:val="001A197B"/>
    <w:rsid w:val="001A5E82"/>
    <w:rsid w:val="001A692E"/>
    <w:rsid w:val="001A6FC9"/>
    <w:rsid w:val="001B223E"/>
    <w:rsid w:val="001B4376"/>
    <w:rsid w:val="001B4C01"/>
    <w:rsid w:val="001B7EB7"/>
    <w:rsid w:val="001C702E"/>
    <w:rsid w:val="001D3DEF"/>
    <w:rsid w:val="001D3FB4"/>
    <w:rsid w:val="001D5247"/>
    <w:rsid w:val="001E0674"/>
    <w:rsid w:val="001F14AE"/>
    <w:rsid w:val="001F1507"/>
    <w:rsid w:val="001F66E7"/>
    <w:rsid w:val="001F7920"/>
    <w:rsid w:val="0020387D"/>
    <w:rsid w:val="002066DB"/>
    <w:rsid w:val="00206C75"/>
    <w:rsid w:val="0021207A"/>
    <w:rsid w:val="00214C91"/>
    <w:rsid w:val="00245E07"/>
    <w:rsid w:val="00264972"/>
    <w:rsid w:val="00267173"/>
    <w:rsid w:val="00267C02"/>
    <w:rsid w:val="00270E53"/>
    <w:rsid w:val="0028253D"/>
    <w:rsid w:val="0028553A"/>
    <w:rsid w:val="00285B73"/>
    <w:rsid w:val="00292B3F"/>
    <w:rsid w:val="00294262"/>
    <w:rsid w:val="002956A8"/>
    <w:rsid w:val="002A1B6A"/>
    <w:rsid w:val="002A4E16"/>
    <w:rsid w:val="002A59AC"/>
    <w:rsid w:val="002A6528"/>
    <w:rsid w:val="002B12C4"/>
    <w:rsid w:val="002B2E64"/>
    <w:rsid w:val="002B6D66"/>
    <w:rsid w:val="002C0469"/>
    <w:rsid w:val="002D11A8"/>
    <w:rsid w:val="002D4909"/>
    <w:rsid w:val="002E284B"/>
    <w:rsid w:val="002F0E53"/>
    <w:rsid w:val="002F142F"/>
    <w:rsid w:val="002F1BEC"/>
    <w:rsid w:val="002F5991"/>
    <w:rsid w:val="0030185F"/>
    <w:rsid w:val="00304F1E"/>
    <w:rsid w:val="003102ED"/>
    <w:rsid w:val="00311AF5"/>
    <w:rsid w:val="00312315"/>
    <w:rsid w:val="00314A13"/>
    <w:rsid w:val="00320501"/>
    <w:rsid w:val="00321565"/>
    <w:rsid w:val="00327295"/>
    <w:rsid w:val="0034094A"/>
    <w:rsid w:val="00342491"/>
    <w:rsid w:val="0034501B"/>
    <w:rsid w:val="00353320"/>
    <w:rsid w:val="00361BF8"/>
    <w:rsid w:val="003723CF"/>
    <w:rsid w:val="00383B3E"/>
    <w:rsid w:val="00390306"/>
    <w:rsid w:val="0039380B"/>
    <w:rsid w:val="003A1A62"/>
    <w:rsid w:val="003A1DEA"/>
    <w:rsid w:val="003A3D03"/>
    <w:rsid w:val="003A67F5"/>
    <w:rsid w:val="003A6904"/>
    <w:rsid w:val="003B6CA9"/>
    <w:rsid w:val="003C00A6"/>
    <w:rsid w:val="003C6BE6"/>
    <w:rsid w:val="003D2931"/>
    <w:rsid w:val="003D4FB4"/>
    <w:rsid w:val="003D58DB"/>
    <w:rsid w:val="003E3271"/>
    <w:rsid w:val="003F02D9"/>
    <w:rsid w:val="003F1EBF"/>
    <w:rsid w:val="004028F7"/>
    <w:rsid w:val="00403B6D"/>
    <w:rsid w:val="0040585D"/>
    <w:rsid w:val="004102F1"/>
    <w:rsid w:val="00411717"/>
    <w:rsid w:val="00413C9C"/>
    <w:rsid w:val="00413F08"/>
    <w:rsid w:val="00414194"/>
    <w:rsid w:val="00417AB3"/>
    <w:rsid w:val="00420E35"/>
    <w:rsid w:val="004230E1"/>
    <w:rsid w:val="004313DD"/>
    <w:rsid w:val="00431B39"/>
    <w:rsid w:val="004324FC"/>
    <w:rsid w:val="004438AE"/>
    <w:rsid w:val="004446D6"/>
    <w:rsid w:val="00453A09"/>
    <w:rsid w:val="00455459"/>
    <w:rsid w:val="00457062"/>
    <w:rsid w:val="0046167F"/>
    <w:rsid w:val="00466BE9"/>
    <w:rsid w:val="00471A16"/>
    <w:rsid w:val="00474560"/>
    <w:rsid w:val="00474B03"/>
    <w:rsid w:val="00481E98"/>
    <w:rsid w:val="004827DC"/>
    <w:rsid w:val="004942BD"/>
    <w:rsid w:val="004A36EF"/>
    <w:rsid w:val="004A5A83"/>
    <w:rsid w:val="004B482A"/>
    <w:rsid w:val="004B59E3"/>
    <w:rsid w:val="004C017C"/>
    <w:rsid w:val="004C647D"/>
    <w:rsid w:val="004C7E0B"/>
    <w:rsid w:val="004E21C4"/>
    <w:rsid w:val="004F03AF"/>
    <w:rsid w:val="004F1609"/>
    <w:rsid w:val="004F6B1B"/>
    <w:rsid w:val="0051283E"/>
    <w:rsid w:val="00512A55"/>
    <w:rsid w:val="00514FB4"/>
    <w:rsid w:val="0051645F"/>
    <w:rsid w:val="005166AB"/>
    <w:rsid w:val="00524D1A"/>
    <w:rsid w:val="00525E88"/>
    <w:rsid w:val="00533D18"/>
    <w:rsid w:val="00535170"/>
    <w:rsid w:val="005461ED"/>
    <w:rsid w:val="005506B9"/>
    <w:rsid w:val="00550763"/>
    <w:rsid w:val="005521DD"/>
    <w:rsid w:val="005526E0"/>
    <w:rsid w:val="00566598"/>
    <w:rsid w:val="00571220"/>
    <w:rsid w:val="00574CD2"/>
    <w:rsid w:val="005754E0"/>
    <w:rsid w:val="00576C1A"/>
    <w:rsid w:val="005803EE"/>
    <w:rsid w:val="00592471"/>
    <w:rsid w:val="0059285F"/>
    <w:rsid w:val="005A2875"/>
    <w:rsid w:val="005A2E5F"/>
    <w:rsid w:val="005A4EFD"/>
    <w:rsid w:val="005B3DD8"/>
    <w:rsid w:val="005B7A3E"/>
    <w:rsid w:val="005C0E6E"/>
    <w:rsid w:val="005C3CE3"/>
    <w:rsid w:val="005E277E"/>
    <w:rsid w:val="005E2FD3"/>
    <w:rsid w:val="00600D4B"/>
    <w:rsid w:val="00602122"/>
    <w:rsid w:val="006028F4"/>
    <w:rsid w:val="00612DF3"/>
    <w:rsid w:val="00616243"/>
    <w:rsid w:val="00616BC2"/>
    <w:rsid w:val="00616E4F"/>
    <w:rsid w:val="006244A2"/>
    <w:rsid w:val="00634490"/>
    <w:rsid w:val="00643854"/>
    <w:rsid w:val="00646A1F"/>
    <w:rsid w:val="00650F42"/>
    <w:rsid w:val="00652BD4"/>
    <w:rsid w:val="00670C57"/>
    <w:rsid w:val="00680625"/>
    <w:rsid w:val="00680A81"/>
    <w:rsid w:val="006A0054"/>
    <w:rsid w:val="006A1105"/>
    <w:rsid w:val="006A7080"/>
    <w:rsid w:val="006B4C3D"/>
    <w:rsid w:val="006B505A"/>
    <w:rsid w:val="006C4955"/>
    <w:rsid w:val="006C7D70"/>
    <w:rsid w:val="006F0333"/>
    <w:rsid w:val="006F0769"/>
    <w:rsid w:val="006F1417"/>
    <w:rsid w:val="006F299A"/>
    <w:rsid w:val="00700395"/>
    <w:rsid w:val="00714EB5"/>
    <w:rsid w:val="0071510D"/>
    <w:rsid w:val="00727B28"/>
    <w:rsid w:val="0074121F"/>
    <w:rsid w:val="0075289A"/>
    <w:rsid w:val="00760C9A"/>
    <w:rsid w:val="007624A1"/>
    <w:rsid w:val="00763C76"/>
    <w:rsid w:val="00767053"/>
    <w:rsid w:val="00767213"/>
    <w:rsid w:val="007755D7"/>
    <w:rsid w:val="00775749"/>
    <w:rsid w:val="007945B0"/>
    <w:rsid w:val="00794799"/>
    <w:rsid w:val="0079582D"/>
    <w:rsid w:val="007A3A4A"/>
    <w:rsid w:val="007B0B78"/>
    <w:rsid w:val="007C2E1C"/>
    <w:rsid w:val="007C548E"/>
    <w:rsid w:val="007C7837"/>
    <w:rsid w:val="007D2A15"/>
    <w:rsid w:val="007E16C4"/>
    <w:rsid w:val="007E3165"/>
    <w:rsid w:val="007E5161"/>
    <w:rsid w:val="007F1F35"/>
    <w:rsid w:val="007F3184"/>
    <w:rsid w:val="007F36DA"/>
    <w:rsid w:val="00802229"/>
    <w:rsid w:val="00803975"/>
    <w:rsid w:val="00813104"/>
    <w:rsid w:val="00821FBF"/>
    <w:rsid w:val="0082285C"/>
    <w:rsid w:val="0082482C"/>
    <w:rsid w:val="008327B1"/>
    <w:rsid w:val="008373B3"/>
    <w:rsid w:val="00840EC3"/>
    <w:rsid w:val="00844694"/>
    <w:rsid w:val="00846A3F"/>
    <w:rsid w:val="00854667"/>
    <w:rsid w:val="00855E0D"/>
    <w:rsid w:val="008708F9"/>
    <w:rsid w:val="008740A3"/>
    <w:rsid w:val="00876327"/>
    <w:rsid w:val="0087703A"/>
    <w:rsid w:val="00877AA5"/>
    <w:rsid w:val="00880281"/>
    <w:rsid w:val="00885A91"/>
    <w:rsid w:val="00886B4E"/>
    <w:rsid w:val="0089177A"/>
    <w:rsid w:val="0089415E"/>
    <w:rsid w:val="00896C58"/>
    <w:rsid w:val="008A1CFC"/>
    <w:rsid w:val="008A3B27"/>
    <w:rsid w:val="008A6968"/>
    <w:rsid w:val="008C0360"/>
    <w:rsid w:val="008D0321"/>
    <w:rsid w:val="008D39D9"/>
    <w:rsid w:val="008D471D"/>
    <w:rsid w:val="008E567E"/>
    <w:rsid w:val="008E7A5F"/>
    <w:rsid w:val="008F087D"/>
    <w:rsid w:val="008F0DBA"/>
    <w:rsid w:val="008F1989"/>
    <w:rsid w:val="008F5213"/>
    <w:rsid w:val="008F656A"/>
    <w:rsid w:val="00902A7A"/>
    <w:rsid w:val="00907B3C"/>
    <w:rsid w:val="00925BB8"/>
    <w:rsid w:val="0092636F"/>
    <w:rsid w:val="00935F1E"/>
    <w:rsid w:val="00937513"/>
    <w:rsid w:val="00940655"/>
    <w:rsid w:val="009411FF"/>
    <w:rsid w:val="00941BB0"/>
    <w:rsid w:val="009546F7"/>
    <w:rsid w:val="00956A02"/>
    <w:rsid w:val="00964165"/>
    <w:rsid w:val="0096429C"/>
    <w:rsid w:val="009654A3"/>
    <w:rsid w:val="009723CA"/>
    <w:rsid w:val="00973CC1"/>
    <w:rsid w:val="00987157"/>
    <w:rsid w:val="00991213"/>
    <w:rsid w:val="009B3919"/>
    <w:rsid w:val="009C50EA"/>
    <w:rsid w:val="009C7D55"/>
    <w:rsid w:val="009D105D"/>
    <w:rsid w:val="009D350E"/>
    <w:rsid w:val="009D4CB8"/>
    <w:rsid w:val="009F4BD2"/>
    <w:rsid w:val="009F6633"/>
    <w:rsid w:val="009F7EAC"/>
    <w:rsid w:val="00A0133D"/>
    <w:rsid w:val="00A021F2"/>
    <w:rsid w:val="00A23A7B"/>
    <w:rsid w:val="00A27490"/>
    <w:rsid w:val="00A31EB7"/>
    <w:rsid w:val="00A32AF9"/>
    <w:rsid w:val="00A4158A"/>
    <w:rsid w:val="00A41FCB"/>
    <w:rsid w:val="00A521E0"/>
    <w:rsid w:val="00A52A91"/>
    <w:rsid w:val="00A531B5"/>
    <w:rsid w:val="00A55659"/>
    <w:rsid w:val="00A557C7"/>
    <w:rsid w:val="00A569F3"/>
    <w:rsid w:val="00A617E5"/>
    <w:rsid w:val="00A67340"/>
    <w:rsid w:val="00A814A4"/>
    <w:rsid w:val="00A8167B"/>
    <w:rsid w:val="00A84733"/>
    <w:rsid w:val="00A94368"/>
    <w:rsid w:val="00A96C62"/>
    <w:rsid w:val="00AA13C0"/>
    <w:rsid w:val="00AA2DB9"/>
    <w:rsid w:val="00AA35CC"/>
    <w:rsid w:val="00AC1A68"/>
    <w:rsid w:val="00AC1CB8"/>
    <w:rsid w:val="00AC454C"/>
    <w:rsid w:val="00AC5CFA"/>
    <w:rsid w:val="00AC7317"/>
    <w:rsid w:val="00AD01B6"/>
    <w:rsid w:val="00AD0C70"/>
    <w:rsid w:val="00AD75CF"/>
    <w:rsid w:val="00AF5500"/>
    <w:rsid w:val="00AF649C"/>
    <w:rsid w:val="00B0207B"/>
    <w:rsid w:val="00B02945"/>
    <w:rsid w:val="00B1230A"/>
    <w:rsid w:val="00B15527"/>
    <w:rsid w:val="00B242E3"/>
    <w:rsid w:val="00B3226C"/>
    <w:rsid w:val="00B339FA"/>
    <w:rsid w:val="00B40C8A"/>
    <w:rsid w:val="00B46023"/>
    <w:rsid w:val="00B46ED5"/>
    <w:rsid w:val="00B50083"/>
    <w:rsid w:val="00B52F20"/>
    <w:rsid w:val="00B53BD0"/>
    <w:rsid w:val="00B645CD"/>
    <w:rsid w:val="00B7172B"/>
    <w:rsid w:val="00B71FB9"/>
    <w:rsid w:val="00B71FE9"/>
    <w:rsid w:val="00B764A0"/>
    <w:rsid w:val="00B7676C"/>
    <w:rsid w:val="00B800A2"/>
    <w:rsid w:val="00B8206A"/>
    <w:rsid w:val="00B84E7D"/>
    <w:rsid w:val="00B90BA3"/>
    <w:rsid w:val="00B95492"/>
    <w:rsid w:val="00BA3A4E"/>
    <w:rsid w:val="00BC0901"/>
    <w:rsid w:val="00BE10F7"/>
    <w:rsid w:val="00BE256E"/>
    <w:rsid w:val="00BE2595"/>
    <w:rsid w:val="00BE72C2"/>
    <w:rsid w:val="00BE7803"/>
    <w:rsid w:val="00BF1277"/>
    <w:rsid w:val="00C0117D"/>
    <w:rsid w:val="00C20DA6"/>
    <w:rsid w:val="00C22DB5"/>
    <w:rsid w:val="00C34C20"/>
    <w:rsid w:val="00C44D61"/>
    <w:rsid w:val="00C50E4C"/>
    <w:rsid w:val="00C53120"/>
    <w:rsid w:val="00C55453"/>
    <w:rsid w:val="00C56704"/>
    <w:rsid w:val="00C57DC8"/>
    <w:rsid w:val="00C60C45"/>
    <w:rsid w:val="00C61439"/>
    <w:rsid w:val="00C70C58"/>
    <w:rsid w:val="00C77163"/>
    <w:rsid w:val="00C81AAD"/>
    <w:rsid w:val="00C87CAD"/>
    <w:rsid w:val="00C914D9"/>
    <w:rsid w:val="00C93557"/>
    <w:rsid w:val="00CA713B"/>
    <w:rsid w:val="00CB1C7A"/>
    <w:rsid w:val="00CB5B02"/>
    <w:rsid w:val="00CB74DD"/>
    <w:rsid w:val="00CC6BB0"/>
    <w:rsid w:val="00CD23CD"/>
    <w:rsid w:val="00CE2459"/>
    <w:rsid w:val="00CE3755"/>
    <w:rsid w:val="00CF6003"/>
    <w:rsid w:val="00D13A16"/>
    <w:rsid w:val="00D1591A"/>
    <w:rsid w:val="00D24B08"/>
    <w:rsid w:val="00D274C4"/>
    <w:rsid w:val="00D3158B"/>
    <w:rsid w:val="00D33949"/>
    <w:rsid w:val="00D347FA"/>
    <w:rsid w:val="00D34B6F"/>
    <w:rsid w:val="00D4317D"/>
    <w:rsid w:val="00D46BAC"/>
    <w:rsid w:val="00D52279"/>
    <w:rsid w:val="00D548D3"/>
    <w:rsid w:val="00D60933"/>
    <w:rsid w:val="00D73023"/>
    <w:rsid w:val="00D77579"/>
    <w:rsid w:val="00D8283E"/>
    <w:rsid w:val="00D83EAA"/>
    <w:rsid w:val="00D84181"/>
    <w:rsid w:val="00D92266"/>
    <w:rsid w:val="00D959BF"/>
    <w:rsid w:val="00D963CD"/>
    <w:rsid w:val="00D97F12"/>
    <w:rsid w:val="00DA7EE8"/>
    <w:rsid w:val="00DB027F"/>
    <w:rsid w:val="00DB43FE"/>
    <w:rsid w:val="00DB5B53"/>
    <w:rsid w:val="00DC4532"/>
    <w:rsid w:val="00DD4EAD"/>
    <w:rsid w:val="00DE5840"/>
    <w:rsid w:val="00DE5D7B"/>
    <w:rsid w:val="00E00292"/>
    <w:rsid w:val="00E00B2A"/>
    <w:rsid w:val="00E01248"/>
    <w:rsid w:val="00E038A0"/>
    <w:rsid w:val="00E0488E"/>
    <w:rsid w:val="00E126BD"/>
    <w:rsid w:val="00E223A9"/>
    <w:rsid w:val="00E26F4E"/>
    <w:rsid w:val="00E3373F"/>
    <w:rsid w:val="00E36438"/>
    <w:rsid w:val="00E36459"/>
    <w:rsid w:val="00E41BF2"/>
    <w:rsid w:val="00E5494D"/>
    <w:rsid w:val="00E57281"/>
    <w:rsid w:val="00E6348D"/>
    <w:rsid w:val="00E63D91"/>
    <w:rsid w:val="00E73D4A"/>
    <w:rsid w:val="00E8063E"/>
    <w:rsid w:val="00E86990"/>
    <w:rsid w:val="00E91213"/>
    <w:rsid w:val="00E93DC6"/>
    <w:rsid w:val="00E94606"/>
    <w:rsid w:val="00E978BC"/>
    <w:rsid w:val="00EA3D12"/>
    <w:rsid w:val="00EB2896"/>
    <w:rsid w:val="00EB777B"/>
    <w:rsid w:val="00EC36BB"/>
    <w:rsid w:val="00EC68A6"/>
    <w:rsid w:val="00ED245E"/>
    <w:rsid w:val="00ED2E24"/>
    <w:rsid w:val="00EE5520"/>
    <w:rsid w:val="00EE7714"/>
    <w:rsid w:val="00EF51C8"/>
    <w:rsid w:val="00F00E76"/>
    <w:rsid w:val="00F02799"/>
    <w:rsid w:val="00F04FBC"/>
    <w:rsid w:val="00F07431"/>
    <w:rsid w:val="00F224B8"/>
    <w:rsid w:val="00F42DB2"/>
    <w:rsid w:val="00F501BB"/>
    <w:rsid w:val="00F56B5D"/>
    <w:rsid w:val="00F6176E"/>
    <w:rsid w:val="00F63BC4"/>
    <w:rsid w:val="00F65DB8"/>
    <w:rsid w:val="00F67C61"/>
    <w:rsid w:val="00F74DB4"/>
    <w:rsid w:val="00F82CC5"/>
    <w:rsid w:val="00F864E0"/>
    <w:rsid w:val="00F91991"/>
    <w:rsid w:val="00FA3FE5"/>
    <w:rsid w:val="00FA713E"/>
    <w:rsid w:val="00FB4310"/>
    <w:rsid w:val="00FB5208"/>
    <w:rsid w:val="00FC5D3D"/>
    <w:rsid w:val="00FD6CC5"/>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caption" w:qFormat="1"/>
    <w:lsdException w:name="table of figures" w:uiPriority="99"/>
    <w:lsdException w:name="envelope address" w:uiPriority="99"/>
    <w:lsdException w:name="line number" w:uiPriority="99"/>
    <w:lsdException w:name="table of authorities" w:uiPriority="99"/>
    <w:lsdException w:name="macro" w:uiPriority="99"/>
    <w:lsdException w:name="toa heading" w:uiPriority="99"/>
    <w:lsdException w:name="List 4" w:uiPriority="99"/>
    <w:lsdException w:name="List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a"/>
    <w:qFormat/>
    <w:pPr>
      <w:numPr>
        <w:ilvl w:val="2"/>
      </w:numPr>
      <w:outlineLvl w:val="2"/>
    </w:pPr>
  </w:style>
  <w:style w:type="paragraph" w:styleId="4">
    <w:name w:val="heading 4"/>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 Знак2 Знак"/>
    <w:rPr>
      <w:sz w:val="28"/>
      <w:szCs w:val="24"/>
    </w:rPr>
  </w:style>
  <w:style w:type="character" w:customStyle="1" w:styleId="af3">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5">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uiPriority w:val="99"/>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link w:val="a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a"/>
    <w:link w:val="1ff"/>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0">
    <w:name w:val="toc 1"/>
    <w:aliases w:val="Дисс. Оглавление 1, 1,Стиль таб"/>
    <w:basedOn w:val="aa"/>
    <w:next w:val="aa"/>
    <w:qFormat/>
    <w:pPr>
      <w:tabs>
        <w:tab w:val="left" w:pos="960"/>
        <w:tab w:val="left" w:pos="1276"/>
        <w:tab w:val="right" w:leader="dot" w:pos="9639"/>
      </w:tabs>
      <w:spacing w:before="120" w:after="120"/>
    </w:pPr>
    <w:rPr>
      <w:b/>
      <w:caps/>
      <w:szCs w:val="20"/>
    </w:rPr>
  </w:style>
  <w:style w:type="paragraph" w:styleId="a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a"/>
    <w:pPr>
      <w:spacing w:line="240" w:lineRule="atLeast"/>
      <w:jc w:val="both"/>
    </w:pPr>
  </w:style>
  <w:style w:type="paragraph" w:styleId="afffffff8">
    <w:name w:val="header"/>
    <w:aliases w:val=" Знак2,Знак5"/>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link w:val="2ff0"/>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basedOn w:val="aa"/>
    <w:link w:val="2ff1"/>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2">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link w:val="3f5"/>
    <w:pPr>
      <w:widowControl w:val="0"/>
      <w:tabs>
        <w:tab w:val="right" w:leader="dot" w:pos="9061"/>
      </w:tabs>
      <w:spacing w:line="360" w:lineRule="auto"/>
      <w:ind w:left="278" w:firstLine="567"/>
    </w:pPr>
    <w:rPr>
      <w:sz w:val="28"/>
      <w:szCs w:val="20"/>
    </w:rPr>
  </w:style>
  <w:style w:type="paragraph" w:styleId="2ff3">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4">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qFormat/>
    <w:pPr>
      <w:widowControl w:val="0"/>
      <w:numPr>
        <w:numId w:val="0"/>
      </w:numPr>
      <w:spacing w:line="360" w:lineRule="auto"/>
      <w:ind w:firstLine="567"/>
      <w:jc w:val="both"/>
    </w:pPr>
  </w:style>
  <w:style w:type="paragraph" w:customStyle="1" w:styleId="2ff5">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aliases w:val=" Знак1"/>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a"/>
    <w:rPr>
      <w:sz w:val="20"/>
      <w:szCs w:val="20"/>
    </w:rPr>
  </w:style>
  <w:style w:type="paragraph" w:styleId="affffffff8">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2">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a"/>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4">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99"/>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e">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2">
    <w:name w:val="Красная строка1"/>
    <w:basedOn w:val="afffffff5"/>
    <w:pPr>
      <w:ind w:firstLine="210"/>
    </w:pPr>
    <w:rPr>
      <w:sz w:val="24"/>
    </w:rPr>
  </w:style>
  <w:style w:type="paragraph" w:customStyle="1" w:styleId="1fff3">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4">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6">
    <w:name w:val="Нумерованный список1"/>
    <w:basedOn w:val="aa"/>
    <w:pPr>
      <w:tabs>
        <w:tab w:val="left" w:pos="360"/>
      </w:tabs>
      <w:spacing w:line="360" w:lineRule="auto"/>
      <w:ind w:left="360" w:hanging="360"/>
      <w:jc w:val="both"/>
    </w:pPr>
    <w:rPr>
      <w:sz w:val="28"/>
      <w:szCs w:val="20"/>
    </w:rPr>
  </w:style>
  <w:style w:type="paragraph" w:customStyle="1" w:styleId="315">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8">
    <w:name w:val="Обычный (веб)3"/>
    <w:basedOn w:val="aa"/>
    <w:pPr>
      <w:spacing w:before="150" w:after="150"/>
      <w:jc w:val="both"/>
    </w:pPr>
  </w:style>
  <w:style w:type="paragraph" w:customStyle="1" w:styleId="1fffa">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link w:val="5c"/>
    <w:pPr>
      <w:ind w:left="960"/>
    </w:pPr>
    <w:rPr>
      <w:rFonts w:ascii="IzhTitl" w:hAnsi="IzhTitl" w:cs="IzhTitl"/>
      <w:sz w:val="18"/>
      <w:szCs w:val="18"/>
    </w:rPr>
  </w:style>
  <w:style w:type="paragraph" w:styleId="66">
    <w:name w:val="toc 6"/>
    <w:basedOn w:val="aa"/>
    <w:next w:val="aa"/>
    <w:link w:val="67"/>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f0">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1">
    <w:name w:val="2"/>
    <w:basedOn w:val="aa"/>
    <w:next w:val="affffffff2"/>
    <w:pPr>
      <w:spacing w:before="280" w:after="280"/>
    </w:pPr>
    <w:rPr>
      <w:lang w:val="uk-UA"/>
    </w:rPr>
  </w:style>
  <w:style w:type="paragraph" w:customStyle="1" w:styleId="3f9">
    <w:name w:val="заголовок 3"/>
    <w:basedOn w:val="aa"/>
    <w:next w:val="aa"/>
    <w:pPr>
      <w:keepNext/>
      <w:widowControl w:val="0"/>
      <w:autoSpaceDE w:val="0"/>
      <w:jc w:val="center"/>
    </w:pPr>
    <w:rPr>
      <w:b/>
      <w:bCs/>
      <w:sz w:val="20"/>
      <w:szCs w:val="20"/>
    </w:rPr>
  </w:style>
  <w:style w:type="paragraph" w:customStyle="1" w:styleId="1fffb">
    <w:name w:val="заголовок 1"/>
    <w:basedOn w:val="aa"/>
    <w:next w:val="aa"/>
    <w:uiPriority w:val="99"/>
    <w:pPr>
      <w:keepNext/>
      <w:autoSpaceDE w:val="0"/>
      <w:jc w:val="center"/>
    </w:pPr>
    <w:rPr>
      <w:rFonts w:ascii="Arial" w:hAnsi="Arial" w:cs="Arial"/>
      <w:b/>
      <w:bCs/>
      <w:sz w:val="36"/>
      <w:szCs w:val="36"/>
    </w:rPr>
  </w:style>
  <w:style w:type="paragraph" w:customStyle="1" w:styleId="2fff2">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d">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e">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0">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3">
    <w:name w:val="Стиль2"/>
    <w:basedOn w:val="aa"/>
    <w:uiPriority w:val="99"/>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a"/>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uiPriority w:val="99"/>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d">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2">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4">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b">
    <w:name w:val="Основний текст з відступом 3"/>
    <w:basedOn w:val="aa"/>
    <w:pPr>
      <w:spacing w:line="360" w:lineRule="auto"/>
      <w:ind w:firstLine="680"/>
      <w:jc w:val="both"/>
    </w:pPr>
    <w:rPr>
      <w:i/>
      <w:iCs/>
      <w:sz w:val="28"/>
      <w:szCs w:val="28"/>
      <w:lang w:val="uk-UA"/>
    </w:rPr>
  </w:style>
  <w:style w:type="paragraph" w:customStyle="1" w:styleId="2fff4">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5">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6">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5">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c">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6">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8">
    <w:name w:val="Подзаголовок2"/>
    <w:basedOn w:val="aa"/>
    <w:pPr>
      <w:spacing w:after="280"/>
    </w:pPr>
    <w:rPr>
      <w:sz w:val="27"/>
      <w:szCs w:val="27"/>
    </w:rPr>
  </w:style>
  <w:style w:type="paragraph" w:customStyle="1" w:styleId="316">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8">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uiPriority w:val="99"/>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9">
    <w:name w:val="index 2"/>
    <w:basedOn w:val="aa"/>
    <w:next w:val="aa"/>
    <w:pPr>
      <w:widowControl w:val="0"/>
      <w:autoSpaceDE w:val="0"/>
      <w:ind w:left="400" w:hanging="200"/>
    </w:pPr>
    <w:rPr>
      <w:sz w:val="18"/>
      <w:szCs w:val="18"/>
    </w:rPr>
  </w:style>
  <w:style w:type="paragraph" w:styleId="3fd">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8">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d">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a"/>
    <w:pPr>
      <w:jc w:val="center"/>
    </w:pPr>
    <w:rPr>
      <w:sz w:val="28"/>
      <w:szCs w:val="20"/>
      <w:lang w:val="uk-UA"/>
    </w:rPr>
  </w:style>
  <w:style w:type="paragraph" w:customStyle="1" w:styleId="2fffa">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b">
    <w:name w:val="оглавление 2"/>
    <w:basedOn w:val="aa"/>
    <w:next w:val="aa"/>
    <w:pPr>
      <w:ind w:left="200"/>
    </w:pPr>
    <w:rPr>
      <w:sz w:val="20"/>
      <w:szCs w:val="20"/>
    </w:rPr>
  </w:style>
  <w:style w:type="paragraph" w:customStyle="1" w:styleId="1fffff3">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5">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link w:val="affffffffffffffff7"/>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d">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7">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e">
    <w:name w:val="envelope return"/>
    <w:basedOn w:val="aa"/>
    <w:pPr>
      <w:widowControl w:val="0"/>
    </w:pPr>
    <w:rPr>
      <w:rFonts w:ascii="OpenSymbol" w:hAnsi="OpenSymbol" w:cs="OpenSymbol"/>
      <w:sz w:val="20"/>
      <w:szCs w:val="20"/>
    </w:rPr>
  </w:style>
  <w:style w:type="paragraph" w:customStyle="1" w:styleId="1fffff9">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a">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f">
    <w:name w:val="Сноска (2)"/>
    <w:basedOn w:val="aa"/>
    <w:pPr>
      <w:widowControl w:val="0"/>
      <w:shd w:val="clear" w:color="auto" w:fill="FFFFFF"/>
      <w:spacing w:before="60" w:line="0" w:lineRule="atLeast"/>
      <w:jc w:val="right"/>
    </w:pPr>
    <w:rPr>
      <w:i/>
      <w:iCs/>
      <w:sz w:val="17"/>
      <w:szCs w:val="17"/>
    </w:rPr>
  </w:style>
  <w:style w:type="paragraph" w:customStyle="1" w:styleId="317">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a"/>
    <w:pPr>
      <w:widowControl w:val="0"/>
      <w:shd w:val="clear" w:color="auto" w:fill="FFFFFF"/>
      <w:spacing w:line="0" w:lineRule="atLeast"/>
      <w:jc w:val="both"/>
    </w:pPr>
    <w:rPr>
      <w:i/>
      <w:iCs/>
      <w:sz w:val="17"/>
      <w:szCs w:val="17"/>
    </w:rPr>
  </w:style>
  <w:style w:type="paragraph" w:customStyle="1" w:styleId="3ff6">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link w:val="afffffffffffffffffe"/>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5"/>
    <w:next w:val="afffffff5"/>
    <w:pPr>
      <w:keepNext/>
      <w:autoSpaceDE w:val="0"/>
      <w:spacing w:after="0" w:line="480" w:lineRule="auto"/>
      <w:ind w:firstLine="720"/>
      <w:jc w:val="center"/>
    </w:pPr>
    <w:rPr>
      <w:b/>
      <w:bCs/>
      <w:szCs w:val="28"/>
    </w:rPr>
  </w:style>
  <w:style w:type="paragraph" w:customStyle="1" w:styleId="3ff7">
    <w:name w:val="????????? 3"/>
    <w:basedOn w:val="afffffff5"/>
    <w:next w:val="afffffff5"/>
    <w:pPr>
      <w:keepNext/>
      <w:autoSpaceDE w:val="0"/>
      <w:spacing w:after="0" w:line="480" w:lineRule="auto"/>
      <w:ind w:firstLine="720"/>
      <w:jc w:val="both"/>
    </w:pPr>
    <w:rPr>
      <w:b/>
      <w:bCs/>
      <w:szCs w:val="28"/>
    </w:rPr>
  </w:style>
  <w:style w:type="paragraph" w:customStyle="1" w:styleId="4f5">
    <w:name w:val="????????? 4"/>
    <w:basedOn w:val="afffffff5"/>
    <w:next w:val="afffffff5"/>
    <w:pPr>
      <w:keepNext/>
      <w:autoSpaceDE w:val="0"/>
      <w:spacing w:after="0" w:line="480" w:lineRule="auto"/>
      <w:ind w:firstLine="993"/>
      <w:jc w:val="both"/>
    </w:pPr>
    <w:rPr>
      <w:b/>
      <w:bCs/>
      <w:szCs w:val="28"/>
    </w:rPr>
  </w:style>
  <w:style w:type="paragraph" w:customStyle="1" w:styleId="5f0">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f">
    <w:name w:val="??????? ??????????"/>
    <w:basedOn w:val="afffffff5"/>
    <w:pPr>
      <w:tabs>
        <w:tab w:val="center" w:pos="4536"/>
        <w:tab w:val="right" w:pos="9072"/>
      </w:tabs>
      <w:autoSpaceDE w:val="0"/>
      <w:spacing w:after="0"/>
    </w:pPr>
    <w:rPr>
      <w:szCs w:val="28"/>
    </w:rPr>
  </w:style>
  <w:style w:type="paragraph" w:customStyle="1" w:styleId="affffffffffffffffff0">
    <w:name w:val="????????????"/>
    <w:basedOn w:val="afffffff5"/>
    <w:pPr>
      <w:autoSpaceDE w:val="0"/>
      <w:spacing w:before="240" w:after="0" w:line="480" w:lineRule="auto"/>
      <w:ind w:firstLine="720"/>
      <w:jc w:val="both"/>
    </w:pPr>
    <w:rPr>
      <w:szCs w:val="28"/>
    </w:rPr>
  </w:style>
  <w:style w:type="paragraph" w:customStyle="1" w:styleId="affffffffffffffffff1">
    <w:name w:val="???????? ????? ? ????????"/>
    <w:basedOn w:val="afffffff5"/>
    <w:pPr>
      <w:tabs>
        <w:tab w:val="left" w:pos="567"/>
      </w:tabs>
      <w:autoSpaceDE w:val="0"/>
      <w:spacing w:after="0" w:line="376" w:lineRule="auto"/>
      <w:ind w:firstLine="567"/>
      <w:jc w:val="both"/>
    </w:pPr>
    <w:rPr>
      <w:szCs w:val="28"/>
    </w:rPr>
  </w:style>
  <w:style w:type="paragraph" w:customStyle="1" w:styleId="2ffff3">
    <w:name w:val="???????? ????? ? ???????? 2"/>
    <w:basedOn w:val="afffffff5"/>
    <w:pPr>
      <w:tabs>
        <w:tab w:val="left" w:pos="360"/>
      </w:tabs>
      <w:autoSpaceDE w:val="0"/>
      <w:spacing w:after="0" w:line="376" w:lineRule="auto"/>
      <w:ind w:firstLine="357"/>
      <w:jc w:val="both"/>
    </w:pPr>
    <w:rPr>
      <w:szCs w:val="28"/>
    </w:rPr>
  </w:style>
  <w:style w:type="paragraph" w:customStyle="1" w:styleId="affffffffffffffffff2">
    <w:name w:val="???????? ?????"/>
    <w:basedOn w:val="afffffff5"/>
    <w:pPr>
      <w:autoSpaceDE w:val="0"/>
      <w:spacing w:after="0"/>
    </w:pPr>
    <w:rPr>
      <w:szCs w:val="28"/>
    </w:rPr>
  </w:style>
  <w:style w:type="paragraph" w:customStyle="1" w:styleId="affffffffffffffffff3">
    <w:name w:val="????????"/>
    <w:basedOn w:val="afffffff5"/>
    <w:pPr>
      <w:autoSpaceDE w:val="0"/>
      <w:spacing w:after="0" w:line="480" w:lineRule="auto"/>
      <w:ind w:firstLine="720"/>
      <w:jc w:val="center"/>
    </w:pPr>
    <w:rPr>
      <w:b/>
      <w:bCs/>
      <w:caps/>
      <w:szCs w:val="28"/>
    </w:rPr>
  </w:style>
  <w:style w:type="paragraph" w:customStyle="1" w:styleId="2ffff4">
    <w:name w:val="???????? ????? 2"/>
    <w:basedOn w:val="afffffff5"/>
    <w:pPr>
      <w:widowControl w:val="0"/>
      <w:autoSpaceDE w:val="0"/>
      <w:spacing w:after="0"/>
      <w:jc w:val="center"/>
    </w:pPr>
    <w:rPr>
      <w:b/>
      <w:bCs/>
      <w:caps/>
      <w:sz w:val="32"/>
      <w:szCs w:val="32"/>
    </w:rPr>
  </w:style>
  <w:style w:type="paragraph" w:customStyle="1" w:styleId="affffffffffffffffff4">
    <w:name w:val="?????? ??????????"/>
    <w:basedOn w:val="afffffff5"/>
    <w:pPr>
      <w:tabs>
        <w:tab w:val="center" w:pos="4153"/>
        <w:tab w:val="right" w:pos="8306"/>
      </w:tabs>
      <w:autoSpaceDE w:val="0"/>
      <w:spacing w:after="0"/>
    </w:pPr>
    <w:rPr>
      <w:szCs w:val="28"/>
    </w:rPr>
  </w:style>
  <w:style w:type="paragraph" w:customStyle="1" w:styleId="1fffffc">
    <w:name w:val="??????? ??????????1"/>
    <w:basedOn w:val="affffffffffffff0"/>
    <w:pPr>
      <w:tabs>
        <w:tab w:val="center" w:pos="4536"/>
        <w:tab w:val="right" w:pos="9072"/>
      </w:tabs>
      <w:overflowPunct/>
      <w:textAlignment w:val="auto"/>
    </w:pPr>
    <w:rPr>
      <w:sz w:val="20"/>
      <w:szCs w:val="20"/>
      <w:lang w:val="ru-RU"/>
    </w:rPr>
  </w:style>
  <w:style w:type="paragraph" w:customStyle="1" w:styleId="1fffffd">
    <w:name w:val="?????? ??????????1"/>
    <w:basedOn w:val="affffffffffffff0"/>
    <w:pPr>
      <w:tabs>
        <w:tab w:val="center" w:pos="4153"/>
        <w:tab w:val="right" w:pos="8306"/>
      </w:tabs>
      <w:overflowPunct/>
      <w:textAlignment w:val="auto"/>
    </w:pPr>
    <w:rPr>
      <w:sz w:val="20"/>
      <w:szCs w:val="20"/>
      <w:lang w:val="ru-RU"/>
    </w:rPr>
  </w:style>
  <w:style w:type="paragraph" w:customStyle="1" w:styleId="1fffffe">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
    <w:name w:val="заголовок дисера 1"/>
    <w:basedOn w:val="affffffffffffffffe"/>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6">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7">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8">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8"/>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9">
    <w:name w:val="Розд."/>
    <w:basedOn w:val="aa"/>
    <w:pPr>
      <w:widowControl w:val="0"/>
      <w:spacing w:line="360" w:lineRule="auto"/>
      <w:ind w:firstLine="567"/>
      <w:jc w:val="center"/>
    </w:pPr>
    <w:rPr>
      <w:b/>
      <w:sz w:val="28"/>
      <w:szCs w:val="20"/>
      <w:lang w:val="uk-UA"/>
    </w:rPr>
  </w:style>
  <w:style w:type="paragraph" w:customStyle="1" w:styleId="affffffffffffffffffa">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c">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d">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e">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0">
    <w:name w:val="Эпиграф"/>
    <w:basedOn w:val="aa"/>
    <w:pPr>
      <w:spacing w:line="360" w:lineRule="auto"/>
      <w:ind w:left="3828" w:right="758"/>
      <w:jc w:val="both"/>
    </w:pPr>
    <w:rPr>
      <w:b/>
      <w:sz w:val="28"/>
      <w:szCs w:val="20"/>
      <w:lang w:val="uk-UA"/>
    </w:rPr>
  </w:style>
  <w:style w:type="paragraph" w:customStyle="1" w:styleId="a4">
    <w:name w:val="Список литератури"/>
    <w:basedOn w:val="aa"/>
    <w:next w:val="aa"/>
    <w:pPr>
      <w:numPr>
        <w:numId w:val="14"/>
      </w:numPr>
      <w:spacing w:before="120" w:line="360" w:lineRule="auto"/>
      <w:jc w:val="both"/>
    </w:pPr>
    <w:rPr>
      <w:sz w:val="28"/>
    </w:rPr>
  </w:style>
  <w:style w:type="paragraph" w:customStyle="1" w:styleId="afffffffffffffffffff1">
    <w:name w:val="Памятник"/>
    <w:basedOn w:val="aa"/>
    <w:next w:val="aa"/>
    <w:pPr>
      <w:spacing w:line="360" w:lineRule="auto"/>
      <w:jc w:val="both"/>
    </w:pPr>
    <w:rPr>
      <w:sz w:val="28"/>
      <w:szCs w:val="20"/>
      <w:lang w:val="uk-UA"/>
    </w:rPr>
  </w:style>
  <w:style w:type="paragraph" w:customStyle="1" w:styleId="afffffffffffffffffff2">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a"/>
    <w:next w:val="aa"/>
    <w:pPr>
      <w:spacing w:line="360" w:lineRule="auto"/>
      <w:ind w:left="440" w:hanging="440"/>
      <w:jc w:val="both"/>
    </w:pPr>
    <w:rPr>
      <w:sz w:val="28"/>
      <w:szCs w:val="20"/>
      <w:lang w:val="uk-UA"/>
    </w:rPr>
  </w:style>
  <w:style w:type="paragraph" w:customStyle="1" w:styleId="1ffffff3">
    <w:name w:val="Таблица ссылок1"/>
    <w:basedOn w:val="aa"/>
    <w:next w:val="aa"/>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3">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5"/>
    <w:pPr>
      <w:spacing w:after="0" w:line="360" w:lineRule="auto"/>
      <w:ind w:firstLine="709"/>
      <w:jc w:val="both"/>
    </w:pPr>
    <w:rPr>
      <w:color w:val="000000"/>
      <w:szCs w:val="28"/>
      <w:lang w:val="uk-UA"/>
    </w:rPr>
  </w:style>
  <w:style w:type="paragraph" w:customStyle="1" w:styleId="afffffffffffffffffff4">
    <w:name w:val="Основной текст дисертации"/>
    <w:basedOn w:val="aa"/>
    <w:pPr>
      <w:spacing w:line="360" w:lineRule="auto"/>
      <w:ind w:firstLine="709"/>
      <w:jc w:val="both"/>
    </w:pPr>
    <w:rPr>
      <w:sz w:val="28"/>
      <w:szCs w:val="20"/>
    </w:rPr>
  </w:style>
  <w:style w:type="paragraph" w:customStyle="1" w:styleId="a1">
    <w:name w:val="Нумерованный текст дисертации"/>
    <w:basedOn w:val="aa"/>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5">
    <w:name w:val="Сноска в дисертации"/>
    <w:basedOn w:val="afffffff7"/>
    <w:pPr>
      <w:spacing w:line="240" w:lineRule="auto"/>
      <w:ind w:firstLine="284"/>
    </w:pPr>
    <w:rPr>
      <w:sz w:val="18"/>
      <w:szCs w:val="20"/>
    </w:rPr>
  </w:style>
  <w:style w:type="paragraph" w:customStyle="1" w:styleId="1ffffff5">
    <w:name w:val="Дисертация Заголовок1 без номера"/>
    <w:basedOn w:val="1"/>
    <w:next w:val="a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6">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8">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7">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7">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a"/>
    <w:pPr>
      <w:spacing w:after="60"/>
      <w:jc w:val="both"/>
    </w:pPr>
    <w:rPr>
      <w:sz w:val="22"/>
      <w:lang w:val="en-GB"/>
    </w:rPr>
  </w:style>
  <w:style w:type="paragraph" w:customStyle="1" w:styleId="2ffff9">
    <w:name w:val="Абзац 2А"/>
    <w:basedOn w:val="aa"/>
    <w:pPr>
      <w:tabs>
        <w:tab w:val="left" w:pos="482"/>
      </w:tabs>
      <w:spacing w:after="60"/>
      <w:ind w:left="482"/>
      <w:jc w:val="both"/>
    </w:pPr>
    <w:rPr>
      <w:sz w:val="22"/>
      <w:lang w:val="en-GB"/>
    </w:rPr>
  </w:style>
  <w:style w:type="paragraph" w:customStyle="1" w:styleId="3ff9">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3">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9">
    <w:name w:val="Основний А"/>
    <w:basedOn w:val="aa"/>
    <w:pPr>
      <w:jc w:val="both"/>
    </w:pPr>
    <w:rPr>
      <w:sz w:val="22"/>
      <w:lang w:val="en-GB"/>
    </w:rPr>
  </w:style>
  <w:style w:type="paragraph" w:customStyle="1" w:styleId="afffffffffffffffffffa">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b">
    <w:name w:val="Дисертация"/>
    <w:basedOn w:val="aa"/>
    <w:pPr>
      <w:spacing w:line="360" w:lineRule="auto"/>
      <w:ind w:firstLine="709"/>
      <w:jc w:val="both"/>
    </w:pPr>
    <w:rPr>
      <w:sz w:val="28"/>
      <w:szCs w:val="28"/>
    </w:rPr>
  </w:style>
  <w:style w:type="paragraph" w:customStyle="1" w:styleId="afffffffffffffffffffc">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d">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e">
    <w:name w:val="Светлана"/>
    <w:basedOn w:val="aa"/>
    <w:pPr>
      <w:overflowPunct w:val="0"/>
      <w:autoSpaceDE w:val="0"/>
      <w:textAlignment w:val="baseline"/>
    </w:pPr>
    <w:rPr>
      <w:rFonts w:ascii="Alpha000" w:hAnsi="Alpha000" w:cs="Alpha000"/>
      <w:kern w:val="1"/>
      <w:sz w:val="28"/>
    </w:rPr>
  </w:style>
  <w:style w:type="paragraph" w:customStyle="1" w:styleId="a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0">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1">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2">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c">
    <w:name w:val="Body Text 2"/>
    <w:basedOn w:val="aa"/>
    <w:link w:val="225"/>
    <w:unhideWhenUsed/>
    <w:rsid w:val="00524D1A"/>
    <w:pPr>
      <w:spacing w:after="120" w:line="480" w:lineRule="auto"/>
    </w:pPr>
  </w:style>
  <w:style w:type="character" w:customStyle="1" w:styleId="225">
    <w:name w:val="Основной текст 2 Знак2"/>
    <w:basedOn w:val="ab"/>
    <w:link w:val="2ffffc"/>
    <w:uiPriority w:val="99"/>
    <w:semiHidden/>
    <w:rsid w:val="00524D1A"/>
    <w:rPr>
      <w:rFonts w:ascii="Garamond" w:eastAsia="Garamond" w:hAnsi="Garamond" w:cs="Garamond"/>
      <w:sz w:val="24"/>
      <w:szCs w:val="24"/>
      <w:lang w:eastAsia="ar-SA"/>
    </w:rPr>
  </w:style>
  <w:style w:type="character" w:styleId="affffffffffffffffffff3">
    <w:name w:val="footnote reference"/>
    <w:basedOn w:val="ab"/>
    <w:rsid w:val="00524D1A"/>
    <w:rPr>
      <w:vertAlign w:val="superscript"/>
    </w:rPr>
  </w:style>
  <w:style w:type="character" w:styleId="affffffffffffffffffff4">
    <w:name w:val="annotation reference"/>
    <w:basedOn w:val="ab"/>
    <w:semiHidden/>
    <w:rsid w:val="00524D1A"/>
    <w:rPr>
      <w:sz w:val="16"/>
    </w:rPr>
  </w:style>
  <w:style w:type="paragraph" w:styleId="aff0">
    <w:name w:val="annotation text"/>
    <w:basedOn w:val="aa"/>
    <w:link w:val="aff"/>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5">
    <w:name w:val="endnote reference"/>
    <w:basedOn w:val="ab"/>
    <w:semiHidden/>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b"/>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d">
    <w:name w:val="Основной текст 2 Знак Знак"/>
    <w:basedOn w:val="ab"/>
    <w:rsid w:val="00902A7A"/>
    <w:rPr>
      <w:sz w:val="28"/>
      <w:szCs w:val="24"/>
      <w:lang w:val="uk-UA" w:eastAsia="ru-RU" w:bidi="ar-SA"/>
    </w:rPr>
  </w:style>
  <w:style w:type="paragraph" w:styleId="affffffffffffffffffff6">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7">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8">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b"/>
    <w:rsid w:val="004102F1"/>
    <w:rPr>
      <w:sz w:val="16"/>
      <w:szCs w:val="16"/>
    </w:rPr>
  </w:style>
  <w:style w:type="character" w:customStyle="1" w:styleId="editsection8">
    <w:name w:val="editsection8"/>
    <w:basedOn w:val="ab"/>
    <w:rsid w:val="004102F1"/>
    <w:rPr>
      <w:b w:val="0"/>
      <w:bCs w:val="0"/>
      <w:sz w:val="18"/>
      <w:szCs w:val="18"/>
    </w:rPr>
  </w:style>
  <w:style w:type="character" w:customStyle="1" w:styleId="editsection9">
    <w:name w:val="editsection9"/>
    <w:basedOn w:val="ab"/>
    <w:rsid w:val="004102F1"/>
    <w:rPr>
      <w:b w:val="0"/>
      <w:bCs w:val="0"/>
      <w:sz w:val="21"/>
      <w:szCs w:val="21"/>
    </w:rPr>
  </w:style>
  <w:style w:type="character" w:customStyle="1" w:styleId="editsection1">
    <w:name w:val="editsection1"/>
    <w:basedOn w:val="ab"/>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a"/>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a"/>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9">
    <w:name w:val="Оглавление_"/>
    <w:basedOn w:val="ab"/>
    <w:rsid w:val="007C548E"/>
    <w:rPr>
      <w:rFonts w:ascii="Times New Roman" w:eastAsia="Times New Roman" w:hAnsi="Times New Roman" w:cs="Times New Roman"/>
      <w:sz w:val="18"/>
      <w:szCs w:val="18"/>
      <w:shd w:val="clear" w:color="auto" w:fill="FFFFFF"/>
    </w:rPr>
  </w:style>
  <w:style w:type="paragraph" w:customStyle="1" w:styleId="affffff2">
    <w:name w:val="Сноска"/>
    <w:basedOn w:val="aa"/>
    <w:link w:val="a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b"/>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b"/>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a"/>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a"/>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a"/>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a"/>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a"/>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7"/>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b"/>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a"/>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b"/>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b"/>
    <w:rsid w:val="00FB5208"/>
    <w:rPr>
      <w:sz w:val="24"/>
      <w:szCs w:val="24"/>
      <w:lang w:val="uk-UA" w:eastAsia="ru-RU" w:bidi="ar-SA"/>
    </w:rPr>
  </w:style>
  <w:style w:type="character" w:customStyle="1" w:styleId="s14bb">
    <w:name w:val="s14b b"/>
    <w:basedOn w:val="ab"/>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b"/>
    <w:rsid w:val="00FB5208"/>
    <w:rPr>
      <w:rFonts w:ascii="Verdana" w:hAnsi="Verdana" w:hint="default"/>
      <w:b/>
      <w:bCs/>
      <w:color w:val="FF0000"/>
      <w:sz w:val="21"/>
      <w:szCs w:val="21"/>
    </w:rPr>
  </w:style>
  <w:style w:type="character" w:customStyle="1" w:styleId="bigheadline1">
    <w:name w:val="bigheadline1"/>
    <w:basedOn w:val="ab"/>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b"/>
    <w:rsid w:val="00FB5208"/>
    <w:rPr>
      <w:rFonts w:ascii="Arial" w:hAnsi="Arial" w:cs="Arial" w:hint="default"/>
      <w:sz w:val="19"/>
      <w:szCs w:val="19"/>
    </w:rPr>
  </w:style>
  <w:style w:type="character" w:customStyle="1" w:styleId="inside-head1">
    <w:name w:val="inside-head1"/>
    <w:basedOn w:val="ab"/>
    <w:rsid w:val="00FB5208"/>
    <w:rPr>
      <w:rFonts w:ascii="Times New Roman" w:hAnsi="Times New Roman" w:cs="Times New Roman" w:hint="default"/>
      <w:b/>
      <w:bCs/>
      <w:sz w:val="36"/>
      <w:szCs w:val="36"/>
    </w:rPr>
  </w:style>
  <w:style w:type="paragraph" w:customStyle="1" w:styleId="inside-copy">
    <w:name w:val="inside-copy"/>
    <w:basedOn w:val="aa"/>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b"/>
    <w:rsid w:val="00FB5208"/>
  </w:style>
  <w:style w:type="character" w:customStyle="1" w:styleId="subhed">
    <w:name w:val="subhed"/>
    <w:basedOn w:val="ab"/>
    <w:rsid w:val="00FB5208"/>
  </w:style>
  <w:style w:type="character" w:customStyle="1" w:styleId="allbold1">
    <w:name w:val="allbold1"/>
    <w:basedOn w:val="ab"/>
    <w:rsid w:val="00FB5208"/>
    <w:rPr>
      <w:rFonts w:ascii="Arial" w:hAnsi="Arial" w:cs="Arial" w:hint="default"/>
      <w:b/>
      <w:bCs/>
      <w:color w:val="000000"/>
      <w:sz w:val="14"/>
      <w:szCs w:val="14"/>
    </w:rPr>
  </w:style>
  <w:style w:type="paragraph" w:customStyle="1" w:styleId="132">
    <w:name w:val="Заголовок 13"/>
    <w:basedOn w:val="aa"/>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a"/>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b"/>
    <w:rsid w:val="00FB5208"/>
    <w:rPr>
      <w:color w:val="000099"/>
    </w:rPr>
  </w:style>
  <w:style w:type="character" w:customStyle="1" w:styleId="cald-guideword">
    <w:name w:val="cald-guideword"/>
    <w:basedOn w:val="ab"/>
    <w:rsid w:val="00FB5208"/>
  </w:style>
  <w:style w:type="character" w:customStyle="1" w:styleId="def-classification">
    <w:name w:val="def-classification"/>
    <w:basedOn w:val="ab"/>
    <w:rsid w:val="00FB5208"/>
  </w:style>
  <w:style w:type="character" w:customStyle="1" w:styleId="cald-definition">
    <w:name w:val="cald-definition"/>
    <w:basedOn w:val="ab"/>
    <w:rsid w:val="00FB5208"/>
  </w:style>
  <w:style w:type="character" w:customStyle="1" w:styleId="resultbodyblack1">
    <w:name w:val="resultbodyblack1"/>
    <w:basedOn w:val="ab"/>
    <w:rsid w:val="00FB5208"/>
    <w:rPr>
      <w:rFonts w:ascii="Verdana" w:hAnsi="Verdana" w:hint="default"/>
      <w:b/>
      <w:bCs/>
      <w:color w:val="000000"/>
      <w:sz w:val="22"/>
      <w:szCs w:val="22"/>
    </w:rPr>
  </w:style>
  <w:style w:type="paragraph" w:customStyle="1" w:styleId="textbodyblack">
    <w:name w:val="textbodyblack"/>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b"/>
    <w:rsid w:val="00FB5208"/>
    <w:rPr>
      <w:rFonts w:ascii="Verdana" w:hAnsi="Verdana" w:hint="default"/>
      <w:b/>
      <w:bCs/>
      <w:color w:val="336699"/>
      <w:sz w:val="15"/>
      <w:szCs w:val="15"/>
    </w:rPr>
  </w:style>
  <w:style w:type="character" w:customStyle="1" w:styleId="headline1">
    <w:name w:val="headline1"/>
    <w:basedOn w:val="ab"/>
    <w:rsid w:val="00FB5208"/>
    <w:rPr>
      <w:rFonts w:ascii="Arial" w:hAnsi="Arial" w:cs="Arial" w:hint="default"/>
      <w:b/>
      <w:bCs/>
      <w:strike w:val="0"/>
      <w:dstrike w:val="0"/>
      <w:color w:val="333333"/>
      <w:sz w:val="30"/>
      <w:szCs w:val="30"/>
      <w:u w:val="none"/>
      <w:effect w:val="none"/>
    </w:rPr>
  </w:style>
  <w:style w:type="paragraph" w:customStyle="1" w:styleId="fp">
    <w:name w:val="fp"/>
    <w:basedOn w:val="aa"/>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d"/>
    <w:uiPriority w:val="99"/>
    <w:semiHidden/>
    <w:unhideWhenUsed/>
    <w:rsid w:val="0001496C"/>
  </w:style>
  <w:style w:type="numbering" w:customStyle="1" w:styleId="2fffff3">
    <w:name w:val="Нет списка2"/>
    <w:next w:val="ad"/>
    <w:semiHidden/>
    <w:unhideWhenUsed/>
    <w:rsid w:val="00A814A4"/>
  </w:style>
  <w:style w:type="paragraph" w:customStyle="1" w:styleId="3ffd">
    <w:name w:val="Основной текст с отступом3"/>
    <w:basedOn w:val="aa"/>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a"/>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b"/>
    <w:rsid w:val="00FE1A62"/>
  </w:style>
  <w:style w:type="character" w:customStyle="1" w:styleId="small-text1">
    <w:name w:val="small-text1"/>
    <w:basedOn w:val="ab"/>
    <w:rsid w:val="00FE1A62"/>
    <w:rPr>
      <w:rFonts w:ascii="Arial" w:hAnsi="Arial" w:cs="Arial"/>
      <w:color w:val="000000"/>
      <w:sz w:val="20"/>
      <w:szCs w:val="20"/>
    </w:rPr>
  </w:style>
  <w:style w:type="paragraph" w:customStyle="1" w:styleId="Example1">
    <w:name w:val="Example 1"/>
    <w:basedOn w:val="aa"/>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b"/>
    <w:rsid w:val="00FE1A62"/>
    <w:rPr>
      <w:rFonts w:ascii="Verdana" w:hAnsi="Verdana"/>
      <w:color w:val="000000"/>
      <w:sz w:val="19"/>
      <w:szCs w:val="19"/>
    </w:rPr>
  </w:style>
  <w:style w:type="character" w:customStyle="1" w:styleId="pagetitle1">
    <w:name w:val="pagetitle1"/>
    <w:basedOn w:val="ab"/>
    <w:rsid w:val="00FE1A62"/>
    <w:rPr>
      <w:rFonts w:ascii="Arial" w:hAnsi="Arial" w:cs="Arial"/>
      <w:color w:val="000000"/>
      <w:sz w:val="23"/>
      <w:szCs w:val="23"/>
    </w:rPr>
  </w:style>
  <w:style w:type="character" w:customStyle="1" w:styleId="pagesubtitle1">
    <w:name w:val="pagesubtitle1"/>
    <w:basedOn w:val="ab"/>
    <w:rsid w:val="00FE1A62"/>
    <w:rPr>
      <w:rFonts w:ascii="Verdana" w:hAnsi="Verdana"/>
      <w:b/>
      <w:bCs/>
      <w:color w:val="000000"/>
      <w:sz w:val="13"/>
      <w:szCs w:val="13"/>
    </w:rPr>
  </w:style>
  <w:style w:type="character" w:customStyle="1" w:styleId="section1">
    <w:name w:val="section1"/>
    <w:basedOn w:val="ab"/>
    <w:rsid w:val="00FE1A62"/>
    <w:rPr>
      <w:rFonts w:ascii="Verdana" w:hAnsi="Verdana"/>
      <w:b/>
      <w:bCs/>
      <w:color w:val="000000"/>
      <w:sz w:val="24"/>
      <w:szCs w:val="24"/>
    </w:rPr>
  </w:style>
  <w:style w:type="character" w:customStyle="1" w:styleId="gift1">
    <w:name w:val="gift1"/>
    <w:basedOn w:val="ab"/>
    <w:rsid w:val="00FE1A62"/>
    <w:rPr>
      <w:rFonts w:ascii="Arial" w:hAnsi="Arial" w:cs="Arial"/>
      <w:b/>
      <w:bCs/>
      <w:color w:val="auto"/>
      <w:spacing w:val="13"/>
      <w:sz w:val="24"/>
      <w:szCs w:val="24"/>
    </w:rPr>
  </w:style>
  <w:style w:type="paragraph" w:customStyle="1" w:styleId="contactnew">
    <w:name w:val="contact_new"/>
    <w:basedOn w:val="aa"/>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a"/>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a"/>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b"/>
    <w:rsid w:val="00FE1A62"/>
    <w:rPr>
      <w:rFonts w:ascii="Verdana" w:hAnsi="Verdana"/>
      <w:color w:val="auto"/>
      <w:sz w:val="20"/>
      <w:szCs w:val="20"/>
      <w:u w:val="none"/>
      <w:effect w:val="none"/>
    </w:rPr>
  </w:style>
  <w:style w:type="character" w:customStyle="1" w:styleId="7c">
    <w:name w:val="Гиперссылка7"/>
    <w:basedOn w:val="ab"/>
    <w:rsid w:val="00FE1A62"/>
    <w:rPr>
      <w:rFonts w:ascii="Verdana" w:hAnsi="Verdana"/>
      <w:color w:val="auto"/>
      <w:sz w:val="20"/>
      <w:szCs w:val="20"/>
      <w:u w:val="none"/>
      <w:effect w:val="none"/>
    </w:rPr>
  </w:style>
  <w:style w:type="character" w:customStyle="1" w:styleId="toplinks1">
    <w:name w:val="top_links1"/>
    <w:basedOn w:val="ab"/>
    <w:rsid w:val="00FE1A62"/>
    <w:rPr>
      <w:b/>
      <w:bCs/>
      <w:caps/>
      <w:smallCaps/>
      <w:color w:val="auto"/>
      <w:sz w:val="22"/>
      <w:szCs w:val="22"/>
    </w:rPr>
  </w:style>
  <w:style w:type="character" w:customStyle="1" w:styleId="invisible1">
    <w:name w:val="invisible1"/>
    <w:basedOn w:val="ab"/>
    <w:rsid w:val="00FE1A62"/>
    <w:rPr>
      <w:vanish/>
    </w:rPr>
  </w:style>
  <w:style w:type="character" w:customStyle="1" w:styleId="infohead1">
    <w:name w:val="info_head1"/>
    <w:basedOn w:val="ab"/>
    <w:rsid w:val="00FE1A62"/>
    <w:rPr>
      <w:b/>
      <w:bCs/>
      <w:color w:val="auto"/>
      <w:sz w:val="24"/>
      <w:szCs w:val="24"/>
    </w:rPr>
  </w:style>
  <w:style w:type="character" w:customStyle="1" w:styleId="lineheight1">
    <w:name w:val="lineheight1"/>
    <w:basedOn w:val="ab"/>
    <w:rsid w:val="00FE1A62"/>
  </w:style>
  <w:style w:type="character" w:customStyle="1" w:styleId="newshead1">
    <w:name w:val="news_head1"/>
    <w:basedOn w:val="ab"/>
    <w:rsid w:val="00FE1A62"/>
    <w:rPr>
      <w:b/>
      <w:bCs/>
      <w:color w:val="FFFFFF"/>
      <w:sz w:val="24"/>
      <w:szCs w:val="24"/>
    </w:rPr>
  </w:style>
  <w:style w:type="character" w:customStyle="1" w:styleId="newssubhead1">
    <w:name w:val="news_sub_head1"/>
    <w:basedOn w:val="ab"/>
    <w:rsid w:val="00FE1A62"/>
    <w:rPr>
      <w:b/>
      <w:bCs/>
      <w:color w:val="auto"/>
      <w:sz w:val="24"/>
      <w:szCs w:val="24"/>
    </w:rPr>
  </w:style>
  <w:style w:type="character" w:customStyle="1" w:styleId="newstext1">
    <w:name w:val="news_text1"/>
    <w:basedOn w:val="ab"/>
    <w:rsid w:val="00FE1A62"/>
    <w:rPr>
      <w:color w:val="FFFFFF"/>
      <w:sz w:val="24"/>
      <w:szCs w:val="24"/>
    </w:rPr>
  </w:style>
  <w:style w:type="character" w:customStyle="1" w:styleId="bigbluelink1">
    <w:name w:val="big_blue_link1"/>
    <w:basedOn w:val="ab"/>
    <w:rsid w:val="00FE1A62"/>
    <w:rPr>
      <w:b/>
      <w:bCs/>
      <w:color w:val="auto"/>
      <w:sz w:val="42"/>
      <w:szCs w:val="42"/>
    </w:rPr>
  </w:style>
  <w:style w:type="character" w:customStyle="1" w:styleId="rotatetxt1">
    <w:name w:val="rotatetxt1"/>
    <w:basedOn w:val="ab"/>
    <w:rsid w:val="00FE1A62"/>
    <w:rPr>
      <w:rFonts w:ascii="Verdana" w:hAnsi="Verdana"/>
      <w:color w:val="auto"/>
      <w:sz w:val="19"/>
      <w:szCs w:val="19"/>
    </w:rPr>
  </w:style>
  <w:style w:type="character" w:customStyle="1" w:styleId="smallbluelink1">
    <w:name w:val="small_blue_link1"/>
    <w:basedOn w:val="ab"/>
    <w:rsid w:val="00FE1A62"/>
    <w:rPr>
      <w:color w:val="auto"/>
      <w:sz w:val="25"/>
      <w:szCs w:val="25"/>
    </w:rPr>
  </w:style>
  <w:style w:type="character" w:customStyle="1" w:styleId="footertext1">
    <w:name w:val="footer_text1"/>
    <w:basedOn w:val="ab"/>
    <w:rsid w:val="00FE1A62"/>
    <w:rPr>
      <w:rFonts w:ascii="Arial" w:hAnsi="Arial" w:cs="Arial"/>
      <w:color w:val="FFFFFF"/>
      <w:sz w:val="17"/>
      <w:szCs w:val="17"/>
    </w:rPr>
  </w:style>
  <w:style w:type="paragraph" w:customStyle="1" w:styleId="journaltitles">
    <w:name w:val="journaltitles"/>
    <w:basedOn w:val="aa"/>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b"/>
    <w:rsid w:val="00FE1A62"/>
    <w:rPr>
      <w:rFonts w:ascii="Arial" w:hAnsi="Arial" w:cs="Arial"/>
      <w:color w:val="000000"/>
      <w:sz w:val="16"/>
      <w:szCs w:val="16"/>
    </w:rPr>
  </w:style>
  <w:style w:type="character" w:customStyle="1" w:styleId="maintext1">
    <w:name w:val="maintext1"/>
    <w:basedOn w:val="ab"/>
    <w:rsid w:val="00FE1A62"/>
    <w:rPr>
      <w:rFonts w:ascii="Arial" w:hAnsi="Arial" w:cs="Arial"/>
      <w:color w:val="000000"/>
      <w:sz w:val="18"/>
      <w:szCs w:val="18"/>
    </w:rPr>
  </w:style>
  <w:style w:type="paragraph" w:customStyle="1" w:styleId="default0">
    <w:name w:val="default"/>
    <w:basedOn w:val="aa"/>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d"/>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d"/>
    <w:uiPriority w:val="99"/>
    <w:semiHidden/>
    <w:unhideWhenUsed/>
    <w:rsid w:val="00267173"/>
  </w:style>
  <w:style w:type="paragraph" w:customStyle="1" w:styleId="2fffff4">
    <w:name w:val="Текст выноски2"/>
    <w:basedOn w:val="aa"/>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b"/>
    <w:rsid w:val="00292B3F"/>
    <w:rPr>
      <w:rFonts w:ascii="Arial" w:hAnsi="Arial" w:cs="Arial" w:hint="default"/>
      <w:b/>
      <w:bCs/>
      <w:color w:val="990000"/>
      <w:sz w:val="21"/>
      <w:szCs w:val="21"/>
    </w:rPr>
  </w:style>
  <w:style w:type="paragraph" w:customStyle="1" w:styleId="14pt2">
    <w:name w:val="Стиль Текст + 14 pt"/>
    <w:basedOn w:val="aa"/>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b">
    <w:name w:val="Знак Знак"/>
    <w:basedOn w:val="ab"/>
    <w:rsid w:val="00937513"/>
    <w:rPr>
      <w:sz w:val="24"/>
      <w:szCs w:val="24"/>
      <w:lang w:val="ru-RU" w:eastAsia="ru-RU"/>
    </w:rPr>
  </w:style>
  <w:style w:type="character" w:customStyle="1" w:styleId="14pt3">
    <w:name w:val="Стиль Текст + 14 pt Знак"/>
    <w:basedOn w:val="ab"/>
    <w:locked/>
    <w:rsid w:val="00314A13"/>
    <w:rPr>
      <w:sz w:val="28"/>
      <w:szCs w:val="28"/>
      <w:lang w:val="ru-RU" w:eastAsia="ru-RU" w:bidi="ar-SA"/>
    </w:rPr>
  </w:style>
  <w:style w:type="character" w:customStyle="1" w:styleId="14pt4">
    <w:name w:val="Стиль Текст + 14 pt Знак Знак"/>
    <w:basedOn w:val="ab"/>
    <w:locked/>
    <w:rsid w:val="00314A13"/>
    <w:rPr>
      <w:sz w:val="28"/>
      <w:szCs w:val="28"/>
      <w:lang w:val="ru-RU" w:eastAsia="ru-RU" w:bidi="ar-SA"/>
    </w:rPr>
  </w:style>
  <w:style w:type="character" w:customStyle="1" w:styleId="133">
    <w:name w:val="Знак Знак13"/>
    <w:basedOn w:val="ab"/>
    <w:locked/>
    <w:rsid w:val="00314A13"/>
    <w:rPr>
      <w:i/>
      <w:iCs/>
      <w:sz w:val="28"/>
      <w:szCs w:val="28"/>
      <w:lang w:val="uk-UA" w:eastAsia="ru-RU" w:bidi="ar-SA"/>
    </w:rPr>
  </w:style>
  <w:style w:type="character" w:customStyle="1" w:styleId="normal10">
    <w:name w:val="normal1"/>
    <w:basedOn w:val="ab"/>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a"/>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d"/>
    <w:uiPriority w:val="99"/>
    <w:semiHidden/>
    <w:unhideWhenUsed/>
    <w:rsid w:val="0039380B"/>
  </w:style>
  <w:style w:type="paragraph" w:customStyle="1" w:styleId="260">
    <w:name w:val="Основной текст 26"/>
    <w:basedOn w:val="aa"/>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d"/>
    <w:uiPriority w:val="99"/>
    <w:semiHidden/>
    <w:unhideWhenUsed/>
    <w:rsid w:val="00BA3A4E"/>
  </w:style>
  <w:style w:type="paragraph" w:customStyle="1" w:styleId="160">
    <w:name w:val="Основной текст16"/>
    <w:basedOn w:val="aa"/>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b"/>
    <w:rsid w:val="00E3373F"/>
    <w:rPr>
      <w:rFonts w:ascii="Verdana" w:hAnsi="Verdana" w:hint="default"/>
      <w:b/>
      <w:bCs/>
      <w:sz w:val="21"/>
      <w:szCs w:val="21"/>
    </w:rPr>
  </w:style>
  <w:style w:type="paragraph" w:customStyle="1" w:styleId="paper1">
    <w:name w:val="paper1"/>
    <w:basedOn w:val="aa"/>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a"/>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c">
    <w:name w:val="Дисс. Обычный абзац"/>
    <w:basedOn w:val="aa"/>
    <w:link w:val="a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d">
    <w:name w:val="Дисс. Обычный абзац Знак"/>
    <w:basedOn w:val="ab"/>
    <w:link w:val="a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a"/>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b"/>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a"/>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e">
    <w:name w:val="Определения Автора"/>
    <w:basedOn w:val="aa"/>
    <w:link w:val="a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
    <w:name w:val="Определения Автора Знак"/>
    <w:basedOn w:val="ab"/>
    <w:link w:val="a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7"/>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0">
    <w:name w:val="Обычный_Автореферат"/>
    <w:basedOn w:val="aa"/>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b"/>
    <w:rsid w:val="007B0B78"/>
  </w:style>
  <w:style w:type="character" w:customStyle="1" w:styleId="afffffffffffffffffffff1">
    <w:name w:val="Обычный абзац"/>
    <w:basedOn w:val="ab"/>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3">
    <w:name w:val="дис как заголовок раздела"/>
    <w:basedOn w:val="aa"/>
    <w:next w:val="a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a"/>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4">
    <w:name w:val="Основний текст_"/>
    <w:link w:val="afffffffffffffffffffff5"/>
    <w:uiPriority w:val="99"/>
    <w:locked/>
    <w:rsid w:val="0010053C"/>
    <w:rPr>
      <w:sz w:val="21"/>
      <w:shd w:val="clear" w:color="auto" w:fill="FFFFFF"/>
    </w:rPr>
  </w:style>
  <w:style w:type="paragraph" w:customStyle="1" w:styleId="afffffffffffffffffffff5">
    <w:name w:val="Основний текст"/>
    <w:basedOn w:val="aa"/>
    <w:link w:val="a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c"/>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6">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a"/>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a"/>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b"/>
    <w:rsid w:val="000071A8"/>
  </w:style>
  <w:style w:type="paragraph" w:customStyle="1" w:styleId="articleauthorname">
    <w:name w:val="articleauthorname"/>
    <w:basedOn w:val="aa"/>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b"/>
    <w:rsid w:val="000071A8"/>
  </w:style>
  <w:style w:type="character" w:customStyle="1" w:styleId="article-author">
    <w:name w:val="article-author"/>
    <w:basedOn w:val="ab"/>
    <w:rsid w:val="000071A8"/>
  </w:style>
  <w:style w:type="character" w:customStyle="1" w:styleId="orange1">
    <w:name w:val="orange1"/>
    <w:basedOn w:val="ab"/>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b"/>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a"/>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b"/>
    <w:rsid w:val="004A5A83"/>
  </w:style>
  <w:style w:type="character" w:customStyle="1" w:styleId="nobr">
    <w:name w:val="nobr"/>
    <w:basedOn w:val="ab"/>
    <w:rsid w:val="004A5A83"/>
  </w:style>
  <w:style w:type="paragraph" w:customStyle="1" w:styleId="ListParagraph1">
    <w:name w:val="List Paragraph1"/>
    <w:basedOn w:val="aa"/>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a"/>
    <w:next w:val="aa"/>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a"/>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a"/>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a"/>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a"/>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e">
    <w:name w:val="Подпись к картинке_"/>
    <w:link w:val="a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7">
    <w:name w:val="Подпись к таблице_"/>
    <w:link w:val="a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a"/>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a"/>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a"/>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a"/>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a"/>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a"/>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a"/>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a"/>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a"/>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a"/>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a"/>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a"/>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a"/>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a"/>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a"/>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a"/>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a"/>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a"/>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a"/>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a"/>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a">
    <w:name w:val="Авторефукр"/>
    <w:basedOn w:val="aa"/>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a"/>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a"/>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b"/>
    <w:rsid w:val="003A3D03"/>
  </w:style>
  <w:style w:type="paragraph" w:customStyle="1" w:styleId="4ff8">
    <w:name w:val="4"/>
    <w:basedOn w:val="aa"/>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b"/>
    <w:rsid w:val="003A3D03"/>
  </w:style>
  <w:style w:type="character" w:customStyle="1" w:styleId="75pt3">
    <w:name w:val="75pt"/>
    <w:basedOn w:val="ab"/>
    <w:rsid w:val="003A3D03"/>
  </w:style>
  <w:style w:type="character" w:customStyle="1" w:styleId="constantia12pt40">
    <w:name w:val="constantia12pt40"/>
    <w:basedOn w:val="ab"/>
    <w:rsid w:val="003A3D03"/>
  </w:style>
  <w:style w:type="character" w:customStyle="1" w:styleId="9pt2">
    <w:name w:val="9pt"/>
    <w:basedOn w:val="ab"/>
    <w:rsid w:val="003A3D03"/>
  </w:style>
  <w:style w:type="character" w:customStyle="1" w:styleId="a00">
    <w:name w:val="a0"/>
    <w:basedOn w:val="ab"/>
    <w:rsid w:val="003A3D03"/>
  </w:style>
  <w:style w:type="paragraph" w:styleId="3">
    <w:name w:val="List Number 3"/>
    <w:basedOn w:val="aa"/>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b"/>
    <w:rsid w:val="004313DD"/>
    <w:rPr>
      <w:sz w:val="24"/>
      <w:lang w:val="uk-UA" w:eastAsia="ru-RU" w:bidi="ar-SA"/>
    </w:rPr>
  </w:style>
  <w:style w:type="character" w:customStyle="1" w:styleId="afffffffffffffffffffffc">
    <w:name w:val="Основной текст Знак Знак Знак"/>
    <w:basedOn w:val="ab"/>
    <w:rsid w:val="004313DD"/>
    <w:rPr>
      <w:b/>
      <w:sz w:val="36"/>
      <w:szCs w:val="36"/>
      <w:lang w:val="ru-RU" w:eastAsia="ru-RU" w:bidi="ar-SA"/>
    </w:rPr>
  </w:style>
  <w:style w:type="character" w:customStyle="1" w:styleId="BodyTextIndent210">
    <w:name w:val="Body Text Indent 2 Знак Знак1"/>
    <w:basedOn w:val="ab"/>
    <w:rsid w:val="004313DD"/>
    <w:rPr>
      <w:sz w:val="24"/>
      <w:szCs w:val="24"/>
      <w:lang w:val="uk-UA" w:eastAsia="ru-RU" w:bidi="ar-SA"/>
    </w:rPr>
  </w:style>
  <w:style w:type="paragraph" w:customStyle="1" w:styleId="263">
    <w:name w:val="Основной текст с отступом 26"/>
    <w:basedOn w:val="aa"/>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a"/>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b"/>
    <w:rsid w:val="005C0E6E"/>
  </w:style>
  <w:style w:type="character" w:customStyle="1" w:styleId="date4">
    <w:name w:val="date4"/>
    <w:basedOn w:val="ab"/>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a"/>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a"/>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a"/>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a"/>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a"/>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a"/>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a"/>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
    <w:name w:val="таблица название"/>
    <w:basedOn w:val="aa"/>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a"/>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b"/>
    <w:uiPriority w:val="99"/>
    <w:rsid w:val="00886B4E"/>
  </w:style>
  <w:style w:type="paragraph" w:customStyle="1" w:styleId="affffffffffffffffffffff0">
    <w:name w:val="Знак Знак Знак Знак Знак Знак Знак Знак Знак Знак Знак Знак"/>
    <w:basedOn w:val="aa"/>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a"/>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1">
    <w:name w:val="!Автореферат"/>
    <w:basedOn w:val="aa"/>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2">
    <w:name w:val="Заголов."/>
    <w:basedOn w:val="aa"/>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a"/>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3">
    <w:name w:val="Вопросы"/>
    <w:basedOn w:val="aa"/>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b"/>
    <w:rsid w:val="00886B4E"/>
  </w:style>
  <w:style w:type="paragraph" w:customStyle="1" w:styleId="leftauthor">
    <w:name w:val="left_author"/>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4">
    <w:name w:val="название"/>
    <w:basedOn w:val="ab"/>
    <w:rsid w:val="00886B4E"/>
  </w:style>
  <w:style w:type="character" w:customStyle="1" w:styleId="affffffffffffffffffffff5">
    <w:name w:val="назначение"/>
    <w:basedOn w:val="ab"/>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6">
    <w:name w:val="Normal Indent"/>
    <w:basedOn w:val="aa"/>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7">
    <w:name w:val="Подпись к рисунку (заголовок)"/>
    <w:basedOn w:val="affffffffffffffff5"/>
    <w:next w:val="a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b"/>
    <w:rsid w:val="00886B4E"/>
  </w:style>
  <w:style w:type="paragraph" w:customStyle="1" w:styleId="CharChar1CharChar1CharChar">
    <w:name w:val="Char Char Знак Знак1 Char Char1 Знак Знак Char Char"/>
    <w:basedOn w:val="aa"/>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b"/>
    <w:rsid w:val="00886B4E"/>
  </w:style>
  <w:style w:type="character" w:customStyle="1" w:styleId="y5blacky5bg">
    <w:name w:val="y5_black y5_bg"/>
    <w:basedOn w:val="ab"/>
    <w:rsid w:val="00886B4E"/>
  </w:style>
  <w:style w:type="character" w:customStyle="1" w:styleId="url">
    <w:name w:val="url"/>
    <w:basedOn w:val="ab"/>
    <w:rsid w:val="00886B4E"/>
  </w:style>
  <w:style w:type="paragraph" w:customStyle="1" w:styleId="bodytext2">
    <w:name w:val="bodytex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обычный_(веб)"/>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b"/>
    <w:rsid w:val="00886B4E"/>
  </w:style>
  <w:style w:type="paragraph" w:customStyle="1" w:styleId="affffffffffffffffffffff9">
    <w:name w:val="АА"/>
    <w:basedOn w:val="aa"/>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Б"/>
    <w:basedOn w:val="aa"/>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b"/>
    <w:rsid w:val="00886B4E"/>
  </w:style>
  <w:style w:type="character" w:customStyle="1" w:styleId="search-keyword-match">
    <w:name w:val="search-keyword-match"/>
    <w:basedOn w:val="ab"/>
    <w:rsid w:val="00886B4E"/>
  </w:style>
  <w:style w:type="character" w:customStyle="1" w:styleId="title1">
    <w:name w:val="title1"/>
    <w:basedOn w:val="ab"/>
    <w:rsid w:val="001F66E7"/>
    <w:rPr>
      <w:rFonts w:ascii="Tahoma" w:hAnsi="Tahoma" w:cs="Tahoma" w:hint="default"/>
      <w:b/>
      <w:bCs/>
      <w:color w:val="000000"/>
      <w:sz w:val="18"/>
      <w:szCs w:val="18"/>
    </w:rPr>
  </w:style>
  <w:style w:type="character" w:customStyle="1" w:styleId="txt1">
    <w:name w:val="txt1"/>
    <w:basedOn w:val="ab"/>
    <w:rsid w:val="001F66E7"/>
    <w:rPr>
      <w:sz w:val="18"/>
      <w:szCs w:val="18"/>
    </w:rPr>
  </w:style>
  <w:style w:type="character" w:customStyle="1" w:styleId="s4">
    <w:name w:val="s4"/>
    <w:basedOn w:val="ab"/>
    <w:rsid w:val="001F66E7"/>
  </w:style>
  <w:style w:type="character" w:customStyle="1" w:styleId="s1">
    <w:name w:val="s1"/>
    <w:basedOn w:val="ab"/>
    <w:rsid w:val="001F66E7"/>
  </w:style>
  <w:style w:type="character" w:customStyle="1" w:styleId="s2">
    <w:name w:val="s2"/>
    <w:basedOn w:val="ab"/>
    <w:rsid w:val="001F66E7"/>
  </w:style>
  <w:style w:type="paragraph" w:customStyle="1" w:styleId="text-content-page1">
    <w:name w:val="text-content-page1"/>
    <w:basedOn w:val="aa"/>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b"/>
    <w:rsid w:val="001F66E7"/>
  </w:style>
  <w:style w:type="character" w:customStyle="1" w:styleId="dcom1">
    <w:name w:val="d_com1"/>
    <w:basedOn w:val="ab"/>
    <w:rsid w:val="001F66E7"/>
    <w:rPr>
      <w:i/>
      <w:iCs/>
      <w:color w:val="6F0000"/>
    </w:rPr>
  </w:style>
  <w:style w:type="paragraph" w:customStyle="1" w:styleId="p3">
    <w:name w:val="p3"/>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a"/>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b"/>
    <w:uiPriority w:val="99"/>
    <w:rsid w:val="001F66E7"/>
    <w:rPr>
      <w:rFonts w:ascii="Times New Roman" w:hAnsi="Times New Roman" w:cs="Times New Roman"/>
      <w:b/>
      <w:bCs/>
      <w:sz w:val="22"/>
      <w:szCs w:val="22"/>
    </w:rPr>
  </w:style>
  <w:style w:type="character" w:customStyle="1" w:styleId="FontStyle175">
    <w:name w:val="Font Style175"/>
    <w:basedOn w:val="ab"/>
    <w:rsid w:val="001F66E7"/>
    <w:rPr>
      <w:rFonts w:ascii="Times New Roman" w:hAnsi="Times New Roman" w:cs="Times New Roman"/>
      <w:sz w:val="18"/>
      <w:szCs w:val="18"/>
    </w:rPr>
  </w:style>
  <w:style w:type="character" w:customStyle="1" w:styleId="FontStyle177">
    <w:name w:val="Font Style177"/>
    <w:basedOn w:val="ab"/>
    <w:rsid w:val="001F66E7"/>
    <w:rPr>
      <w:rFonts w:ascii="Times New Roman" w:hAnsi="Times New Roman" w:cs="Times New Roman"/>
      <w:sz w:val="18"/>
      <w:szCs w:val="18"/>
    </w:rPr>
  </w:style>
  <w:style w:type="character" w:customStyle="1" w:styleId="FontStyle188">
    <w:name w:val="Font Style188"/>
    <w:basedOn w:val="ab"/>
    <w:uiPriority w:val="99"/>
    <w:rsid w:val="001F66E7"/>
    <w:rPr>
      <w:rFonts w:ascii="Times New Roman" w:hAnsi="Times New Roman" w:cs="Times New Roman"/>
      <w:sz w:val="18"/>
      <w:szCs w:val="18"/>
    </w:rPr>
  </w:style>
  <w:style w:type="paragraph" w:customStyle="1" w:styleId="334">
    <w:name w:val="Основной текст 33"/>
    <w:basedOn w:val="aa"/>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a"/>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a"/>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a"/>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a"/>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a"/>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a"/>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a"/>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a"/>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a"/>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a"/>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a"/>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a"/>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a"/>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a"/>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a"/>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a"/>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a"/>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b"/>
    <w:rsid w:val="006F1417"/>
    <w:rPr>
      <w:rFonts w:ascii="Verdana" w:hAnsi="Verdana" w:hint="default"/>
      <w:color w:val="000000"/>
      <w:sz w:val="20"/>
      <w:szCs w:val="20"/>
    </w:rPr>
  </w:style>
  <w:style w:type="table" w:styleId="-10">
    <w:name w:val="Table Web 1"/>
    <w:basedOn w:val="ac"/>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c"/>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b">
    <w:name w:val="Нормал_регл"/>
    <w:basedOn w:val="aa"/>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b"/>
    <w:rsid w:val="00767053"/>
  </w:style>
  <w:style w:type="character" w:customStyle="1" w:styleId="coreinvention">
    <w:name w:val="core invention"/>
    <w:basedOn w:val="ab"/>
    <w:rsid w:val="00767053"/>
  </w:style>
  <w:style w:type="paragraph" w:customStyle="1" w:styleId="2100">
    <w:name w:val="Основной текст 210"/>
    <w:basedOn w:val="aa"/>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a"/>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b"/>
    <w:rsid w:val="00D73023"/>
  </w:style>
  <w:style w:type="paragraph" w:customStyle="1" w:styleId="affffffffffffffffffffffc">
    <w:name w:val="Заголовки таблиц"/>
    <w:basedOn w:val="1"/>
    <w:next w:val="aa"/>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d">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e">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
    <w:name w:val="Список определений"/>
    <w:basedOn w:val="aa"/>
    <w:next w:val="aa"/>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a"/>
    <w:unhideWhenUsed/>
    <w:rsid w:val="001B4C01"/>
    <w:pPr>
      <w:numPr>
        <w:numId w:val="40"/>
      </w:numPr>
      <w:contextualSpacing/>
    </w:pPr>
  </w:style>
  <w:style w:type="paragraph" w:styleId="3fff9">
    <w:name w:val="List 3"/>
    <w:basedOn w:val="aa"/>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a"/>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a"/>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b"/>
    <w:rsid w:val="0079582D"/>
    <w:rPr>
      <w:rFonts w:ascii="Verdana" w:hAnsi="Verdana" w:hint="default"/>
      <w:sz w:val="12"/>
      <w:szCs w:val="12"/>
    </w:rPr>
  </w:style>
  <w:style w:type="character" w:customStyle="1" w:styleId="textbold1">
    <w:name w:val="textbold1"/>
    <w:basedOn w:val="ab"/>
    <w:rsid w:val="0079582D"/>
    <w:rPr>
      <w:rFonts w:ascii="Verdana" w:hAnsi="Verdana" w:hint="default"/>
      <w:b/>
      <w:bCs/>
      <w:sz w:val="13"/>
      <w:szCs w:val="13"/>
    </w:rPr>
  </w:style>
  <w:style w:type="character" w:customStyle="1" w:styleId="textitalics1">
    <w:name w:val="textitalics1"/>
    <w:basedOn w:val="ab"/>
    <w:rsid w:val="0079582D"/>
    <w:rPr>
      <w:rFonts w:ascii="Verdana" w:hAnsi="Verdana" w:hint="default"/>
      <w:i/>
      <w:iCs/>
      <w:sz w:val="13"/>
      <w:szCs w:val="13"/>
    </w:rPr>
  </w:style>
  <w:style w:type="paragraph" w:customStyle="1" w:styleId="-d">
    <w:name w:val="таблица-текст"/>
    <w:basedOn w:val="aa"/>
    <w:next w:val="aa"/>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a"/>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a"/>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c"/>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0">
    <w:name w:val="Базис"/>
    <w:basedOn w:val="aa"/>
    <w:link w:val="afffffffffffffffffffffff1"/>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1">
    <w:name w:val="Базис Знак"/>
    <w:basedOn w:val="ab"/>
    <w:link w:val="afffffffffffffffffffffff0"/>
    <w:rsid w:val="00413F08"/>
    <w:rPr>
      <w:rFonts w:ascii="Times New Roman" w:eastAsia="Times New Roman" w:hAnsi="Times New Roman" w:cs="Times New Roman"/>
      <w:sz w:val="28"/>
      <w:szCs w:val="28"/>
      <w:lang w:val="uk-UA"/>
    </w:rPr>
  </w:style>
  <w:style w:type="paragraph" w:customStyle="1" w:styleId="afffffffffffffffffffffff2">
    <w:name w:val="основной текст"/>
    <w:basedOn w:val="afffffffffffffffffffffff0"/>
    <w:link w:val="afffffffffffffffffffffff3"/>
    <w:qFormat/>
    <w:rsid w:val="00413F08"/>
  </w:style>
  <w:style w:type="character" w:customStyle="1" w:styleId="afffffffffffffffffffffff3">
    <w:name w:val="основной текст Знак"/>
    <w:basedOn w:val="afffffffffffffffffffffff1"/>
    <w:link w:val="afffffffffffffffffffffff2"/>
    <w:rsid w:val="00413F08"/>
    <w:rPr>
      <w:rFonts w:ascii="Times New Roman" w:eastAsia="Times New Roman" w:hAnsi="Times New Roman" w:cs="Times New Roman"/>
      <w:sz w:val="28"/>
      <w:szCs w:val="28"/>
      <w:lang w:val="uk-UA"/>
    </w:rPr>
  </w:style>
  <w:style w:type="paragraph" w:customStyle="1" w:styleId="afffffffffffffffffffffff4">
    <w:name w:val="текст базис"/>
    <w:basedOn w:val="aa"/>
    <w:link w:val="afffffffffffffffffffffff5"/>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5">
    <w:name w:val="текст базис Знак"/>
    <w:basedOn w:val="ab"/>
    <w:link w:val="afffffffffffffffffffffff4"/>
    <w:rsid w:val="00413F08"/>
    <w:rPr>
      <w:rFonts w:ascii="Times New Roman" w:eastAsia="Times New Roman" w:hAnsi="Times New Roman" w:cs="Times New Roman"/>
      <w:b/>
      <w:bCs/>
      <w:sz w:val="28"/>
      <w:szCs w:val="28"/>
      <w:lang w:val="uk-UA"/>
    </w:rPr>
  </w:style>
  <w:style w:type="paragraph" w:customStyle="1" w:styleId="CM6">
    <w:name w:val="CM6"/>
    <w:basedOn w:val="aa"/>
    <w:next w:val="aa"/>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a"/>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a"/>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6">
    <w:name w:val="ДипОсновной"/>
    <w:basedOn w:val="aa"/>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a"/>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b"/>
    <w:rsid w:val="0013003F"/>
    <w:rPr>
      <w:sz w:val="20"/>
      <w:szCs w:val="20"/>
    </w:rPr>
  </w:style>
  <w:style w:type="character" w:customStyle="1" w:styleId="f14sb1">
    <w:name w:val="f14sb1"/>
    <w:basedOn w:val="ab"/>
    <w:rsid w:val="0013003F"/>
    <w:rPr>
      <w:rFonts w:ascii="Arial" w:hAnsi="Arial" w:cs="Arial" w:hint="default"/>
      <w:b/>
      <w:bCs/>
      <w:sz w:val="28"/>
      <w:szCs w:val="28"/>
    </w:rPr>
  </w:style>
  <w:style w:type="character" w:customStyle="1" w:styleId="bg1">
    <w:name w:val="bg1"/>
    <w:basedOn w:val="ab"/>
    <w:rsid w:val="0013003F"/>
    <w:rPr>
      <w:b/>
      <w:bCs/>
      <w:color w:val="008000"/>
    </w:rPr>
  </w:style>
  <w:style w:type="character" w:customStyle="1" w:styleId="subsm1">
    <w:name w:val="subsm1"/>
    <w:basedOn w:val="ab"/>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a"/>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a"/>
    <w:rsid w:val="004230E1"/>
    <w:pPr>
      <w:widowControl w:val="0"/>
      <w:suppressLineNumbers/>
    </w:pPr>
    <w:rPr>
      <w:rFonts w:ascii="Thorndale AMT" w:eastAsia="Arial" w:hAnsi="Thorndale AMT" w:cs="Tahoma"/>
    </w:rPr>
  </w:style>
  <w:style w:type="paragraph" w:customStyle="1" w:styleId="3fffb">
    <w:name w:val="Указатель3"/>
    <w:basedOn w:val="aa"/>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a"/>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9"/>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7">
    <w:name w:val="Гост"/>
    <w:basedOn w:val="aa"/>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a"/>
    <w:rsid w:val="007E16C4"/>
    <w:pPr>
      <w:spacing w:before="280" w:after="280"/>
    </w:pPr>
    <w:rPr>
      <w:rFonts w:ascii="Times New Roman" w:eastAsia="Times New Roman" w:hAnsi="Times New Roman" w:cs="Times New Roman"/>
    </w:rPr>
  </w:style>
  <w:style w:type="paragraph" w:customStyle="1" w:styleId="keyword">
    <w:name w:val="keyword"/>
    <w:basedOn w:val="aa"/>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a"/>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b"/>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b"/>
    <w:rsid w:val="005B7A3E"/>
  </w:style>
  <w:style w:type="character" w:customStyle="1" w:styleId="byline2">
    <w:name w:val="byline2"/>
    <w:basedOn w:val="ab"/>
    <w:rsid w:val="005B7A3E"/>
    <w:rPr>
      <w:rFonts w:ascii="Arial" w:hAnsi="Arial" w:cs="Arial" w:hint="default"/>
      <w:color w:val="auto"/>
      <w:sz w:val="22"/>
      <w:szCs w:val="22"/>
    </w:rPr>
  </w:style>
  <w:style w:type="paragraph" w:customStyle="1" w:styleId="2130">
    <w:name w:val="Основной текст 213"/>
    <w:basedOn w:val="aa"/>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a"/>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a"/>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a"/>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b"/>
    <w:rsid w:val="00285B73"/>
    <w:rPr>
      <w:rFonts w:ascii="Times New Roman" w:hAnsi="Times New Roman" w:cs="Times New Roman" w:hint="default"/>
      <w:b/>
      <w:bCs/>
      <w:color w:val="000000"/>
      <w:sz w:val="24"/>
      <w:szCs w:val="24"/>
    </w:rPr>
  </w:style>
  <w:style w:type="character" w:customStyle="1" w:styleId="rvts29">
    <w:name w:val="rvts29"/>
    <w:basedOn w:val="ab"/>
    <w:rsid w:val="00285B73"/>
    <w:rPr>
      <w:rFonts w:ascii="Times New Roman" w:hAnsi="Times New Roman" w:cs="Times New Roman" w:hint="default"/>
      <w:color w:val="000000"/>
      <w:sz w:val="24"/>
      <w:szCs w:val="24"/>
    </w:rPr>
  </w:style>
  <w:style w:type="character" w:customStyle="1" w:styleId="title21">
    <w:name w:val="title21"/>
    <w:basedOn w:val="ab"/>
    <w:rsid w:val="00285B73"/>
    <w:rPr>
      <w:sz w:val="24"/>
      <w:szCs w:val="24"/>
    </w:rPr>
  </w:style>
  <w:style w:type="character" w:customStyle="1" w:styleId="m">
    <w:name w:val="m"/>
    <w:basedOn w:val="ab"/>
    <w:rsid w:val="00C0117D"/>
  </w:style>
  <w:style w:type="character" w:customStyle="1" w:styleId="tit41">
    <w:name w:val="tit41"/>
    <w:basedOn w:val="ab"/>
    <w:rsid w:val="00181293"/>
    <w:rPr>
      <w:rFonts w:ascii="Arial" w:hAnsi="Arial" w:cs="Arial" w:hint="default"/>
      <w:b/>
      <w:bCs/>
      <w:i w:val="0"/>
      <w:iCs w:val="0"/>
      <w:color w:val="000066"/>
      <w:sz w:val="28"/>
      <w:szCs w:val="28"/>
    </w:rPr>
  </w:style>
  <w:style w:type="character" w:customStyle="1" w:styleId="myarticlescss">
    <w:name w:val="myarticles_css"/>
    <w:basedOn w:val="ab"/>
    <w:rsid w:val="00320501"/>
  </w:style>
  <w:style w:type="character" w:customStyle="1" w:styleId="postbody">
    <w:name w:val="postbody"/>
    <w:basedOn w:val="ab"/>
    <w:rsid w:val="00320501"/>
  </w:style>
  <w:style w:type="paragraph" w:customStyle="1" w:styleId="afffffffffffffffffffffff8">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basedOn w:val="ab"/>
    <w:link w:val="afffffff9"/>
    <w:locked/>
    <w:rsid w:val="00264972"/>
    <w:rPr>
      <w:rFonts w:ascii="Garamond" w:eastAsia="Garamond" w:hAnsi="Garamond" w:cs="Garamond"/>
      <w:caps/>
      <w:sz w:val="32"/>
      <w:lang w:eastAsia="ar-SA"/>
    </w:rPr>
  </w:style>
  <w:style w:type="character" w:customStyle="1" w:styleId="2ff1">
    <w:name w:val="Нижний колонтитул Знак2"/>
    <w:basedOn w:val="ab"/>
    <w:link w:val="afffffffb"/>
    <w:locked/>
    <w:rsid w:val="00264972"/>
    <w:rPr>
      <w:rFonts w:ascii="Garamond" w:eastAsia="Garamond" w:hAnsi="Garamond" w:cs="Garamond"/>
      <w:sz w:val="24"/>
      <w:szCs w:val="24"/>
      <w:lang w:eastAsia="ar-SA"/>
    </w:rPr>
  </w:style>
  <w:style w:type="paragraph" w:customStyle="1" w:styleId="afffffffffffffffffffffff9">
    <w:name w:val="Табличний"/>
    <w:basedOn w:val="aa"/>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a">
    <w:name w:val="книги"/>
    <w:basedOn w:val="aa"/>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a"/>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a"/>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a"/>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a"/>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a"/>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b">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9"/>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c">
    <w:name w:val="Текст диссертации"/>
    <w:basedOn w:val="aa"/>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b"/>
    <w:rsid w:val="00E86990"/>
  </w:style>
  <w:style w:type="paragraph" w:customStyle="1" w:styleId="165">
    <w:name w:val="16 пт"/>
    <w:basedOn w:val="aa"/>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a"/>
    <w:next w:val="aa"/>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b"/>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b"/>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a"/>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a"/>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b"/>
    <w:rsid w:val="00D77579"/>
    <w:rPr>
      <w:rFonts w:ascii="Times New Roman" w:hAnsi="Times New Roman" w:cs="Times New Roman"/>
      <w:sz w:val="24"/>
      <w:szCs w:val="24"/>
    </w:rPr>
  </w:style>
  <w:style w:type="paragraph" w:customStyle="1" w:styleId="table-text-0">
    <w:name w:val="table-text-0"/>
    <w:basedOn w:val="aa"/>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b"/>
    <w:rsid w:val="00D77579"/>
  </w:style>
  <w:style w:type="character" w:customStyle="1" w:styleId="searchterm4">
    <w:name w:val="searchterm4"/>
    <w:basedOn w:val="ab"/>
    <w:rsid w:val="00D77579"/>
  </w:style>
  <w:style w:type="paragraph" w:customStyle="1" w:styleId="table-text-2">
    <w:name w:val="table-text-2"/>
    <w:basedOn w:val="aa"/>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b"/>
    <w:rsid w:val="00D77579"/>
    <w:rPr>
      <w:b/>
      <w:bCs/>
      <w:color w:val="auto"/>
    </w:rPr>
  </w:style>
  <w:style w:type="character" w:customStyle="1" w:styleId="maintextbldleft">
    <w:name w:val="maintextbldleft"/>
    <w:basedOn w:val="ab"/>
    <w:rsid w:val="00D77579"/>
  </w:style>
  <w:style w:type="paragraph" w:customStyle="1" w:styleId="afffffffffffffffffffffffd">
    <w:name w:val="Ленчик"/>
    <w:basedOn w:val="affffffff2"/>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a"/>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a"/>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a"/>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a"/>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b"/>
    <w:rsid w:val="00312315"/>
    <w:rPr>
      <w:rFonts w:ascii="Times New Roman" w:hAnsi="Times New Roman" w:cs="Times New Roman"/>
      <w:b/>
      <w:bCs/>
      <w:sz w:val="28"/>
      <w:szCs w:val="28"/>
    </w:rPr>
  </w:style>
  <w:style w:type="character" w:customStyle="1" w:styleId="rvts32">
    <w:name w:val="rvts32"/>
    <w:basedOn w:val="ab"/>
    <w:rsid w:val="00312315"/>
    <w:rPr>
      <w:rFonts w:ascii="Times New Roman" w:hAnsi="Times New Roman" w:cs="Times New Roman"/>
      <w:b/>
      <w:bCs/>
      <w:caps/>
      <w:sz w:val="24"/>
      <w:szCs w:val="24"/>
    </w:rPr>
  </w:style>
  <w:style w:type="paragraph" w:customStyle="1" w:styleId="afffffffffffffffffffffffe">
    <w:name w:val="Нормальний текст"/>
    <w:basedOn w:val="aa"/>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a"/>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
    <w:name w:val="Звичайний текст"/>
    <w:basedOn w:val="aa"/>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0">
    <w:name w:val="Литература"/>
    <w:basedOn w:val="aa"/>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6"/>
    <w:next w:val="afffffffffff6"/>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1">
    <w:name w:val="Подпись рисунка"/>
    <w:basedOn w:val="aa"/>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a"/>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a"/>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a"/>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2">
    <w:name w:val="занятие"/>
    <w:basedOn w:val="aa"/>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3">
    <w:name w:val="òåêñò ñõåìû"/>
    <w:basedOn w:val="aa"/>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4">
    <w:name w:val="текст схемы"/>
    <w:basedOn w:val="aa"/>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5">
    <w:name w:val="формула"/>
    <w:basedOn w:val="aa"/>
    <w:next w:val="aa"/>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6">
    <w:name w:val="......."/>
    <w:basedOn w:val="aa"/>
    <w:next w:val="aa"/>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a"/>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a"/>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a"/>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a"/>
    <w:next w:val="aa"/>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a"/>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a"/>
    <w:semiHidden/>
    <w:rsid w:val="00DB027F"/>
    <w:pPr>
      <w:suppressAutoHyphens w:val="0"/>
    </w:pPr>
    <w:rPr>
      <w:rFonts w:ascii="Tahoma" w:eastAsia="Times New Roman" w:hAnsi="Tahoma" w:cs="Tahoma"/>
      <w:sz w:val="16"/>
      <w:szCs w:val="16"/>
      <w:lang w:eastAsia="ru-RU"/>
    </w:rPr>
  </w:style>
  <w:style w:type="paragraph" w:styleId="afff">
    <w:name w:val="Body Text First Indent"/>
    <w:basedOn w:val="afffffff5"/>
    <w:link w:val="affe"/>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c"/>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b"/>
    <w:link w:val="afffffffc"/>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7">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b"/>
    <w:rsid w:val="004446D6"/>
  </w:style>
  <w:style w:type="paragraph" w:styleId="2ffffff4">
    <w:name w:val="List Number 2"/>
    <w:basedOn w:val="aa"/>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a"/>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a"/>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b"/>
    <w:rsid w:val="00A021F2"/>
  </w:style>
  <w:style w:type="paragraph" w:styleId="3ffff">
    <w:name w:val="List Bullet 3"/>
    <w:basedOn w:val="aa"/>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a"/>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a"/>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8">
    <w:name w:val="Схема"/>
    <w:basedOn w:val="afffffff5"/>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a"/>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9">
    <w:name w:val="рисунок"/>
    <w:basedOn w:val="aa"/>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a"/>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a"/>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a"/>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a">
    <w:name w:val="Таб_заг"/>
    <w:basedOn w:val="aa"/>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a"/>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b"/>
    <w:rsid w:val="002E284B"/>
  </w:style>
  <w:style w:type="paragraph" w:customStyle="1" w:styleId="WW-211">
    <w:name w:val="WW-Основной текст 21"/>
    <w:basedOn w:val="aa"/>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a"/>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a"/>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b"/>
    <w:rsid w:val="008327B1"/>
    <w:rPr>
      <w:rFonts w:ascii="Tahoma" w:hAnsi="Tahoma" w:cs="Tahoma" w:hint="default"/>
      <w:b/>
      <w:bCs/>
      <w:color w:val="003679"/>
      <w:sz w:val="20"/>
      <w:szCs w:val="20"/>
    </w:rPr>
  </w:style>
  <w:style w:type="character" w:customStyle="1" w:styleId="namepredpr1">
    <w:name w:val="namepredpr1"/>
    <w:basedOn w:val="ab"/>
    <w:rsid w:val="008327B1"/>
    <w:rPr>
      <w:rFonts w:ascii="Tahoma" w:hAnsi="Tahoma" w:cs="Tahoma" w:hint="default"/>
      <w:b/>
      <w:bCs/>
      <w:color w:val="003679"/>
      <w:sz w:val="20"/>
      <w:szCs w:val="20"/>
    </w:rPr>
  </w:style>
  <w:style w:type="paragraph" w:customStyle="1" w:styleId="343">
    <w:name w:val="Основной текст 34"/>
    <w:basedOn w:val="aa"/>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a"/>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b">
    <w:name w:val="назва раздела"/>
    <w:basedOn w:val="aa"/>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c">
    <w:name w:val="список"/>
    <w:basedOn w:val="aa"/>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a"/>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b"/>
    <w:rsid w:val="005E277E"/>
    <w:rPr>
      <w:rFonts w:ascii="Times New Roman" w:hAnsi="Times New Roman" w:cs="Times New Roman" w:hint="default"/>
      <w:color w:val="000000"/>
      <w:sz w:val="28"/>
      <w:szCs w:val="28"/>
    </w:rPr>
  </w:style>
  <w:style w:type="character" w:customStyle="1" w:styleId="4fff2">
    <w:name w:val="Знак Знак4"/>
    <w:basedOn w:val="ab"/>
    <w:semiHidden/>
    <w:rsid w:val="005E277E"/>
    <w:rPr>
      <w:sz w:val="28"/>
      <w:lang w:val="uk-UA"/>
    </w:rPr>
  </w:style>
  <w:style w:type="table" w:styleId="1ffffffff0">
    <w:name w:val="Table Classic 1"/>
    <w:basedOn w:val="ac"/>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d">
    <w:name w:val="Table Theme"/>
    <w:basedOn w:val="ac"/>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a"/>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a"/>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a"/>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a"/>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a"/>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a"/>
    <w:uiPriority w:val="99"/>
    <w:semiHidden/>
    <w:unhideWhenUsed/>
    <w:rsid w:val="00876327"/>
    <w:pPr>
      <w:ind w:left="1132" w:hanging="283"/>
      <w:contextualSpacing/>
    </w:pPr>
  </w:style>
  <w:style w:type="paragraph" w:styleId="3ffff1">
    <w:name w:val="List Continue 3"/>
    <w:basedOn w:val="aa"/>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a"/>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a"/>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a"/>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b"/>
    <w:rsid w:val="00131C6A"/>
    <w:rPr>
      <w:rFonts w:ascii="Times New Roman" w:hAnsi="Times New Roman" w:cs="Times New Roman" w:hint="default"/>
      <w:color w:val="000000"/>
      <w:sz w:val="24"/>
      <w:szCs w:val="24"/>
    </w:rPr>
  </w:style>
  <w:style w:type="paragraph" w:customStyle="1" w:styleId="Normal0">
    <w:name w:val="Normal"/>
    <w:rsid w:val="0082285C"/>
    <w:rPr>
      <w:rFonts w:ascii="Times New Roman" w:eastAsia="Times New Roman" w:hAnsi="Times New Roman" w:cs="Times New Roman"/>
      <w:snapToGrid w:val="0"/>
      <w:sz w:val="28"/>
    </w:rPr>
  </w:style>
  <w:style w:type="paragraph" w:customStyle="1" w:styleId="BodyText20">
    <w:name w:val="Body Text 2"/>
    <w:basedOn w:val="aa"/>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BodyText3">
    <w:name w:val="Body Text 3"/>
    <w:basedOn w:val="aa"/>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e">
    <w:name w:val="ГОСТ"/>
    <w:basedOn w:val="aa"/>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 Знак Знак16"/>
    <w:basedOn w:val="ab"/>
    <w:rsid w:val="00794799"/>
    <w:rPr>
      <w:rFonts w:ascii="Cambria" w:eastAsia="Times New Roman" w:hAnsi="Cambria" w:cs="Times New Roman"/>
      <w:b/>
      <w:bCs/>
      <w:color w:val="365F91"/>
      <w:sz w:val="28"/>
      <w:szCs w:val="28"/>
    </w:rPr>
  </w:style>
  <w:style w:type="character" w:customStyle="1" w:styleId="154">
    <w:name w:val=" Знак Знак15"/>
    <w:basedOn w:val="ab"/>
    <w:rsid w:val="00794799"/>
    <w:rPr>
      <w:rFonts w:ascii="Cambria" w:eastAsia="Times New Roman" w:hAnsi="Cambria" w:cs="Times New Roman"/>
      <w:b/>
      <w:bCs/>
      <w:color w:val="4F81BD"/>
      <w:sz w:val="26"/>
      <w:szCs w:val="26"/>
    </w:rPr>
  </w:style>
  <w:style w:type="character" w:customStyle="1" w:styleId="14f">
    <w:name w:val=" Знак Знак14"/>
    <w:basedOn w:val="ab"/>
    <w:rsid w:val="00794799"/>
    <w:rPr>
      <w:rFonts w:ascii="Cambria" w:eastAsia="Times New Roman" w:hAnsi="Cambria" w:cs="Times New Roman"/>
      <w:b/>
      <w:bCs/>
      <w:color w:val="4F81BD"/>
    </w:rPr>
  </w:style>
  <w:style w:type="character" w:customStyle="1" w:styleId="139">
    <w:name w:val=" Знак Знак13"/>
    <w:basedOn w:val="ab"/>
    <w:rsid w:val="00794799"/>
    <w:rPr>
      <w:rFonts w:ascii="Cambria" w:eastAsia="Times New Roman" w:hAnsi="Cambria" w:cs="Times New Roman"/>
      <w:b/>
      <w:bCs/>
      <w:i/>
      <w:iCs/>
      <w:color w:val="4F81BD"/>
    </w:rPr>
  </w:style>
  <w:style w:type="character" w:customStyle="1" w:styleId="12c">
    <w:name w:val=" Знак Знак12"/>
    <w:basedOn w:val="ab"/>
    <w:rsid w:val="00794799"/>
    <w:rPr>
      <w:rFonts w:ascii="Cambria" w:eastAsia="Times New Roman" w:hAnsi="Cambria" w:cs="Times New Roman"/>
      <w:color w:val="243F60"/>
    </w:rPr>
  </w:style>
  <w:style w:type="character" w:customStyle="1" w:styleId="11f3">
    <w:name w:val=" Знак Знак11"/>
    <w:basedOn w:val="ab"/>
    <w:rsid w:val="00794799"/>
    <w:rPr>
      <w:rFonts w:ascii="Cambria" w:eastAsia="Times New Roman" w:hAnsi="Cambria" w:cs="Times New Roman"/>
      <w:i/>
      <w:iCs/>
      <w:color w:val="243F60"/>
    </w:rPr>
  </w:style>
  <w:style w:type="character" w:customStyle="1" w:styleId="10d">
    <w:name w:val=" Знак Знак10"/>
    <w:basedOn w:val="ab"/>
    <w:rsid w:val="00794799"/>
    <w:rPr>
      <w:rFonts w:ascii="Cambria" w:eastAsia="Times New Roman" w:hAnsi="Cambria" w:cs="Times New Roman"/>
      <w:i/>
      <w:iCs/>
      <w:color w:val="404040"/>
    </w:rPr>
  </w:style>
  <w:style w:type="character" w:customStyle="1" w:styleId="9d">
    <w:name w:val=" Знак Знак9"/>
    <w:basedOn w:val="ab"/>
    <w:rsid w:val="00794799"/>
    <w:rPr>
      <w:rFonts w:ascii="Cambria" w:eastAsia="Times New Roman" w:hAnsi="Cambria" w:cs="Times New Roman"/>
      <w:color w:val="4F81BD"/>
      <w:sz w:val="20"/>
      <w:szCs w:val="20"/>
    </w:rPr>
  </w:style>
  <w:style w:type="character" w:customStyle="1" w:styleId="8e">
    <w:name w:val=" Знак Знак8"/>
    <w:basedOn w:val="ab"/>
    <w:rsid w:val="00794799"/>
    <w:rPr>
      <w:rFonts w:ascii="Cambria" w:eastAsia="Times New Roman" w:hAnsi="Cambria" w:cs="Times New Roman"/>
      <w:i/>
      <w:iCs/>
      <w:color w:val="404040"/>
      <w:sz w:val="20"/>
      <w:szCs w:val="20"/>
    </w:rPr>
  </w:style>
  <w:style w:type="character" w:customStyle="1" w:styleId="7f">
    <w:name w:val=" Знак Знак7"/>
    <w:basedOn w:val="ab"/>
    <w:rsid w:val="00794799"/>
    <w:rPr>
      <w:rFonts w:ascii="Cambria" w:eastAsia="Times New Roman" w:hAnsi="Cambria" w:cs="Times New Roman"/>
      <w:color w:val="17365D"/>
      <w:spacing w:val="5"/>
      <w:kern w:val="28"/>
      <w:sz w:val="52"/>
      <w:szCs w:val="52"/>
    </w:rPr>
  </w:style>
  <w:style w:type="character" w:customStyle="1" w:styleId="6f9">
    <w:name w:val=" Знак Знак6"/>
    <w:basedOn w:val="ab"/>
    <w:rsid w:val="00794799"/>
    <w:rPr>
      <w:rFonts w:ascii="Cambria" w:eastAsia="Times New Roman" w:hAnsi="Cambria" w:cs="Times New Roman"/>
      <w:i/>
      <w:iCs/>
      <w:color w:val="4F81BD"/>
      <w:spacing w:val="15"/>
      <w:sz w:val="24"/>
      <w:szCs w:val="24"/>
    </w:rPr>
  </w:style>
  <w:style w:type="paragraph" w:styleId="2ffffff6">
    <w:name w:val="Quote"/>
    <w:basedOn w:val="aa"/>
    <w:next w:val="aa"/>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b"/>
    <w:link w:val="2ffffff6"/>
    <w:rsid w:val="00794799"/>
    <w:rPr>
      <w:rFonts w:ascii="Times New Roman" w:eastAsia="Times New Roman" w:hAnsi="Times New Roman" w:cs="Times New Roman"/>
      <w:i/>
      <w:iCs/>
      <w:color w:val="000000"/>
      <w:sz w:val="28"/>
      <w:szCs w:val="28"/>
    </w:rPr>
  </w:style>
  <w:style w:type="paragraph" w:styleId="afffffffffffffffffffffffff">
    <w:name w:val="Intense Quote"/>
    <w:basedOn w:val="aa"/>
    <w:next w:val="aa"/>
    <w:link w:val="afffffffffffffffffffffffff0"/>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0">
    <w:name w:val="Выделенная цитата Знак"/>
    <w:basedOn w:val="ab"/>
    <w:link w:val="afffffffffffffffffffffffff"/>
    <w:rsid w:val="00794799"/>
    <w:rPr>
      <w:rFonts w:ascii="Times New Roman" w:eastAsia="Times New Roman" w:hAnsi="Times New Roman" w:cs="Times New Roman"/>
      <w:b/>
      <w:bCs/>
      <w:i/>
      <w:iCs/>
      <w:color w:val="4F81BD"/>
      <w:sz w:val="28"/>
      <w:szCs w:val="28"/>
    </w:rPr>
  </w:style>
  <w:style w:type="character" w:styleId="afffffffffffffffffffffffff1">
    <w:name w:val="Subtle Emphasis"/>
    <w:basedOn w:val="ab"/>
    <w:qFormat/>
    <w:rsid w:val="00794799"/>
    <w:rPr>
      <w:i/>
      <w:iCs/>
      <w:color w:val="808080"/>
    </w:rPr>
  </w:style>
  <w:style w:type="character" w:styleId="afffffffffffffffffffffffff2">
    <w:name w:val="Intense Emphasis"/>
    <w:basedOn w:val="ab"/>
    <w:qFormat/>
    <w:rsid w:val="00794799"/>
    <w:rPr>
      <w:b/>
      <w:bCs/>
      <w:i/>
      <w:iCs/>
      <w:color w:val="4F81BD"/>
    </w:rPr>
  </w:style>
  <w:style w:type="character" w:styleId="afffffffffffffffffffffffff3">
    <w:name w:val="Subtle Reference"/>
    <w:basedOn w:val="ab"/>
    <w:qFormat/>
    <w:rsid w:val="00794799"/>
    <w:rPr>
      <w:smallCaps/>
      <w:color w:val="C0504D"/>
      <w:u w:val="single"/>
    </w:rPr>
  </w:style>
  <w:style w:type="character" w:styleId="afffffffffffffffffffffffff4">
    <w:name w:val="Intense Reference"/>
    <w:basedOn w:val="ab"/>
    <w:qFormat/>
    <w:rsid w:val="00794799"/>
    <w:rPr>
      <w:b/>
      <w:bCs/>
      <w:smallCaps/>
      <w:color w:val="C0504D"/>
      <w:spacing w:val="5"/>
      <w:u w:val="single"/>
    </w:rPr>
  </w:style>
  <w:style w:type="character" w:customStyle="1" w:styleId="5ff5">
    <w:name w:val=" Знак Знак5"/>
    <w:basedOn w:val="ab"/>
    <w:rsid w:val="00794799"/>
    <w:rPr>
      <w:rFonts w:ascii="Times New Roman" w:eastAsia="Times New Roman" w:hAnsi="Times New Roman" w:cs="Times New Roman"/>
      <w:sz w:val="28"/>
      <w:szCs w:val="28"/>
      <w:lang w:val="ru-RU" w:eastAsia="ru-RU" w:bidi="ar-SA"/>
    </w:rPr>
  </w:style>
  <w:style w:type="character" w:customStyle="1" w:styleId="4fff4">
    <w:name w:val=" Знак Знак4"/>
    <w:basedOn w:val="ab"/>
    <w:rsid w:val="00794799"/>
    <w:rPr>
      <w:rFonts w:ascii="Times New Roman" w:eastAsia="Times New Roman" w:hAnsi="Times New Roman" w:cs="Times New Roman"/>
      <w:sz w:val="16"/>
      <w:szCs w:val="16"/>
      <w:lang w:val="ru-RU" w:eastAsia="ru-RU" w:bidi="ar-SA"/>
    </w:rPr>
  </w:style>
  <w:style w:type="character" w:customStyle="1" w:styleId="3ffff2">
    <w:name w:val=" Знак Знак3"/>
    <w:basedOn w:val="ab"/>
    <w:rsid w:val="00794799"/>
    <w:rPr>
      <w:rFonts w:ascii="Times New Roman" w:eastAsia="Times New Roman" w:hAnsi="Times New Roman"/>
      <w:sz w:val="28"/>
      <w:szCs w:val="28"/>
      <w:lang w:val="ru-RU" w:eastAsia="ru-RU"/>
    </w:rPr>
  </w:style>
  <w:style w:type="character" w:customStyle="1" w:styleId="2ffffff8">
    <w:name w:val=" Знак Знак2"/>
    <w:basedOn w:val="ab"/>
    <w:rsid w:val="00794799"/>
    <w:rPr>
      <w:rFonts w:ascii="Courier New" w:eastAsia="Courier New" w:hAnsi="Courier New" w:cs="Courier New"/>
      <w:lang w:val="en-US" w:eastAsia="en-US" w:bidi="en-US"/>
    </w:rPr>
  </w:style>
  <w:style w:type="character" w:customStyle="1" w:styleId="langselect1">
    <w:name w:val="langselect1"/>
    <w:basedOn w:val="ab"/>
    <w:rsid w:val="00794799"/>
  </w:style>
  <w:style w:type="character" w:customStyle="1" w:styleId="arrow1">
    <w:name w:val="arrow1"/>
    <w:basedOn w:val="ab"/>
    <w:rsid w:val="00794799"/>
    <w:rPr>
      <w:position w:val="-5"/>
      <w:sz w:val="36"/>
      <w:szCs w:val="36"/>
    </w:rPr>
  </w:style>
  <w:style w:type="character" w:customStyle="1" w:styleId="14CharChar">
    <w:name w:val="Знак14 Char Char"/>
    <w:basedOn w:val="ab"/>
    <w:locked/>
    <w:rsid w:val="002A4E16"/>
    <w:rPr>
      <w:rFonts w:ascii="Arial" w:hAnsi="Arial" w:cs="Arial"/>
      <w:b/>
      <w:bCs/>
      <w:kern w:val="32"/>
      <w:sz w:val="32"/>
      <w:szCs w:val="32"/>
      <w:lang w:val="uk-UA" w:eastAsia="ru-RU" w:bidi="ar-SA"/>
    </w:rPr>
  </w:style>
  <w:style w:type="character" w:customStyle="1" w:styleId="CharChar12">
    <w:name w:val=" Char Char12"/>
    <w:basedOn w:val="ab"/>
    <w:locked/>
    <w:rsid w:val="002A4E16"/>
    <w:rPr>
      <w:rFonts w:ascii="Arial" w:hAnsi="Arial" w:cs="Arial"/>
      <w:b/>
      <w:bCs/>
      <w:i/>
      <w:iCs/>
      <w:sz w:val="28"/>
      <w:szCs w:val="28"/>
      <w:lang w:val="uk-UA" w:eastAsia="ru-RU" w:bidi="ar-SA"/>
    </w:rPr>
  </w:style>
  <w:style w:type="character" w:customStyle="1" w:styleId="CharChar11">
    <w:name w:val=" Char Char11"/>
    <w:basedOn w:val="ab"/>
    <w:locked/>
    <w:rsid w:val="002A4E16"/>
    <w:rPr>
      <w:rFonts w:ascii="Arial" w:hAnsi="Arial" w:cs="Arial"/>
      <w:b/>
      <w:bCs/>
      <w:sz w:val="26"/>
      <w:szCs w:val="26"/>
      <w:lang w:val="uk-UA" w:eastAsia="ru-RU" w:bidi="ar-SA"/>
    </w:rPr>
  </w:style>
  <w:style w:type="character" w:customStyle="1" w:styleId="CharChar10">
    <w:name w:val=" Char Char10"/>
    <w:basedOn w:val="ab"/>
    <w:locked/>
    <w:rsid w:val="002A4E16"/>
    <w:rPr>
      <w:rFonts w:cs="Times New Roman"/>
      <w:bCs/>
      <w:i/>
      <w:iCs/>
      <w:color w:val="000000"/>
      <w:sz w:val="28"/>
      <w:szCs w:val="28"/>
      <w:lang w:val="uk-UA" w:eastAsia="ru-RU" w:bidi="ar-SA"/>
    </w:rPr>
  </w:style>
  <w:style w:type="character" w:customStyle="1" w:styleId="CharChar9">
    <w:name w:val=" Char Char9"/>
    <w:basedOn w:val="ab"/>
    <w:locked/>
    <w:rsid w:val="002A4E16"/>
    <w:rPr>
      <w:rFonts w:cs="Times New Roman"/>
      <w:b/>
      <w:bCs/>
      <w:color w:val="000000"/>
      <w:sz w:val="28"/>
      <w:szCs w:val="28"/>
      <w:lang w:val="uk-UA" w:eastAsia="ru-RU" w:bidi="ar-SA"/>
    </w:rPr>
  </w:style>
  <w:style w:type="character" w:customStyle="1" w:styleId="CharChar8">
    <w:name w:val=" Char Char8"/>
    <w:basedOn w:val="ab"/>
    <w:locked/>
    <w:rsid w:val="002A4E16"/>
    <w:rPr>
      <w:rFonts w:cs="Times New Roman"/>
      <w:b/>
      <w:color w:val="000000"/>
      <w:spacing w:val="13"/>
      <w:sz w:val="28"/>
      <w:szCs w:val="28"/>
      <w:lang w:val="uk-UA" w:eastAsia="ru-RU" w:bidi="ar-SA"/>
    </w:rPr>
  </w:style>
  <w:style w:type="character" w:customStyle="1" w:styleId="CharChar7">
    <w:name w:val=" Char Char7"/>
    <w:basedOn w:val="ab"/>
    <w:locked/>
    <w:rsid w:val="002A4E16"/>
    <w:rPr>
      <w:rFonts w:cs="Times New Roman"/>
      <w:i/>
      <w:color w:val="000000"/>
      <w:sz w:val="28"/>
      <w:szCs w:val="28"/>
      <w:lang w:val="uk-UA" w:eastAsia="ru-RU" w:bidi="ar-SA"/>
    </w:rPr>
  </w:style>
  <w:style w:type="character" w:customStyle="1" w:styleId="CharChar6">
    <w:name w:val=" Char Char6"/>
    <w:basedOn w:val="ab"/>
    <w:locked/>
    <w:rsid w:val="002A4E16"/>
    <w:rPr>
      <w:rFonts w:cs="Times New Roman"/>
      <w:i/>
      <w:iCs/>
      <w:color w:val="000000"/>
      <w:spacing w:val="-2"/>
      <w:sz w:val="28"/>
      <w:szCs w:val="28"/>
      <w:lang w:val="ru-RU" w:eastAsia="ru-RU" w:bidi="ar-SA"/>
    </w:rPr>
  </w:style>
  <w:style w:type="character" w:customStyle="1" w:styleId="CharChar5">
    <w:name w:val=" Char Char5"/>
    <w:basedOn w:val="ab"/>
    <w:locked/>
    <w:rsid w:val="002A4E16"/>
    <w:rPr>
      <w:rFonts w:cs="Times New Roman"/>
      <w:b/>
      <w:sz w:val="32"/>
      <w:lang w:val="uk-UA" w:eastAsia="ru-RU" w:bidi="ar-SA"/>
    </w:rPr>
  </w:style>
  <w:style w:type="character" w:customStyle="1" w:styleId="5CharChar">
    <w:name w:val="Знак5 Char Char"/>
    <w:basedOn w:val="ab"/>
    <w:semiHidden/>
    <w:locked/>
    <w:rsid w:val="002A4E16"/>
    <w:rPr>
      <w:rFonts w:cs="Times New Roman"/>
      <w:lang w:val="ru-RU" w:eastAsia="ru-RU" w:bidi="ar-SA"/>
    </w:rPr>
  </w:style>
  <w:style w:type="character" w:customStyle="1" w:styleId="HeaderChar1">
    <w:name w:val="Header Char1"/>
    <w:aliases w:val="Знак5 Char1"/>
    <w:basedOn w:val="ab"/>
    <w:semiHidden/>
    <w:locked/>
    <w:rsid w:val="002A4E16"/>
    <w:rPr>
      <w:rFonts w:cs="Times New Roman"/>
      <w:lang w:val="ru-RU" w:eastAsia="ru-RU"/>
    </w:rPr>
  </w:style>
  <w:style w:type="character" w:customStyle="1" w:styleId="CharChar4">
    <w:name w:val=" Char Char4"/>
    <w:basedOn w:val="ab"/>
    <w:semiHidden/>
    <w:locked/>
    <w:rsid w:val="002A4E16"/>
    <w:rPr>
      <w:rFonts w:cs="Times New Roman"/>
      <w:sz w:val="28"/>
      <w:lang w:val="ru-RU" w:eastAsia="ru-RU" w:bidi="ar-SA"/>
    </w:rPr>
  </w:style>
  <w:style w:type="character" w:customStyle="1" w:styleId="EndnoteTextChar1">
    <w:name w:val="Endnote Text Char1"/>
    <w:basedOn w:val="ab"/>
    <w:semiHidden/>
    <w:locked/>
    <w:rsid w:val="002A4E16"/>
    <w:rPr>
      <w:rFonts w:cs="Times New Roman"/>
      <w:lang w:val="ru-RU" w:eastAsia="ru-RU"/>
    </w:rPr>
  </w:style>
  <w:style w:type="character" w:customStyle="1" w:styleId="3CharChar">
    <w:name w:val="Знак3 Char Char"/>
    <w:basedOn w:val="ab"/>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b"/>
    <w:semiHidden/>
    <w:locked/>
    <w:rsid w:val="002A4E16"/>
    <w:rPr>
      <w:rFonts w:cs="Times New Roman"/>
      <w:lang w:val="ru-RU" w:eastAsia="ru-RU"/>
    </w:rPr>
  </w:style>
  <w:style w:type="character" w:customStyle="1" w:styleId="CharChar3">
    <w:name w:val=" Char Char3"/>
    <w:basedOn w:val="ab"/>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b"/>
    <w:semiHidden/>
    <w:locked/>
    <w:rsid w:val="002A4E16"/>
    <w:rPr>
      <w:rFonts w:cs="Times New Roman"/>
      <w:lang w:val="ru-RU" w:eastAsia="ru-RU"/>
    </w:rPr>
  </w:style>
  <w:style w:type="character" w:customStyle="1" w:styleId="CharChar2">
    <w:name w:val=" Char Char2"/>
    <w:basedOn w:val="ab"/>
    <w:semiHidden/>
    <w:locked/>
    <w:rsid w:val="002A4E16"/>
    <w:rPr>
      <w:rFonts w:cs="Times New Roman"/>
      <w:sz w:val="28"/>
      <w:lang w:val="ru-RU" w:eastAsia="ru-RU" w:bidi="ar-SA"/>
    </w:rPr>
  </w:style>
  <w:style w:type="character" w:customStyle="1" w:styleId="BodyTextIndent2Char1">
    <w:name w:val="Body Text Indent 2 Char1"/>
    <w:basedOn w:val="ab"/>
    <w:semiHidden/>
    <w:locked/>
    <w:rsid w:val="002A4E16"/>
    <w:rPr>
      <w:rFonts w:cs="Times New Roman"/>
      <w:lang w:val="ru-RU" w:eastAsia="ru-RU"/>
    </w:rPr>
  </w:style>
  <w:style w:type="character" w:customStyle="1" w:styleId="CharChar1">
    <w:name w:val=" Char Char1"/>
    <w:basedOn w:val="ab"/>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b"/>
    <w:semiHidden/>
    <w:locked/>
    <w:rsid w:val="002A4E16"/>
    <w:rPr>
      <w:rFonts w:cs="Times New Roman"/>
      <w:sz w:val="16"/>
      <w:szCs w:val="16"/>
      <w:lang w:val="ru-RU" w:eastAsia="ru-RU"/>
    </w:rPr>
  </w:style>
  <w:style w:type="character" w:customStyle="1" w:styleId="CharChar">
    <w:name w:val=" Char Char"/>
    <w:basedOn w:val="ab"/>
    <w:semiHidden/>
    <w:locked/>
    <w:rsid w:val="002A4E16"/>
    <w:rPr>
      <w:rFonts w:cs="Times New Roman"/>
      <w:lang w:val="ru-RU" w:eastAsia="ru-RU"/>
    </w:rPr>
  </w:style>
  <w:style w:type="character" w:customStyle="1" w:styleId="12d">
    <w:name w:val="Знак12"/>
    <w:basedOn w:val="ab"/>
    <w:rsid w:val="002A4E16"/>
    <w:rPr>
      <w:rFonts w:ascii="Arial" w:hAnsi="Arial" w:cs="Arial"/>
      <w:b/>
      <w:bCs/>
      <w:sz w:val="26"/>
      <w:szCs w:val="26"/>
      <w:lang w:val="uk-UA" w:eastAsia="ru-RU" w:bidi="ar-SA"/>
    </w:rPr>
  </w:style>
  <w:style w:type="character" w:customStyle="1" w:styleId="3ffff3">
    <w:name w:val="Знак3 Знак"/>
    <w:basedOn w:val="ab"/>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b"/>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a"/>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b"/>
    <w:rsid w:val="002A4E16"/>
    <w:rPr>
      <w:rFonts w:cs="Times New Roman"/>
    </w:rPr>
  </w:style>
  <w:style w:type="character" w:customStyle="1" w:styleId="issue">
    <w:name w:val="issue"/>
    <w:basedOn w:val="ab"/>
    <w:rsid w:val="002A4E16"/>
    <w:rPr>
      <w:rFonts w:cs="Times New Roman"/>
    </w:rPr>
  </w:style>
  <w:style w:type="paragraph" w:customStyle="1" w:styleId="title">
    <w:name w:val="title"/>
    <w:basedOn w:val="aa"/>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a"/>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lloonText">
    <w:name w:val="Balloon Text"/>
    <w:basedOn w:val="aa"/>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b"/>
    <w:rsid w:val="002B2E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caption" w:qFormat="1"/>
    <w:lsdException w:name="table of figures" w:uiPriority="99"/>
    <w:lsdException w:name="envelope address" w:uiPriority="99"/>
    <w:lsdException w:name="line number" w:uiPriority="99"/>
    <w:lsdException w:name="table of authorities" w:uiPriority="99"/>
    <w:lsdException w:name="macro" w:uiPriority="99"/>
    <w:lsdException w:name="toa heading" w:uiPriority="99"/>
    <w:lsdException w:name="List 4" w:uiPriority="99"/>
    <w:lsdException w:name="List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a"/>
    <w:qFormat/>
    <w:pPr>
      <w:numPr>
        <w:ilvl w:val="2"/>
      </w:numPr>
      <w:outlineLvl w:val="2"/>
    </w:pPr>
  </w:style>
  <w:style w:type="paragraph" w:styleId="4">
    <w:name w:val="heading 4"/>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 Знак2 Знак"/>
    <w:rPr>
      <w:sz w:val="28"/>
      <w:szCs w:val="24"/>
    </w:rPr>
  </w:style>
  <w:style w:type="character" w:customStyle="1" w:styleId="af3">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5">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uiPriority w:val="99"/>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link w:val="a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a"/>
    <w:link w:val="1ff"/>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0">
    <w:name w:val="toc 1"/>
    <w:aliases w:val="Дисс. Оглавление 1, 1,Стиль таб"/>
    <w:basedOn w:val="aa"/>
    <w:next w:val="aa"/>
    <w:qFormat/>
    <w:pPr>
      <w:tabs>
        <w:tab w:val="left" w:pos="960"/>
        <w:tab w:val="left" w:pos="1276"/>
        <w:tab w:val="right" w:leader="dot" w:pos="9639"/>
      </w:tabs>
      <w:spacing w:before="120" w:after="120"/>
    </w:pPr>
    <w:rPr>
      <w:b/>
      <w:caps/>
      <w:szCs w:val="20"/>
    </w:rPr>
  </w:style>
  <w:style w:type="paragraph" w:styleId="a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a"/>
    <w:pPr>
      <w:spacing w:line="240" w:lineRule="atLeast"/>
      <w:jc w:val="both"/>
    </w:pPr>
  </w:style>
  <w:style w:type="paragraph" w:styleId="afffffff8">
    <w:name w:val="header"/>
    <w:aliases w:val=" Знак2,Знак5"/>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link w:val="2ff0"/>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basedOn w:val="aa"/>
    <w:link w:val="2ff1"/>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2">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link w:val="3f5"/>
    <w:pPr>
      <w:widowControl w:val="0"/>
      <w:tabs>
        <w:tab w:val="right" w:leader="dot" w:pos="9061"/>
      </w:tabs>
      <w:spacing w:line="360" w:lineRule="auto"/>
      <w:ind w:left="278" w:firstLine="567"/>
    </w:pPr>
    <w:rPr>
      <w:sz w:val="28"/>
      <w:szCs w:val="20"/>
    </w:rPr>
  </w:style>
  <w:style w:type="paragraph" w:styleId="2ff3">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4">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qFormat/>
    <w:pPr>
      <w:widowControl w:val="0"/>
      <w:numPr>
        <w:numId w:val="0"/>
      </w:numPr>
      <w:spacing w:line="360" w:lineRule="auto"/>
      <w:ind w:firstLine="567"/>
      <w:jc w:val="both"/>
    </w:pPr>
  </w:style>
  <w:style w:type="paragraph" w:customStyle="1" w:styleId="2ff5">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aliases w:val=" Знак1"/>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a"/>
    <w:rPr>
      <w:sz w:val="20"/>
      <w:szCs w:val="20"/>
    </w:rPr>
  </w:style>
  <w:style w:type="paragraph" w:styleId="affffffff8">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2">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a"/>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4">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99"/>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e">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2">
    <w:name w:val="Красная строка1"/>
    <w:basedOn w:val="afffffff5"/>
    <w:pPr>
      <w:ind w:firstLine="210"/>
    </w:pPr>
    <w:rPr>
      <w:sz w:val="24"/>
    </w:rPr>
  </w:style>
  <w:style w:type="paragraph" w:customStyle="1" w:styleId="1fff3">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4">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6">
    <w:name w:val="Нумерованный список1"/>
    <w:basedOn w:val="aa"/>
    <w:pPr>
      <w:tabs>
        <w:tab w:val="left" w:pos="360"/>
      </w:tabs>
      <w:spacing w:line="360" w:lineRule="auto"/>
      <w:ind w:left="360" w:hanging="360"/>
      <w:jc w:val="both"/>
    </w:pPr>
    <w:rPr>
      <w:sz w:val="28"/>
      <w:szCs w:val="20"/>
    </w:rPr>
  </w:style>
  <w:style w:type="paragraph" w:customStyle="1" w:styleId="315">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8">
    <w:name w:val="Обычный (веб)3"/>
    <w:basedOn w:val="aa"/>
    <w:pPr>
      <w:spacing w:before="150" w:after="150"/>
      <w:jc w:val="both"/>
    </w:pPr>
  </w:style>
  <w:style w:type="paragraph" w:customStyle="1" w:styleId="1fffa">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link w:val="5c"/>
    <w:pPr>
      <w:ind w:left="960"/>
    </w:pPr>
    <w:rPr>
      <w:rFonts w:ascii="IzhTitl" w:hAnsi="IzhTitl" w:cs="IzhTitl"/>
      <w:sz w:val="18"/>
      <w:szCs w:val="18"/>
    </w:rPr>
  </w:style>
  <w:style w:type="paragraph" w:styleId="66">
    <w:name w:val="toc 6"/>
    <w:basedOn w:val="aa"/>
    <w:next w:val="aa"/>
    <w:link w:val="67"/>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f0">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1">
    <w:name w:val="2"/>
    <w:basedOn w:val="aa"/>
    <w:next w:val="affffffff2"/>
    <w:pPr>
      <w:spacing w:before="280" w:after="280"/>
    </w:pPr>
    <w:rPr>
      <w:lang w:val="uk-UA"/>
    </w:rPr>
  </w:style>
  <w:style w:type="paragraph" w:customStyle="1" w:styleId="3f9">
    <w:name w:val="заголовок 3"/>
    <w:basedOn w:val="aa"/>
    <w:next w:val="aa"/>
    <w:pPr>
      <w:keepNext/>
      <w:widowControl w:val="0"/>
      <w:autoSpaceDE w:val="0"/>
      <w:jc w:val="center"/>
    </w:pPr>
    <w:rPr>
      <w:b/>
      <w:bCs/>
      <w:sz w:val="20"/>
      <w:szCs w:val="20"/>
    </w:rPr>
  </w:style>
  <w:style w:type="paragraph" w:customStyle="1" w:styleId="1fffb">
    <w:name w:val="заголовок 1"/>
    <w:basedOn w:val="aa"/>
    <w:next w:val="aa"/>
    <w:uiPriority w:val="99"/>
    <w:pPr>
      <w:keepNext/>
      <w:autoSpaceDE w:val="0"/>
      <w:jc w:val="center"/>
    </w:pPr>
    <w:rPr>
      <w:rFonts w:ascii="Arial" w:hAnsi="Arial" w:cs="Arial"/>
      <w:b/>
      <w:bCs/>
      <w:sz w:val="36"/>
      <w:szCs w:val="36"/>
    </w:rPr>
  </w:style>
  <w:style w:type="paragraph" w:customStyle="1" w:styleId="2fff2">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d">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e">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0">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3">
    <w:name w:val="Стиль2"/>
    <w:basedOn w:val="aa"/>
    <w:uiPriority w:val="99"/>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a"/>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uiPriority w:val="99"/>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d">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2">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4">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b">
    <w:name w:val="Основний текст з відступом 3"/>
    <w:basedOn w:val="aa"/>
    <w:pPr>
      <w:spacing w:line="360" w:lineRule="auto"/>
      <w:ind w:firstLine="680"/>
      <w:jc w:val="both"/>
    </w:pPr>
    <w:rPr>
      <w:i/>
      <w:iCs/>
      <w:sz w:val="28"/>
      <w:szCs w:val="28"/>
      <w:lang w:val="uk-UA"/>
    </w:rPr>
  </w:style>
  <w:style w:type="paragraph" w:customStyle="1" w:styleId="2fff4">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5">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6">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5">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c">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6">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8">
    <w:name w:val="Подзаголовок2"/>
    <w:basedOn w:val="aa"/>
    <w:pPr>
      <w:spacing w:after="280"/>
    </w:pPr>
    <w:rPr>
      <w:sz w:val="27"/>
      <w:szCs w:val="27"/>
    </w:rPr>
  </w:style>
  <w:style w:type="paragraph" w:customStyle="1" w:styleId="316">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8">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uiPriority w:val="99"/>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9">
    <w:name w:val="index 2"/>
    <w:basedOn w:val="aa"/>
    <w:next w:val="aa"/>
    <w:pPr>
      <w:widowControl w:val="0"/>
      <w:autoSpaceDE w:val="0"/>
      <w:ind w:left="400" w:hanging="200"/>
    </w:pPr>
    <w:rPr>
      <w:sz w:val="18"/>
      <w:szCs w:val="18"/>
    </w:rPr>
  </w:style>
  <w:style w:type="paragraph" w:styleId="3fd">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8">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d">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a"/>
    <w:pPr>
      <w:jc w:val="center"/>
    </w:pPr>
    <w:rPr>
      <w:sz w:val="28"/>
      <w:szCs w:val="20"/>
      <w:lang w:val="uk-UA"/>
    </w:rPr>
  </w:style>
  <w:style w:type="paragraph" w:customStyle="1" w:styleId="2fffa">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b">
    <w:name w:val="оглавление 2"/>
    <w:basedOn w:val="aa"/>
    <w:next w:val="aa"/>
    <w:pPr>
      <w:ind w:left="200"/>
    </w:pPr>
    <w:rPr>
      <w:sz w:val="20"/>
      <w:szCs w:val="20"/>
    </w:rPr>
  </w:style>
  <w:style w:type="paragraph" w:customStyle="1" w:styleId="1fffff3">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5">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link w:val="affffffffffffffff7"/>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d">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7">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e">
    <w:name w:val="envelope return"/>
    <w:basedOn w:val="aa"/>
    <w:pPr>
      <w:widowControl w:val="0"/>
    </w:pPr>
    <w:rPr>
      <w:rFonts w:ascii="OpenSymbol" w:hAnsi="OpenSymbol" w:cs="OpenSymbol"/>
      <w:sz w:val="20"/>
      <w:szCs w:val="20"/>
    </w:rPr>
  </w:style>
  <w:style w:type="paragraph" w:customStyle="1" w:styleId="1fffff9">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a">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f">
    <w:name w:val="Сноска (2)"/>
    <w:basedOn w:val="aa"/>
    <w:pPr>
      <w:widowControl w:val="0"/>
      <w:shd w:val="clear" w:color="auto" w:fill="FFFFFF"/>
      <w:spacing w:before="60" w:line="0" w:lineRule="atLeast"/>
      <w:jc w:val="right"/>
    </w:pPr>
    <w:rPr>
      <w:i/>
      <w:iCs/>
      <w:sz w:val="17"/>
      <w:szCs w:val="17"/>
    </w:rPr>
  </w:style>
  <w:style w:type="paragraph" w:customStyle="1" w:styleId="317">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a"/>
    <w:pPr>
      <w:widowControl w:val="0"/>
      <w:shd w:val="clear" w:color="auto" w:fill="FFFFFF"/>
      <w:spacing w:line="0" w:lineRule="atLeast"/>
      <w:jc w:val="both"/>
    </w:pPr>
    <w:rPr>
      <w:i/>
      <w:iCs/>
      <w:sz w:val="17"/>
      <w:szCs w:val="17"/>
    </w:rPr>
  </w:style>
  <w:style w:type="paragraph" w:customStyle="1" w:styleId="3ff6">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link w:val="afffffffffffffffffe"/>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5"/>
    <w:next w:val="afffffff5"/>
    <w:pPr>
      <w:keepNext/>
      <w:autoSpaceDE w:val="0"/>
      <w:spacing w:after="0" w:line="480" w:lineRule="auto"/>
      <w:ind w:firstLine="720"/>
      <w:jc w:val="center"/>
    </w:pPr>
    <w:rPr>
      <w:b/>
      <w:bCs/>
      <w:szCs w:val="28"/>
    </w:rPr>
  </w:style>
  <w:style w:type="paragraph" w:customStyle="1" w:styleId="3ff7">
    <w:name w:val="????????? 3"/>
    <w:basedOn w:val="afffffff5"/>
    <w:next w:val="afffffff5"/>
    <w:pPr>
      <w:keepNext/>
      <w:autoSpaceDE w:val="0"/>
      <w:spacing w:after="0" w:line="480" w:lineRule="auto"/>
      <w:ind w:firstLine="720"/>
      <w:jc w:val="both"/>
    </w:pPr>
    <w:rPr>
      <w:b/>
      <w:bCs/>
      <w:szCs w:val="28"/>
    </w:rPr>
  </w:style>
  <w:style w:type="paragraph" w:customStyle="1" w:styleId="4f5">
    <w:name w:val="????????? 4"/>
    <w:basedOn w:val="afffffff5"/>
    <w:next w:val="afffffff5"/>
    <w:pPr>
      <w:keepNext/>
      <w:autoSpaceDE w:val="0"/>
      <w:spacing w:after="0" w:line="480" w:lineRule="auto"/>
      <w:ind w:firstLine="993"/>
      <w:jc w:val="both"/>
    </w:pPr>
    <w:rPr>
      <w:b/>
      <w:bCs/>
      <w:szCs w:val="28"/>
    </w:rPr>
  </w:style>
  <w:style w:type="paragraph" w:customStyle="1" w:styleId="5f0">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f">
    <w:name w:val="??????? ??????????"/>
    <w:basedOn w:val="afffffff5"/>
    <w:pPr>
      <w:tabs>
        <w:tab w:val="center" w:pos="4536"/>
        <w:tab w:val="right" w:pos="9072"/>
      </w:tabs>
      <w:autoSpaceDE w:val="0"/>
      <w:spacing w:after="0"/>
    </w:pPr>
    <w:rPr>
      <w:szCs w:val="28"/>
    </w:rPr>
  </w:style>
  <w:style w:type="paragraph" w:customStyle="1" w:styleId="affffffffffffffffff0">
    <w:name w:val="????????????"/>
    <w:basedOn w:val="afffffff5"/>
    <w:pPr>
      <w:autoSpaceDE w:val="0"/>
      <w:spacing w:before="240" w:after="0" w:line="480" w:lineRule="auto"/>
      <w:ind w:firstLine="720"/>
      <w:jc w:val="both"/>
    </w:pPr>
    <w:rPr>
      <w:szCs w:val="28"/>
    </w:rPr>
  </w:style>
  <w:style w:type="paragraph" w:customStyle="1" w:styleId="affffffffffffffffff1">
    <w:name w:val="???????? ????? ? ????????"/>
    <w:basedOn w:val="afffffff5"/>
    <w:pPr>
      <w:tabs>
        <w:tab w:val="left" w:pos="567"/>
      </w:tabs>
      <w:autoSpaceDE w:val="0"/>
      <w:spacing w:after="0" w:line="376" w:lineRule="auto"/>
      <w:ind w:firstLine="567"/>
      <w:jc w:val="both"/>
    </w:pPr>
    <w:rPr>
      <w:szCs w:val="28"/>
    </w:rPr>
  </w:style>
  <w:style w:type="paragraph" w:customStyle="1" w:styleId="2ffff3">
    <w:name w:val="???????? ????? ? ???????? 2"/>
    <w:basedOn w:val="afffffff5"/>
    <w:pPr>
      <w:tabs>
        <w:tab w:val="left" w:pos="360"/>
      </w:tabs>
      <w:autoSpaceDE w:val="0"/>
      <w:spacing w:after="0" w:line="376" w:lineRule="auto"/>
      <w:ind w:firstLine="357"/>
      <w:jc w:val="both"/>
    </w:pPr>
    <w:rPr>
      <w:szCs w:val="28"/>
    </w:rPr>
  </w:style>
  <w:style w:type="paragraph" w:customStyle="1" w:styleId="affffffffffffffffff2">
    <w:name w:val="???????? ?????"/>
    <w:basedOn w:val="afffffff5"/>
    <w:pPr>
      <w:autoSpaceDE w:val="0"/>
      <w:spacing w:after="0"/>
    </w:pPr>
    <w:rPr>
      <w:szCs w:val="28"/>
    </w:rPr>
  </w:style>
  <w:style w:type="paragraph" w:customStyle="1" w:styleId="affffffffffffffffff3">
    <w:name w:val="????????"/>
    <w:basedOn w:val="afffffff5"/>
    <w:pPr>
      <w:autoSpaceDE w:val="0"/>
      <w:spacing w:after="0" w:line="480" w:lineRule="auto"/>
      <w:ind w:firstLine="720"/>
      <w:jc w:val="center"/>
    </w:pPr>
    <w:rPr>
      <w:b/>
      <w:bCs/>
      <w:caps/>
      <w:szCs w:val="28"/>
    </w:rPr>
  </w:style>
  <w:style w:type="paragraph" w:customStyle="1" w:styleId="2ffff4">
    <w:name w:val="???????? ????? 2"/>
    <w:basedOn w:val="afffffff5"/>
    <w:pPr>
      <w:widowControl w:val="0"/>
      <w:autoSpaceDE w:val="0"/>
      <w:spacing w:after="0"/>
      <w:jc w:val="center"/>
    </w:pPr>
    <w:rPr>
      <w:b/>
      <w:bCs/>
      <w:caps/>
      <w:sz w:val="32"/>
      <w:szCs w:val="32"/>
    </w:rPr>
  </w:style>
  <w:style w:type="paragraph" w:customStyle="1" w:styleId="affffffffffffffffff4">
    <w:name w:val="?????? ??????????"/>
    <w:basedOn w:val="afffffff5"/>
    <w:pPr>
      <w:tabs>
        <w:tab w:val="center" w:pos="4153"/>
        <w:tab w:val="right" w:pos="8306"/>
      </w:tabs>
      <w:autoSpaceDE w:val="0"/>
      <w:spacing w:after="0"/>
    </w:pPr>
    <w:rPr>
      <w:szCs w:val="28"/>
    </w:rPr>
  </w:style>
  <w:style w:type="paragraph" w:customStyle="1" w:styleId="1fffffc">
    <w:name w:val="??????? ??????????1"/>
    <w:basedOn w:val="affffffffffffff0"/>
    <w:pPr>
      <w:tabs>
        <w:tab w:val="center" w:pos="4536"/>
        <w:tab w:val="right" w:pos="9072"/>
      </w:tabs>
      <w:overflowPunct/>
      <w:textAlignment w:val="auto"/>
    </w:pPr>
    <w:rPr>
      <w:sz w:val="20"/>
      <w:szCs w:val="20"/>
      <w:lang w:val="ru-RU"/>
    </w:rPr>
  </w:style>
  <w:style w:type="paragraph" w:customStyle="1" w:styleId="1fffffd">
    <w:name w:val="?????? ??????????1"/>
    <w:basedOn w:val="affffffffffffff0"/>
    <w:pPr>
      <w:tabs>
        <w:tab w:val="center" w:pos="4153"/>
        <w:tab w:val="right" w:pos="8306"/>
      </w:tabs>
      <w:overflowPunct/>
      <w:textAlignment w:val="auto"/>
    </w:pPr>
    <w:rPr>
      <w:sz w:val="20"/>
      <w:szCs w:val="20"/>
      <w:lang w:val="ru-RU"/>
    </w:rPr>
  </w:style>
  <w:style w:type="paragraph" w:customStyle="1" w:styleId="1fffffe">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
    <w:name w:val="заголовок дисера 1"/>
    <w:basedOn w:val="affffffffffffffffe"/>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6">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7">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8">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8"/>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9">
    <w:name w:val="Розд."/>
    <w:basedOn w:val="aa"/>
    <w:pPr>
      <w:widowControl w:val="0"/>
      <w:spacing w:line="360" w:lineRule="auto"/>
      <w:ind w:firstLine="567"/>
      <w:jc w:val="center"/>
    </w:pPr>
    <w:rPr>
      <w:b/>
      <w:sz w:val="28"/>
      <w:szCs w:val="20"/>
      <w:lang w:val="uk-UA"/>
    </w:rPr>
  </w:style>
  <w:style w:type="paragraph" w:customStyle="1" w:styleId="affffffffffffffffffa">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c">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d">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e">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0">
    <w:name w:val="Эпиграф"/>
    <w:basedOn w:val="aa"/>
    <w:pPr>
      <w:spacing w:line="360" w:lineRule="auto"/>
      <w:ind w:left="3828" w:right="758"/>
      <w:jc w:val="both"/>
    </w:pPr>
    <w:rPr>
      <w:b/>
      <w:sz w:val="28"/>
      <w:szCs w:val="20"/>
      <w:lang w:val="uk-UA"/>
    </w:rPr>
  </w:style>
  <w:style w:type="paragraph" w:customStyle="1" w:styleId="a4">
    <w:name w:val="Список литератури"/>
    <w:basedOn w:val="aa"/>
    <w:next w:val="aa"/>
    <w:pPr>
      <w:numPr>
        <w:numId w:val="14"/>
      </w:numPr>
      <w:spacing w:before="120" w:line="360" w:lineRule="auto"/>
      <w:jc w:val="both"/>
    </w:pPr>
    <w:rPr>
      <w:sz w:val="28"/>
    </w:rPr>
  </w:style>
  <w:style w:type="paragraph" w:customStyle="1" w:styleId="afffffffffffffffffff1">
    <w:name w:val="Памятник"/>
    <w:basedOn w:val="aa"/>
    <w:next w:val="aa"/>
    <w:pPr>
      <w:spacing w:line="360" w:lineRule="auto"/>
      <w:jc w:val="both"/>
    </w:pPr>
    <w:rPr>
      <w:sz w:val="28"/>
      <w:szCs w:val="20"/>
      <w:lang w:val="uk-UA"/>
    </w:rPr>
  </w:style>
  <w:style w:type="paragraph" w:customStyle="1" w:styleId="afffffffffffffffffff2">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a"/>
    <w:next w:val="aa"/>
    <w:pPr>
      <w:spacing w:line="360" w:lineRule="auto"/>
      <w:ind w:left="440" w:hanging="440"/>
      <w:jc w:val="both"/>
    </w:pPr>
    <w:rPr>
      <w:sz w:val="28"/>
      <w:szCs w:val="20"/>
      <w:lang w:val="uk-UA"/>
    </w:rPr>
  </w:style>
  <w:style w:type="paragraph" w:customStyle="1" w:styleId="1ffffff3">
    <w:name w:val="Таблица ссылок1"/>
    <w:basedOn w:val="aa"/>
    <w:next w:val="aa"/>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3">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5"/>
    <w:pPr>
      <w:spacing w:after="0" w:line="360" w:lineRule="auto"/>
      <w:ind w:firstLine="709"/>
      <w:jc w:val="both"/>
    </w:pPr>
    <w:rPr>
      <w:color w:val="000000"/>
      <w:szCs w:val="28"/>
      <w:lang w:val="uk-UA"/>
    </w:rPr>
  </w:style>
  <w:style w:type="paragraph" w:customStyle="1" w:styleId="afffffffffffffffffff4">
    <w:name w:val="Основной текст дисертации"/>
    <w:basedOn w:val="aa"/>
    <w:pPr>
      <w:spacing w:line="360" w:lineRule="auto"/>
      <w:ind w:firstLine="709"/>
      <w:jc w:val="both"/>
    </w:pPr>
    <w:rPr>
      <w:sz w:val="28"/>
      <w:szCs w:val="20"/>
    </w:rPr>
  </w:style>
  <w:style w:type="paragraph" w:customStyle="1" w:styleId="a1">
    <w:name w:val="Нумерованный текст дисертации"/>
    <w:basedOn w:val="aa"/>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5">
    <w:name w:val="Сноска в дисертации"/>
    <w:basedOn w:val="afffffff7"/>
    <w:pPr>
      <w:spacing w:line="240" w:lineRule="auto"/>
      <w:ind w:firstLine="284"/>
    </w:pPr>
    <w:rPr>
      <w:sz w:val="18"/>
      <w:szCs w:val="20"/>
    </w:rPr>
  </w:style>
  <w:style w:type="paragraph" w:customStyle="1" w:styleId="1ffffff5">
    <w:name w:val="Дисертация Заголовок1 без номера"/>
    <w:basedOn w:val="1"/>
    <w:next w:val="a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6">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8">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7">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7">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a"/>
    <w:pPr>
      <w:spacing w:after="60"/>
      <w:jc w:val="both"/>
    </w:pPr>
    <w:rPr>
      <w:sz w:val="22"/>
      <w:lang w:val="en-GB"/>
    </w:rPr>
  </w:style>
  <w:style w:type="paragraph" w:customStyle="1" w:styleId="2ffff9">
    <w:name w:val="Абзац 2А"/>
    <w:basedOn w:val="aa"/>
    <w:pPr>
      <w:tabs>
        <w:tab w:val="left" w:pos="482"/>
      </w:tabs>
      <w:spacing w:after="60"/>
      <w:ind w:left="482"/>
      <w:jc w:val="both"/>
    </w:pPr>
    <w:rPr>
      <w:sz w:val="22"/>
      <w:lang w:val="en-GB"/>
    </w:rPr>
  </w:style>
  <w:style w:type="paragraph" w:customStyle="1" w:styleId="3ff9">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3">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9">
    <w:name w:val="Основний А"/>
    <w:basedOn w:val="aa"/>
    <w:pPr>
      <w:jc w:val="both"/>
    </w:pPr>
    <w:rPr>
      <w:sz w:val="22"/>
      <w:lang w:val="en-GB"/>
    </w:rPr>
  </w:style>
  <w:style w:type="paragraph" w:customStyle="1" w:styleId="afffffffffffffffffffa">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b">
    <w:name w:val="Дисертация"/>
    <w:basedOn w:val="aa"/>
    <w:pPr>
      <w:spacing w:line="360" w:lineRule="auto"/>
      <w:ind w:firstLine="709"/>
      <w:jc w:val="both"/>
    </w:pPr>
    <w:rPr>
      <w:sz w:val="28"/>
      <w:szCs w:val="28"/>
    </w:rPr>
  </w:style>
  <w:style w:type="paragraph" w:customStyle="1" w:styleId="afffffffffffffffffffc">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d">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e">
    <w:name w:val="Светлана"/>
    <w:basedOn w:val="aa"/>
    <w:pPr>
      <w:overflowPunct w:val="0"/>
      <w:autoSpaceDE w:val="0"/>
      <w:textAlignment w:val="baseline"/>
    </w:pPr>
    <w:rPr>
      <w:rFonts w:ascii="Alpha000" w:hAnsi="Alpha000" w:cs="Alpha000"/>
      <w:kern w:val="1"/>
      <w:sz w:val="28"/>
    </w:rPr>
  </w:style>
  <w:style w:type="paragraph" w:customStyle="1" w:styleId="a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0">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1">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2">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c">
    <w:name w:val="Body Text 2"/>
    <w:basedOn w:val="aa"/>
    <w:link w:val="225"/>
    <w:unhideWhenUsed/>
    <w:rsid w:val="00524D1A"/>
    <w:pPr>
      <w:spacing w:after="120" w:line="480" w:lineRule="auto"/>
    </w:pPr>
  </w:style>
  <w:style w:type="character" w:customStyle="1" w:styleId="225">
    <w:name w:val="Основной текст 2 Знак2"/>
    <w:basedOn w:val="ab"/>
    <w:link w:val="2ffffc"/>
    <w:uiPriority w:val="99"/>
    <w:semiHidden/>
    <w:rsid w:val="00524D1A"/>
    <w:rPr>
      <w:rFonts w:ascii="Garamond" w:eastAsia="Garamond" w:hAnsi="Garamond" w:cs="Garamond"/>
      <w:sz w:val="24"/>
      <w:szCs w:val="24"/>
      <w:lang w:eastAsia="ar-SA"/>
    </w:rPr>
  </w:style>
  <w:style w:type="character" w:styleId="affffffffffffffffffff3">
    <w:name w:val="footnote reference"/>
    <w:basedOn w:val="ab"/>
    <w:rsid w:val="00524D1A"/>
    <w:rPr>
      <w:vertAlign w:val="superscript"/>
    </w:rPr>
  </w:style>
  <w:style w:type="character" w:styleId="affffffffffffffffffff4">
    <w:name w:val="annotation reference"/>
    <w:basedOn w:val="ab"/>
    <w:semiHidden/>
    <w:rsid w:val="00524D1A"/>
    <w:rPr>
      <w:sz w:val="16"/>
    </w:rPr>
  </w:style>
  <w:style w:type="paragraph" w:styleId="aff0">
    <w:name w:val="annotation text"/>
    <w:basedOn w:val="aa"/>
    <w:link w:val="aff"/>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5">
    <w:name w:val="endnote reference"/>
    <w:basedOn w:val="ab"/>
    <w:semiHidden/>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b"/>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d">
    <w:name w:val="Основной текст 2 Знак Знак"/>
    <w:basedOn w:val="ab"/>
    <w:rsid w:val="00902A7A"/>
    <w:rPr>
      <w:sz w:val="28"/>
      <w:szCs w:val="24"/>
      <w:lang w:val="uk-UA" w:eastAsia="ru-RU" w:bidi="ar-SA"/>
    </w:rPr>
  </w:style>
  <w:style w:type="paragraph" w:styleId="affffffffffffffffffff6">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7">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8">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b"/>
    <w:rsid w:val="004102F1"/>
    <w:rPr>
      <w:sz w:val="16"/>
      <w:szCs w:val="16"/>
    </w:rPr>
  </w:style>
  <w:style w:type="character" w:customStyle="1" w:styleId="editsection8">
    <w:name w:val="editsection8"/>
    <w:basedOn w:val="ab"/>
    <w:rsid w:val="004102F1"/>
    <w:rPr>
      <w:b w:val="0"/>
      <w:bCs w:val="0"/>
      <w:sz w:val="18"/>
      <w:szCs w:val="18"/>
    </w:rPr>
  </w:style>
  <w:style w:type="character" w:customStyle="1" w:styleId="editsection9">
    <w:name w:val="editsection9"/>
    <w:basedOn w:val="ab"/>
    <w:rsid w:val="004102F1"/>
    <w:rPr>
      <w:b w:val="0"/>
      <w:bCs w:val="0"/>
      <w:sz w:val="21"/>
      <w:szCs w:val="21"/>
    </w:rPr>
  </w:style>
  <w:style w:type="character" w:customStyle="1" w:styleId="editsection1">
    <w:name w:val="editsection1"/>
    <w:basedOn w:val="ab"/>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a"/>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a"/>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9">
    <w:name w:val="Оглавление_"/>
    <w:basedOn w:val="ab"/>
    <w:rsid w:val="007C548E"/>
    <w:rPr>
      <w:rFonts w:ascii="Times New Roman" w:eastAsia="Times New Roman" w:hAnsi="Times New Roman" w:cs="Times New Roman"/>
      <w:sz w:val="18"/>
      <w:szCs w:val="18"/>
      <w:shd w:val="clear" w:color="auto" w:fill="FFFFFF"/>
    </w:rPr>
  </w:style>
  <w:style w:type="paragraph" w:customStyle="1" w:styleId="affffff2">
    <w:name w:val="Сноска"/>
    <w:basedOn w:val="aa"/>
    <w:link w:val="a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b"/>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b"/>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a"/>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a"/>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a"/>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a"/>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a"/>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7"/>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b"/>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a"/>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b"/>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b"/>
    <w:rsid w:val="00FB5208"/>
    <w:rPr>
      <w:sz w:val="24"/>
      <w:szCs w:val="24"/>
      <w:lang w:val="uk-UA" w:eastAsia="ru-RU" w:bidi="ar-SA"/>
    </w:rPr>
  </w:style>
  <w:style w:type="character" w:customStyle="1" w:styleId="s14bb">
    <w:name w:val="s14b b"/>
    <w:basedOn w:val="ab"/>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b"/>
    <w:rsid w:val="00FB5208"/>
    <w:rPr>
      <w:rFonts w:ascii="Verdana" w:hAnsi="Verdana" w:hint="default"/>
      <w:b/>
      <w:bCs/>
      <w:color w:val="FF0000"/>
      <w:sz w:val="21"/>
      <w:szCs w:val="21"/>
    </w:rPr>
  </w:style>
  <w:style w:type="character" w:customStyle="1" w:styleId="bigheadline1">
    <w:name w:val="bigheadline1"/>
    <w:basedOn w:val="ab"/>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b"/>
    <w:rsid w:val="00FB5208"/>
    <w:rPr>
      <w:rFonts w:ascii="Arial" w:hAnsi="Arial" w:cs="Arial" w:hint="default"/>
      <w:sz w:val="19"/>
      <w:szCs w:val="19"/>
    </w:rPr>
  </w:style>
  <w:style w:type="character" w:customStyle="1" w:styleId="inside-head1">
    <w:name w:val="inside-head1"/>
    <w:basedOn w:val="ab"/>
    <w:rsid w:val="00FB5208"/>
    <w:rPr>
      <w:rFonts w:ascii="Times New Roman" w:hAnsi="Times New Roman" w:cs="Times New Roman" w:hint="default"/>
      <w:b/>
      <w:bCs/>
      <w:sz w:val="36"/>
      <w:szCs w:val="36"/>
    </w:rPr>
  </w:style>
  <w:style w:type="paragraph" w:customStyle="1" w:styleId="inside-copy">
    <w:name w:val="inside-copy"/>
    <w:basedOn w:val="aa"/>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b"/>
    <w:rsid w:val="00FB5208"/>
  </w:style>
  <w:style w:type="character" w:customStyle="1" w:styleId="subhed">
    <w:name w:val="subhed"/>
    <w:basedOn w:val="ab"/>
    <w:rsid w:val="00FB5208"/>
  </w:style>
  <w:style w:type="character" w:customStyle="1" w:styleId="allbold1">
    <w:name w:val="allbold1"/>
    <w:basedOn w:val="ab"/>
    <w:rsid w:val="00FB5208"/>
    <w:rPr>
      <w:rFonts w:ascii="Arial" w:hAnsi="Arial" w:cs="Arial" w:hint="default"/>
      <w:b/>
      <w:bCs/>
      <w:color w:val="000000"/>
      <w:sz w:val="14"/>
      <w:szCs w:val="14"/>
    </w:rPr>
  </w:style>
  <w:style w:type="paragraph" w:customStyle="1" w:styleId="132">
    <w:name w:val="Заголовок 13"/>
    <w:basedOn w:val="aa"/>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a"/>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b"/>
    <w:rsid w:val="00FB5208"/>
    <w:rPr>
      <w:color w:val="000099"/>
    </w:rPr>
  </w:style>
  <w:style w:type="character" w:customStyle="1" w:styleId="cald-guideword">
    <w:name w:val="cald-guideword"/>
    <w:basedOn w:val="ab"/>
    <w:rsid w:val="00FB5208"/>
  </w:style>
  <w:style w:type="character" w:customStyle="1" w:styleId="def-classification">
    <w:name w:val="def-classification"/>
    <w:basedOn w:val="ab"/>
    <w:rsid w:val="00FB5208"/>
  </w:style>
  <w:style w:type="character" w:customStyle="1" w:styleId="cald-definition">
    <w:name w:val="cald-definition"/>
    <w:basedOn w:val="ab"/>
    <w:rsid w:val="00FB5208"/>
  </w:style>
  <w:style w:type="character" w:customStyle="1" w:styleId="resultbodyblack1">
    <w:name w:val="resultbodyblack1"/>
    <w:basedOn w:val="ab"/>
    <w:rsid w:val="00FB5208"/>
    <w:rPr>
      <w:rFonts w:ascii="Verdana" w:hAnsi="Verdana" w:hint="default"/>
      <w:b/>
      <w:bCs/>
      <w:color w:val="000000"/>
      <w:sz w:val="22"/>
      <w:szCs w:val="22"/>
    </w:rPr>
  </w:style>
  <w:style w:type="paragraph" w:customStyle="1" w:styleId="textbodyblack">
    <w:name w:val="textbodyblack"/>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b"/>
    <w:rsid w:val="00FB5208"/>
    <w:rPr>
      <w:rFonts w:ascii="Verdana" w:hAnsi="Verdana" w:hint="default"/>
      <w:b/>
      <w:bCs/>
      <w:color w:val="336699"/>
      <w:sz w:val="15"/>
      <w:szCs w:val="15"/>
    </w:rPr>
  </w:style>
  <w:style w:type="character" w:customStyle="1" w:styleId="headline1">
    <w:name w:val="headline1"/>
    <w:basedOn w:val="ab"/>
    <w:rsid w:val="00FB5208"/>
    <w:rPr>
      <w:rFonts w:ascii="Arial" w:hAnsi="Arial" w:cs="Arial" w:hint="default"/>
      <w:b/>
      <w:bCs/>
      <w:strike w:val="0"/>
      <w:dstrike w:val="0"/>
      <w:color w:val="333333"/>
      <w:sz w:val="30"/>
      <w:szCs w:val="30"/>
      <w:u w:val="none"/>
      <w:effect w:val="none"/>
    </w:rPr>
  </w:style>
  <w:style w:type="paragraph" w:customStyle="1" w:styleId="fp">
    <w:name w:val="fp"/>
    <w:basedOn w:val="aa"/>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d"/>
    <w:uiPriority w:val="99"/>
    <w:semiHidden/>
    <w:unhideWhenUsed/>
    <w:rsid w:val="0001496C"/>
  </w:style>
  <w:style w:type="numbering" w:customStyle="1" w:styleId="2fffff3">
    <w:name w:val="Нет списка2"/>
    <w:next w:val="ad"/>
    <w:semiHidden/>
    <w:unhideWhenUsed/>
    <w:rsid w:val="00A814A4"/>
  </w:style>
  <w:style w:type="paragraph" w:customStyle="1" w:styleId="3ffd">
    <w:name w:val="Основной текст с отступом3"/>
    <w:basedOn w:val="aa"/>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a"/>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b"/>
    <w:rsid w:val="00FE1A62"/>
  </w:style>
  <w:style w:type="character" w:customStyle="1" w:styleId="small-text1">
    <w:name w:val="small-text1"/>
    <w:basedOn w:val="ab"/>
    <w:rsid w:val="00FE1A62"/>
    <w:rPr>
      <w:rFonts w:ascii="Arial" w:hAnsi="Arial" w:cs="Arial"/>
      <w:color w:val="000000"/>
      <w:sz w:val="20"/>
      <w:szCs w:val="20"/>
    </w:rPr>
  </w:style>
  <w:style w:type="paragraph" w:customStyle="1" w:styleId="Example1">
    <w:name w:val="Example 1"/>
    <w:basedOn w:val="aa"/>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b"/>
    <w:rsid w:val="00FE1A62"/>
    <w:rPr>
      <w:rFonts w:ascii="Verdana" w:hAnsi="Verdana"/>
      <w:color w:val="000000"/>
      <w:sz w:val="19"/>
      <w:szCs w:val="19"/>
    </w:rPr>
  </w:style>
  <w:style w:type="character" w:customStyle="1" w:styleId="pagetitle1">
    <w:name w:val="pagetitle1"/>
    <w:basedOn w:val="ab"/>
    <w:rsid w:val="00FE1A62"/>
    <w:rPr>
      <w:rFonts w:ascii="Arial" w:hAnsi="Arial" w:cs="Arial"/>
      <w:color w:val="000000"/>
      <w:sz w:val="23"/>
      <w:szCs w:val="23"/>
    </w:rPr>
  </w:style>
  <w:style w:type="character" w:customStyle="1" w:styleId="pagesubtitle1">
    <w:name w:val="pagesubtitle1"/>
    <w:basedOn w:val="ab"/>
    <w:rsid w:val="00FE1A62"/>
    <w:rPr>
      <w:rFonts w:ascii="Verdana" w:hAnsi="Verdana"/>
      <w:b/>
      <w:bCs/>
      <w:color w:val="000000"/>
      <w:sz w:val="13"/>
      <w:szCs w:val="13"/>
    </w:rPr>
  </w:style>
  <w:style w:type="character" w:customStyle="1" w:styleId="section1">
    <w:name w:val="section1"/>
    <w:basedOn w:val="ab"/>
    <w:rsid w:val="00FE1A62"/>
    <w:rPr>
      <w:rFonts w:ascii="Verdana" w:hAnsi="Verdana"/>
      <w:b/>
      <w:bCs/>
      <w:color w:val="000000"/>
      <w:sz w:val="24"/>
      <w:szCs w:val="24"/>
    </w:rPr>
  </w:style>
  <w:style w:type="character" w:customStyle="1" w:styleId="gift1">
    <w:name w:val="gift1"/>
    <w:basedOn w:val="ab"/>
    <w:rsid w:val="00FE1A62"/>
    <w:rPr>
      <w:rFonts w:ascii="Arial" w:hAnsi="Arial" w:cs="Arial"/>
      <w:b/>
      <w:bCs/>
      <w:color w:val="auto"/>
      <w:spacing w:val="13"/>
      <w:sz w:val="24"/>
      <w:szCs w:val="24"/>
    </w:rPr>
  </w:style>
  <w:style w:type="paragraph" w:customStyle="1" w:styleId="contactnew">
    <w:name w:val="contact_new"/>
    <w:basedOn w:val="aa"/>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a"/>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a"/>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b"/>
    <w:rsid w:val="00FE1A62"/>
    <w:rPr>
      <w:rFonts w:ascii="Verdana" w:hAnsi="Verdana"/>
      <w:color w:val="auto"/>
      <w:sz w:val="20"/>
      <w:szCs w:val="20"/>
      <w:u w:val="none"/>
      <w:effect w:val="none"/>
    </w:rPr>
  </w:style>
  <w:style w:type="character" w:customStyle="1" w:styleId="7c">
    <w:name w:val="Гиперссылка7"/>
    <w:basedOn w:val="ab"/>
    <w:rsid w:val="00FE1A62"/>
    <w:rPr>
      <w:rFonts w:ascii="Verdana" w:hAnsi="Verdana"/>
      <w:color w:val="auto"/>
      <w:sz w:val="20"/>
      <w:szCs w:val="20"/>
      <w:u w:val="none"/>
      <w:effect w:val="none"/>
    </w:rPr>
  </w:style>
  <w:style w:type="character" w:customStyle="1" w:styleId="toplinks1">
    <w:name w:val="top_links1"/>
    <w:basedOn w:val="ab"/>
    <w:rsid w:val="00FE1A62"/>
    <w:rPr>
      <w:b/>
      <w:bCs/>
      <w:caps/>
      <w:smallCaps/>
      <w:color w:val="auto"/>
      <w:sz w:val="22"/>
      <w:szCs w:val="22"/>
    </w:rPr>
  </w:style>
  <w:style w:type="character" w:customStyle="1" w:styleId="invisible1">
    <w:name w:val="invisible1"/>
    <w:basedOn w:val="ab"/>
    <w:rsid w:val="00FE1A62"/>
    <w:rPr>
      <w:vanish/>
    </w:rPr>
  </w:style>
  <w:style w:type="character" w:customStyle="1" w:styleId="infohead1">
    <w:name w:val="info_head1"/>
    <w:basedOn w:val="ab"/>
    <w:rsid w:val="00FE1A62"/>
    <w:rPr>
      <w:b/>
      <w:bCs/>
      <w:color w:val="auto"/>
      <w:sz w:val="24"/>
      <w:szCs w:val="24"/>
    </w:rPr>
  </w:style>
  <w:style w:type="character" w:customStyle="1" w:styleId="lineheight1">
    <w:name w:val="lineheight1"/>
    <w:basedOn w:val="ab"/>
    <w:rsid w:val="00FE1A62"/>
  </w:style>
  <w:style w:type="character" w:customStyle="1" w:styleId="newshead1">
    <w:name w:val="news_head1"/>
    <w:basedOn w:val="ab"/>
    <w:rsid w:val="00FE1A62"/>
    <w:rPr>
      <w:b/>
      <w:bCs/>
      <w:color w:val="FFFFFF"/>
      <w:sz w:val="24"/>
      <w:szCs w:val="24"/>
    </w:rPr>
  </w:style>
  <w:style w:type="character" w:customStyle="1" w:styleId="newssubhead1">
    <w:name w:val="news_sub_head1"/>
    <w:basedOn w:val="ab"/>
    <w:rsid w:val="00FE1A62"/>
    <w:rPr>
      <w:b/>
      <w:bCs/>
      <w:color w:val="auto"/>
      <w:sz w:val="24"/>
      <w:szCs w:val="24"/>
    </w:rPr>
  </w:style>
  <w:style w:type="character" w:customStyle="1" w:styleId="newstext1">
    <w:name w:val="news_text1"/>
    <w:basedOn w:val="ab"/>
    <w:rsid w:val="00FE1A62"/>
    <w:rPr>
      <w:color w:val="FFFFFF"/>
      <w:sz w:val="24"/>
      <w:szCs w:val="24"/>
    </w:rPr>
  </w:style>
  <w:style w:type="character" w:customStyle="1" w:styleId="bigbluelink1">
    <w:name w:val="big_blue_link1"/>
    <w:basedOn w:val="ab"/>
    <w:rsid w:val="00FE1A62"/>
    <w:rPr>
      <w:b/>
      <w:bCs/>
      <w:color w:val="auto"/>
      <w:sz w:val="42"/>
      <w:szCs w:val="42"/>
    </w:rPr>
  </w:style>
  <w:style w:type="character" w:customStyle="1" w:styleId="rotatetxt1">
    <w:name w:val="rotatetxt1"/>
    <w:basedOn w:val="ab"/>
    <w:rsid w:val="00FE1A62"/>
    <w:rPr>
      <w:rFonts w:ascii="Verdana" w:hAnsi="Verdana"/>
      <w:color w:val="auto"/>
      <w:sz w:val="19"/>
      <w:szCs w:val="19"/>
    </w:rPr>
  </w:style>
  <w:style w:type="character" w:customStyle="1" w:styleId="smallbluelink1">
    <w:name w:val="small_blue_link1"/>
    <w:basedOn w:val="ab"/>
    <w:rsid w:val="00FE1A62"/>
    <w:rPr>
      <w:color w:val="auto"/>
      <w:sz w:val="25"/>
      <w:szCs w:val="25"/>
    </w:rPr>
  </w:style>
  <w:style w:type="character" w:customStyle="1" w:styleId="footertext1">
    <w:name w:val="footer_text1"/>
    <w:basedOn w:val="ab"/>
    <w:rsid w:val="00FE1A62"/>
    <w:rPr>
      <w:rFonts w:ascii="Arial" w:hAnsi="Arial" w:cs="Arial"/>
      <w:color w:val="FFFFFF"/>
      <w:sz w:val="17"/>
      <w:szCs w:val="17"/>
    </w:rPr>
  </w:style>
  <w:style w:type="paragraph" w:customStyle="1" w:styleId="journaltitles">
    <w:name w:val="journaltitles"/>
    <w:basedOn w:val="aa"/>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b"/>
    <w:rsid w:val="00FE1A62"/>
    <w:rPr>
      <w:rFonts w:ascii="Arial" w:hAnsi="Arial" w:cs="Arial"/>
      <w:color w:val="000000"/>
      <w:sz w:val="16"/>
      <w:szCs w:val="16"/>
    </w:rPr>
  </w:style>
  <w:style w:type="character" w:customStyle="1" w:styleId="maintext1">
    <w:name w:val="maintext1"/>
    <w:basedOn w:val="ab"/>
    <w:rsid w:val="00FE1A62"/>
    <w:rPr>
      <w:rFonts w:ascii="Arial" w:hAnsi="Arial" w:cs="Arial"/>
      <w:color w:val="000000"/>
      <w:sz w:val="18"/>
      <w:szCs w:val="18"/>
    </w:rPr>
  </w:style>
  <w:style w:type="paragraph" w:customStyle="1" w:styleId="default0">
    <w:name w:val="default"/>
    <w:basedOn w:val="aa"/>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d"/>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d"/>
    <w:uiPriority w:val="99"/>
    <w:semiHidden/>
    <w:unhideWhenUsed/>
    <w:rsid w:val="00267173"/>
  </w:style>
  <w:style w:type="paragraph" w:customStyle="1" w:styleId="2fffff4">
    <w:name w:val="Текст выноски2"/>
    <w:basedOn w:val="aa"/>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b"/>
    <w:rsid w:val="00292B3F"/>
    <w:rPr>
      <w:rFonts w:ascii="Arial" w:hAnsi="Arial" w:cs="Arial" w:hint="default"/>
      <w:b/>
      <w:bCs/>
      <w:color w:val="990000"/>
      <w:sz w:val="21"/>
      <w:szCs w:val="21"/>
    </w:rPr>
  </w:style>
  <w:style w:type="paragraph" w:customStyle="1" w:styleId="14pt2">
    <w:name w:val="Стиль Текст + 14 pt"/>
    <w:basedOn w:val="aa"/>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b">
    <w:name w:val="Знак Знак"/>
    <w:basedOn w:val="ab"/>
    <w:rsid w:val="00937513"/>
    <w:rPr>
      <w:sz w:val="24"/>
      <w:szCs w:val="24"/>
      <w:lang w:val="ru-RU" w:eastAsia="ru-RU"/>
    </w:rPr>
  </w:style>
  <w:style w:type="character" w:customStyle="1" w:styleId="14pt3">
    <w:name w:val="Стиль Текст + 14 pt Знак"/>
    <w:basedOn w:val="ab"/>
    <w:locked/>
    <w:rsid w:val="00314A13"/>
    <w:rPr>
      <w:sz w:val="28"/>
      <w:szCs w:val="28"/>
      <w:lang w:val="ru-RU" w:eastAsia="ru-RU" w:bidi="ar-SA"/>
    </w:rPr>
  </w:style>
  <w:style w:type="character" w:customStyle="1" w:styleId="14pt4">
    <w:name w:val="Стиль Текст + 14 pt Знак Знак"/>
    <w:basedOn w:val="ab"/>
    <w:locked/>
    <w:rsid w:val="00314A13"/>
    <w:rPr>
      <w:sz w:val="28"/>
      <w:szCs w:val="28"/>
      <w:lang w:val="ru-RU" w:eastAsia="ru-RU" w:bidi="ar-SA"/>
    </w:rPr>
  </w:style>
  <w:style w:type="character" w:customStyle="1" w:styleId="133">
    <w:name w:val="Знак Знак13"/>
    <w:basedOn w:val="ab"/>
    <w:locked/>
    <w:rsid w:val="00314A13"/>
    <w:rPr>
      <w:i/>
      <w:iCs/>
      <w:sz w:val="28"/>
      <w:szCs w:val="28"/>
      <w:lang w:val="uk-UA" w:eastAsia="ru-RU" w:bidi="ar-SA"/>
    </w:rPr>
  </w:style>
  <w:style w:type="character" w:customStyle="1" w:styleId="normal10">
    <w:name w:val="normal1"/>
    <w:basedOn w:val="ab"/>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a"/>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d"/>
    <w:uiPriority w:val="99"/>
    <w:semiHidden/>
    <w:unhideWhenUsed/>
    <w:rsid w:val="0039380B"/>
  </w:style>
  <w:style w:type="paragraph" w:customStyle="1" w:styleId="260">
    <w:name w:val="Основной текст 26"/>
    <w:basedOn w:val="aa"/>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d"/>
    <w:uiPriority w:val="99"/>
    <w:semiHidden/>
    <w:unhideWhenUsed/>
    <w:rsid w:val="00BA3A4E"/>
  </w:style>
  <w:style w:type="paragraph" w:customStyle="1" w:styleId="160">
    <w:name w:val="Основной текст16"/>
    <w:basedOn w:val="aa"/>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b"/>
    <w:rsid w:val="00E3373F"/>
    <w:rPr>
      <w:rFonts w:ascii="Verdana" w:hAnsi="Verdana" w:hint="default"/>
      <w:b/>
      <w:bCs/>
      <w:sz w:val="21"/>
      <w:szCs w:val="21"/>
    </w:rPr>
  </w:style>
  <w:style w:type="paragraph" w:customStyle="1" w:styleId="paper1">
    <w:name w:val="paper1"/>
    <w:basedOn w:val="aa"/>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a"/>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c">
    <w:name w:val="Дисс. Обычный абзац"/>
    <w:basedOn w:val="aa"/>
    <w:link w:val="a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d">
    <w:name w:val="Дисс. Обычный абзац Знак"/>
    <w:basedOn w:val="ab"/>
    <w:link w:val="a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a"/>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b"/>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a"/>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e">
    <w:name w:val="Определения Автора"/>
    <w:basedOn w:val="aa"/>
    <w:link w:val="a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
    <w:name w:val="Определения Автора Знак"/>
    <w:basedOn w:val="ab"/>
    <w:link w:val="a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7"/>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0">
    <w:name w:val="Обычный_Автореферат"/>
    <w:basedOn w:val="aa"/>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b"/>
    <w:rsid w:val="007B0B78"/>
  </w:style>
  <w:style w:type="character" w:customStyle="1" w:styleId="afffffffffffffffffffff1">
    <w:name w:val="Обычный абзац"/>
    <w:basedOn w:val="ab"/>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3">
    <w:name w:val="дис как заголовок раздела"/>
    <w:basedOn w:val="aa"/>
    <w:next w:val="a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a"/>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4">
    <w:name w:val="Основний текст_"/>
    <w:link w:val="afffffffffffffffffffff5"/>
    <w:uiPriority w:val="99"/>
    <w:locked/>
    <w:rsid w:val="0010053C"/>
    <w:rPr>
      <w:sz w:val="21"/>
      <w:shd w:val="clear" w:color="auto" w:fill="FFFFFF"/>
    </w:rPr>
  </w:style>
  <w:style w:type="paragraph" w:customStyle="1" w:styleId="afffffffffffffffffffff5">
    <w:name w:val="Основний текст"/>
    <w:basedOn w:val="aa"/>
    <w:link w:val="a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c"/>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6">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a"/>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a"/>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b"/>
    <w:rsid w:val="000071A8"/>
  </w:style>
  <w:style w:type="paragraph" w:customStyle="1" w:styleId="articleauthorname">
    <w:name w:val="articleauthorname"/>
    <w:basedOn w:val="aa"/>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b"/>
    <w:rsid w:val="000071A8"/>
  </w:style>
  <w:style w:type="character" w:customStyle="1" w:styleId="article-author">
    <w:name w:val="article-author"/>
    <w:basedOn w:val="ab"/>
    <w:rsid w:val="000071A8"/>
  </w:style>
  <w:style w:type="character" w:customStyle="1" w:styleId="orange1">
    <w:name w:val="orange1"/>
    <w:basedOn w:val="ab"/>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b"/>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a"/>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b"/>
    <w:rsid w:val="004A5A83"/>
  </w:style>
  <w:style w:type="character" w:customStyle="1" w:styleId="nobr">
    <w:name w:val="nobr"/>
    <w:basedOn w:val="ab"/>
    <w:rsid w:val="004A5A83"/>
  </w:style>
  <w:style w:type="paragraph" w:customStyle="1" w:styleId="ListParagraph1">
    <w:name w:val="List Paragraph1"/>
    <w:basedOn w:val="aa"/>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a"/>
    <w:next w:val="aa"/>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a"/>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a"/>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a"/>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a"/>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e">
    <w:name w:val="Подпись к картинке_"/>
    <w:link w:val="a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7">
    <w:name w:val="Подпись к таблице_"/>
    <w:link w:val="a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a"/>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a"/>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a"/>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a"/>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a"/>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a"/>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a"/>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a"/>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a"/>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a"/>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a"/>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a"/>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a"/>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a"/>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a"/>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a"/>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a"/>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a"/>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a"/>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a"/>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a">
    <w:name w:val="Авторефукр"/>
    <w:basedOn w:val="aa"/>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a"/>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a"/>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b"/>
    <w:rsid w:val="003A3D03"/>
  </w:style>
  <w:style w:type="paragraph" w:customStyle="1" w:styleId="4ff8">
    <w:name w:val="4"/>
    <w:basedOn w:val="aa"/>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b"/>
    <w:rsid w:val="003A3D03"/>
  </w:style>
  <w:style w:type="character" w:customStyle="1" w:styleId="75pt3">
    <w:name w:val="75pt"/>
    <w:basedOn w:val="ab"/>
    <w:rsid w:val="003A3D03"/>
  </w:style>
  <w:style w:type="character" w:customStyle="1" w:styleId="constantia12pt40">
    <w:name w:val="constantia12pt40"/>
    <w:basedOn w:val="ab"/>
    <w:rsid w:val="003A3D03"/>
  </w:style>
  <w:style w:type="character" w:customStyle="1" w:styleId="9pt2">
    <w:name w:val="9pt"/>
    <w:basedOn w:val="ab"/>
    <w:rsid w:val="003A3D03"/>
  </w:style>
  <w:style w:type="character" w:customStyle="1" w:styleId="a00">
    <w:name w:val="a0"/>
    <w:basedOn w:val="ab"/>
    <w:rsid w:val="003A3D03"/>
  </w:style>
  <w:style w:type="paragraph" w:styleId="3">
    <w:name w:val="List Number 3"/>
    <w:basedOn w:val="aa"/>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b"/>
    <w:rsid w:val="004313DD"/>
    <w:rPr>
      <w:sz w:val="24"/>
      <w:lang w:val="uk-UA" w:eastAsia="ru-RU" w:bidi="ar-SA"/>
    </w:rPr>
  </w:style>
  <w:style w:type="character" w:customStyle="1" w:styleId="afffffffffffffffffffffc">
    <w:name w:val="Основной текст Знак Знак Знак"/>
    <w:basedOn w:val="ab"/>
    <w:rsid w:val="004313DD"/>
    <w:rPr>
      <w:b/>
      <w:sz w:val="36"/>
      <w:szCs w:val="36"/>
      <w:lang w:val="ru-RU" w:eastAsia="ru-RU" w:bidi="ar-SA"/>
    </w:rPr>
  </w:style>
  <w:style w:type="character" w:customStyle="1" w:styleId="BodyTextIndent210">
    <w:name w:val="Body Text Indent 2 Знак Знак1"/>
    <w:basedOn w:val="ab"/>
    <w:rsid w:val="004313DD"/>
    <w:rPr>
      <w:sz w:val="24"/>
      <w:szCs w:val="24"/>
      <w:lang w:val="uk-UA" w:eastAsia="ru-RU" w:bidi="ar-SA"/>
    </w:rPr>
  </w:style>
  <w:style w:type="paragraph" w:customStyle="1" w:styleId="263">
    <w:name w:val="Основной текст с отступом 26"/>
    <w:basedOn w:val="aa"/>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a"/>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b"/>
    <w:rsid w:val="005C0E6E"/>
  </w:style>
  <w:style w:type="character" w:customStyle="1" w:styleId="date4">
    <w:name w:val="date4"/>
    <w:basedOn w:val="ab"/>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a"/>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a"/>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a"/>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a"/>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a"/>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a"/>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a"/>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
    <w:name w:val="таблица название"/>
    <w:basedOn w:val="aa"/>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a"/>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b"/>
    <w:uiPriority w:val="99"/>
    <w:rsid w:val="00886B4E"/>
  </w:style>
  <w:style w:type="paragraph" w:customStyle="1" w:styleId="affffffffffffffffffffff0">
    <w:name w:val="Знак Знак Знак Знак Знак Знак Знак Знак Знак Знак Знак Знак"/>
    <w:basedOn w:val="aa"/>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a"/>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1">
    <w:name w:val="!Автореферат"/>
    <w:basedOn w:val="aa"/>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2">
    <w:name w:val="Заголов."/>
    <w:basedOn w:val="aa"/>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a"/>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3">
    <w:name w:val="Вопросы"/>
    <w:basedOn w:val="aa"/>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b"/>
    <w:rsid w:val="00886B4E"/>
  </w:style>
  <w:style w:type="paragraph" w:customStyle="1" w:styleId="leftauthor">
    <w:name w:val="left_author"/>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4">
    <w:name w:val="название"/>
    <w:basedOn w:val="ab"/>
    <w:rsid w:val="00886B4E"/>
  </w:style>
  <w:style w:type="character" w:customStyle="1" w:styleId="affffffffffffffffffffff5">
    <w:name w:val="назначение"/>
    <w:basedOn w:val="ab"/>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6">
    <w:name w:val="Normal Indent"/>
    <w:basedOn w:val="aa"/>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7">
    <w:name w:val="Подпись к рисунку (заголовок)"/>
    <w:basedOn w:val="affffffffffffffff5"/>
    <w:next w:val="a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b"/>
    <w:rsid w:val="00886B4E"/>
  </w:style>
  <w:style w:type="paragraph" w:customStyle="1" w:styleId="CharChar1CharChar1CharChar">
    <w:name w:val="Char Char Знак Знак1 Char Char1 Знак Знак Char Char"/>
    <w:basedOn w:val="aa"/>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b"/>
    <w:rsid w:val="00886B4E"/>
  </w:style>
  <w:style w:type="character" w:customStyle="1" w:styleId="y5blacky5bg">
    <w:name w:val="y5_black y5_bg"/>
    <w:basedOn w:val="ab"/>
    <w:rsid w:val="00886B4E"/>
  </w:style>
  <w:style w:type="character" w:customStyle="1" w:styleId="url">
    <w:name w:val="url"/>
    <w:basedOn w:val="ab"/>
    <w:rsid w:val="00886B4E"/>
  </w:style>
  <w:style w:type="paragraph" w:customStyle="1" w:styleId="bodytext2">
    <w:name w:val="bodytex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обычный_(веб)"/>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b"/>
    <w:rsid w:val="00886B4E"/>
  </w:style>
  <w:style w:type="paragraph" w:customStyle="1" w:styleId="affffffffffffffffffffff9">
    <w:name w:val="АА"/>
    <w:basedOn w:val="aa"/>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Б"/>
    <w:basedOn w:val="aa"/>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b"/>
    <w:rsid w:val="00886B4E"/>
  </w:style>
  <w:style w:type="character" w:customStyle="1" w:styleId="search-keyword-match">
    <w:name w:val="search-keyword-match"/>
    <w:basedOn w:val="ab"/>
    <w:rsid w:val="00886B4E"/>
  </w:style>
  <w:style w:type="character" w:customStyle="1" w:styleId="title1">
    <w:name w:val="title1"/>
    <w:basedOn w:val="ab"/>
    <w:rsid w:val="001F66E7"/>
    <w:rPr>
      <w:rFonts w:ascii="Tahoma" w:hAnsi="Tahoma" w:cs="Tahoma" w:hint="default"/>
      <w:b/>
      <w:bCs/>
      <w:color w:val="000000"/>
      <w:sz w:val="18"/>
      <w:szCs w:val="18"/>
    </w:rPr>
  </w:style>
  <w:style w:type="character" w:customStyle="1" w:styleId="txt1">
    <w:name w:val="txt1"/>
    <w:basedOn w:val="ab"/>
    <w:rsid w:val="001F66E7"/>
    <w:rPr>
      <w:sz w:val="18"/>
      <w:szCs w:val="18"/>
    </w:rPr>
  </w:style>
  <w:style w:type="character" w:customStyle="1" w:styleId="s4">
    <w:name w:val="s4"/>
    <w:basedOn w:val="ab"/>
    <w:rsid w:val="001F66E7"/>
  </w:style>
  <w:style w:type="character" w:customStyle="1" w:styleId="s1">
    <w:name w:val="s1"/>
    <w:basedOn w:val="ab"/>
    <w:rsid w:val="001F66E7"/>
  </w:style>
  <w:style w:type="character" w:customStyle="1" w:styleId="s2">
    <w:name w:val="s2"/>
    <w:basedOn w:val="ab"/>
    <w:rsid w:val="001F66E7"/>
  </w:style>
  <w:style w:type="paragraph" w:customStyle="1" w:styleId="text-content-page1">
    <w:name w:val="text-content-page1"/>
    <w:basedOn w:val="aa"/>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b"/>
    <w:rsid w:val="001F66E7"/>
  </w:style>
  <w:style w:type="character" w:customStyle="1" w:styleId="dcom1">
    <w:name w:val="d_com1"/>
    <w:basedOn w:val="ab"/>
    <w:rsid w:val="001F66E7"/>
    <w:rPr>
      <w:i/>
      <w:iCs/>
      <w:color w:val="6F0000"/>
    </w:rPr>
  </w:style>
  <w:style w:type="paragraph" w:customStyle="1" w:styleId="p3">
    <w:name w:val="p3"/>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a"/>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b"/>
    <w:uiPriority w:val="99"/>
    <w:rsid w:val="001F66E7"/>
    <w:rPr>
      <w:rFonts w:ascii="Times New Roman" w:hAnsi="Times New Roman" w:cs="Times New Roman"/>
      <w:b/>
      <w:bCs/>
      <w:sz w:val="22"/>
      <w:szCs w:val="22"/>
    </w:rPr>
  </w:style>
  <w:style w:type="character" w:customStyle="1" w:styleId="FontStyle175">
    <w:name w:val="Font Style175"/>
    <w:basedOn w:val="ab"/>
    <w:rsid w:val="001F66E7"/>
    <w:rPr>
      <w:rFonts w:ascii="Times New Roman" w:hAnsi="Times New Roman" w:cs="Times New Roman"/>
      <w:sz w:val="18"/>
      <w:szCs w:val="18"/>
    </w:rPr>
  </w:style>
  <w:style w:type="character" w:customStyle="1" w:styleId="FontStyle177">
    <w:name w:val="Font Style177"/>
    <w:basedOn w:val="ab"/>
    <w:rsid w:val="001F66E7"/>
    <w:rPr>
      <w:rFonts w:ascii="Times New Roman" w:hAnsi="Times New Roman" w:cs="Times New Roman"/>
      <w:sz w:val="18"/>
      <w:szCs w:val="18"/>
    </w:rPr>
  </w:style>
  <w:style w:type="character" w:customStyle="1" w:styleId="FontStyle188">
    <w:name w:val="Font Style188"/>
    <w:basedOn w:val="ab"/>
    <w:uiPriority w:val="99"/>
    <w:rsid w:val="001F66E7"/>
    <w:rPr>
      <w:rFonts w:ascii="Times New Roman" w:hAnsi="Times New Roman" w:cs="Times New Roman"/>
      <w:sz w:val="18"/>
      <w:szCs w:val="18"/>
    </w:rPr>
  </w:style>
  <w:style w:type="paragraph" w:customStyle="1" w:styleId="334">
    <w:name w:val="Основной текст 33"/>
    <w:basedOn w:val="aa"/>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a"/>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a"/>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a"/>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a"/>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a"/>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a"/>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a"/>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a"/>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a"/>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a"/>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a"/>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a"/>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a"/>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a"/>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a"/>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a"/>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a"/>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b"/>
    <w:rsid w:val="006F1417"/>
    <w:rPr>
      <w:rFonts w:ascii="Verdana" w:hAnsi="Verdana" w:hint="default"/>
      <w:color w:val="000000"/>
      <w:sz w:val="20"/>
      <w:szCs w:val="20"/>
    </w:rPr>
  </w:style>
  <w:style w:type="table" w:styleId="-10">
    <w:name w:val="Table Web 1"/>
    <w:basedOn w:val="ac"/>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c"/>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b">
    <w:name w:val="Нормал_регл"/>
    <w:basedOn w:val="aa"/>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b"/>
    <w:rsid w:val="00767053"/>
  </w:style>
  <w:style w:type="character" w:customStyle="1" w:styleId="coreinvention">
    <w:name w:val="core invention"/>
    <w:basedOn w:val="ab"/>
    <w:rsid w:val="00767053"/>
  </w:style>
  <w:style w:type="paragraph" w:customStyle="1" w:styleId="2100">
    <w:name w:val="Основной текст 210"/>
    <w:basedOn w:val="aa"/>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a"/>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b"/>
    <w:rsid w:val="00D73023"/>
  </w:style>
  <w:style w:type="paragraph" w:customStyle="1" w:styleId="affffffffffffffffffffffc">
    <w:name w:val="Заголовки таблиц"/>
    <w:basedOn w:val="1"/>
    <w:next w:val="aa"/>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d">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e">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
    <w:name w:val="Список определений"/>
    <w:basedOn w:val="aa"/>
    <w:next w:val="aa"/>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a"/>
    <w:unhideWhenUsed/>
    <w:rsid w:val="001B4C01"/>
    <w:pPr>
      <w:numPr>
        <w:numId w:val="40"/>
      </w:numPr>
      <w:contextualSpacing/>
    </w:pPr>
  </w:style>
  <w:style w:type="paragraph" w:styleId="3fff9">
    <w:name w:val="List 3"/>
    <w:basedOn w:val="aa"/>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a"/>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a"/>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b"/>
    <w:rsid w:val="0079582D"/>
    <w:rPr>
      <w:rFonts w:ascii="Verdana" w:hAnsi="Verdana" w:hint="default"/>
      <w:sz w:val="12"/>
      <w:szCs w:val="12"/>
    </w:rPr>
  </w:style>
  <w:style w:type="character" w:customStyle="1" w:styleId="textbold1">
    <w:name w:val="textbold1"/>
    <w:basedOn w:val="ab"/>
    <w:rsid w:val="0079582D"/>
    <w:rPr>
      <w:rFonts w:ascii="Verdana" w:hAnsi="Verdana" w:hint="default"/>
      <w:b/>
      <w:bCs/>
      <w:sz w:val="13"/>
      <w:szCs w:val="13"/>
    </w:rPr>
  </w:style>
  <w:style w:type="character" w:customStyle="1" w:styleId="textitalics1">
    <w:name w:val="textitalics1"/>
    <w:basedOn w:val="ab"/>
    <w:rsid w:val="0079582D"/>
    <w:rPr>
      <w:rFonts w:ascii="Verdana" w:hAnsi="Verdana" w:hint="default"/>
      <w:i/>
      <w:iCs/>
      <w:sz w:val="13"/>
      <w:szCs w:val="13"/>
    </w:rPr>
  </w:style>
  <w:style w:type="paragraph" w:customStyle="1" w:styleId="-d">
    <w:name w:val="таблица-текст"/>
    <w:basedOn w:val="aa"/>
    <w:next w:val="aa"/>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a"/>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a"/>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c"/>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0">
    <w:name w:val="Базис"/>
    <w:basedOn w:val="aa"/>
    <w:link w:val="afffffffffffffffffffffff1"/>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1">
    <w:name w:val="Базис Знак"/>
    <w:basedOn w:val="ab"/>
    <w:link w:val="afffffffffffffffffffffff0"/>
    <w:rsid w:val="00413F08"/>
    <w:rPr>
      <w:rFonts w:ascii="Times New Roman" w:eastAsia="Times New Roman" w:hAnsi="Times New Roman" w:cs="Times New Roman"/>
      <w:sz w:val="28"/>
      <w:szCs w:val="28"/>
      <w:lang w:val="uk-UA"/>
    </w:rPr>
  </w:style>
  <w:style w:type="paragraph" w:customStyle="1" w:styleId="afffffffffffffffffffffff2">
    <w:name w:val="основной текст"/>
    <w:basedOn w:val="afffffffffffffffffffffff0"/>
    <w:link w:val="afffffffffffffffffffffff3"/>
    <w:qFormat/>
    <w:rsid w:val="00413F08"/>
  </w:style>
  <w:style w:type="character" w:customStyle="1" w:styleId="afffffffffffffffffffffff3">
    <w:name w:val="основной текст Знак"/>
    <w:basedOn w:val="afffffffffffffffffffffff1"/>
    <w:link w:val="afffffffffffffffffffffff2"/>
    <w:rsid w:val="00413F08"/>
    <w:rPr>
      <w:rFonts w:ascii="Times New Roman" w:eastAsia="Times New Roman" w:hAnsi="Times New Roman" w:cs="Times New Roman"/>
      <w:sz w:val="28"/>
      <w:szCs w:val="28"/>
      <w:lang w:val="uk-UA"/>
    </w:rPr>
  </w:style>
  <w:style w:type="paragraph" w:customStyle="1" w:styleId="afffffffffffffffffffffff4">
    <w:name w:val="текст базис"/>
    <w:basedOn w:val="aa"/>
    <w:link w:val="afffffffffffffffffffffff5"/>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5">
    <w:name w:val="текст базис Знак"/>
    <w:basedOn w:val="ab"/>
    <w:link w:val="afffffffffffffffffffffff4"/>
    <w:rsid w:val="00413F08"/>
    <w:rPr>
      <w:rFonts w:ascii="Times New Roman" w:eastAsia="Times New Roman" w:hAnsi="Times New Roman" w:cs="Times New Roman"/>
      <w:b/>
      <w:bCs/>
      <w:sz w:val="28"/>
      <w:szCs w:val="28"/>
      <w:lang w:val="uk-UA"/>
    </w:rPr>
  </w:style>
  <w:style w:type="paragraph" w:customStyle="1" w:styleId="CM6">
    <w:name w:val="CM6"/>
    <w:basedOn w:val="aa"/>
    <w:next w:val="aa"/>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a"/>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a"/>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6">
    <w:name w:val="ДипОсновной"/>
    <w:basedOn w:val="aa"/>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a"/>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b"/>
    <w:rsid w:val="0013003F"/>
    <w:rPr>
      <w:sz w:val="20"/>
      <w:szCs w:val="20"/>
    </w:rPr>
  </w:style>
  <w:style w:type="character" w:customStyle="1" w:styleId="f14sb1">
    <w:name w:val="f14sb1"/>
    <w:basedOn w:val="ab"/>
    <w:rsid w:val="0013003F"/>
    <w:rPr>
      <w:rFonts w:ascii="Arial" w:hAnsi="Arial" w:cs="Arial" w:hint="default"/>
      <w:b/>
      <w:bCs/>
      <w:sz w:val="28"/>
      <w:szCs w:val="28"/>
    </w:rPr>
  </w:style>
  <w:style w:type="character" w:customStyle="1" w:styleId="bg1">
    <w:name w:val="bg1"/>
    <w:basedOn w:val="ab"/>
    <w:rsid w:val="0013003F"/>
    <w:rPr>
      <w:b/>
      <w:bCs/>
      <w:color w:val="008000"/>
    </w:rPr>
  </w:style>
  <w:style w:type="character" w:customStyle="1" w:styleId="subsm1">
    <w:name w:val="subsm1"/>
    <w:basedOn w:val="ab"/>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a"/>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a"/>
    <w:rsid w:val="004230E1"/>
    <w:pPr>
      <w:widowControl w:val="0"/>
      <w:suppressLineNumbers/>
    </w:pPr>
    <w:rPr>
      <w:rFonts w:ascii="Thorndale AMT" w:eastAsia="Arial" w:hAnsi="Thorndale AMT" w:cs="Tahoma"/>
    </w:rPr>
  </w:style>
  <w:style w:type="paragraph" w:customStyle="1" w:styleId="3fffb">
    <w:name w:val="Указатель3"/>
    <w:basedOn w:val="aa"/>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a"/>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9"/>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7">
    <w:name w:val="Гост"/>
    <w:basedOn w:val="aa"/>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a"/>
    <w:rsid w:val="007E16C4"/>
    <w:pPr>
      <w:spacing w:before="280" w:after="280"/>
    </w:pPr>
    <w:rPr>
      <w:rFonts w:ascii="Times New Roman" w:eastAsia="Times New Roman" w:hAnsi="Times New Roman" w:cs="Times New Roman"/>
    </w:rPr>
  </w:style>
  <w:style w:type="paragraph" w:customStyle="1" w:styleId="keyword">
    <w:name w:val="keyword"/>
    <w:basedOn w:val="aa"/>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a"/>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b"/>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b"/>
    <w:rsid w:val="005B7A3E"/>
  </w:style>
  <w:style w:type="character" w:customStyle="1" w:styleId="byline2">
    <w:name w:val="byline2"/>
    <w:basedOn w:val="ab"/>
    <w:rsid w:val="005B7A3E"/>
    <w:rPr>
      <w:rFonts w:ascii="Arial" w:hAnsi="Arial" w:cs="Arial" w:hint="default"/>
      <w:color w:val="auto"/>
      <w:sz w:val="22"/>
      <w:szCs w:val="22"/>
    </w:rPr>
  </w:style>
  <w:style w:type="paragraph" w:customStyle="1" w:styleId="2130">
    <w:name w:val="Основной текст 213"/>
    <w:basedOn w:val="aa"/>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a"/>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a"/>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a"/>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b"/>
    <w:rsid w:val="00285B73"/>
    <w:rPr>
      <w:rFonts w:ascii="Times New Roman" w:hAnsi="Times New Roman" w:cs="Times New Roman" w:hint="default"/>
      <w:b/>
      <w:bCs/>
      <w:color w:val="000000"/>
      <w:sz w:val="24"/>
      <w:szCs w:val="24"/>
    </w:rPr>
  </w:style>
  <w:style w:type="character" w:customStyle="1" w:styleId="rvts29">
    <w:name w:val="rvts29"/>
    <w:basedOn w:val="ab"/>
    <w:rsid w:val="00285B73"/>
    <w:rPr>
      <w:rFonts w:ascii="Times New Roman" w:hAnsi="Times New Roman" w:cs="Times New Roman" w:hint="default"/>
      <w:color w:val="000000"/>
      <w:sz w:val="24"/>
      <w:szCs w:val="24"/>
    </w:rPr>
  </w:style>
  <w:style w:type="character" w:customStyle="1" w:styleId="title21">
    <w:name w:val="title21"/>
    <w:basedOn w:val="ab"/>
    <w:rsid w:val="00285B73"/>
    <w:rPr>
      <w:sz w:val="24"/>
      <w:szCs w:val="24"/>
    </w:rPr>
  </w:style>
  <w:style w:type="character" w:customStyle="1" w:styleId="m">
    <w:name w:val="m"/>
    <w:basedOn w:val="ab"/>
    <w:rsid w:val="00C0117D"/>
  </w:style>
  <w:style w:type="character" w:customStyle="1" w:styleId="tit41">
    <w:name w:val="tit41"/>
    <w:basedOn w:val="ab"/>
    <w:rsid w:val="00181293"/>
    <w:rPr>
      <w:rFonts w:ascii="Arial" w:hAnsi="Arial" w:cs="Arial" w:hint="default"/>
      <w:b/>
      <w:bCs/>
      <w:i w:val="0"/>
      <w:iCs w:val="0"/>
      <w:color w:val="000066"/>
      <w:sz w:val="28"/>
      <w:szCs w:val="28"/>
    </w:rPr>
  </w:style>
  <w:style w:type="character" w:customStyle="1" w:styleId="myarticlescss">
    <w:name w:val="myarticles_css"/>
    <w:basedOn w:val="ab"/>
    <w:rsid w:val="00320501"/>
  </w:style>
  <w:style w:type="character" w:customStyle="1" w:styleId="postbody">
    <w:name w:val="postbody"/>
    <w:basedOn w:val="ab"/>
    <w:rsid w:val="00320501"/>
  </w:style>
  <w:style w:type="paragraph" w:customStyle="1" w:styleId="afffffffffffffffffffffff8">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basedOn w:val="ab"/>
    <w:link w:val="afffffff9"/>
    <w:locked/>
    <w:rsid w:val="00264972"/>
    <w:rPr>
      <w:rFonts w:ascii="Garamond" w:eastAsia="Garamond" w:hAnsi="Garamond" w:cs="Garamond"/>
      <w:caps/>
      <w:sz w:val="32"/>
      <w:lang w:eastAsia="ar-SA"/>
    </w:rPr>
  </w:style>
  <w:style w:type="character" w:customStyle="1" w:styleId="2ff1">
    <w:name w:val="Нижний колонтитул Знак2"/>
    <w:basedOn w:val="ab"/>
    <w:link w:val="afffffffb"/>
    <w:locked/>
    <w:rsid w:val="00264972"/>
    <w:rPr>
      <w:rFonts w:ascii="Garamond" w:eastAsia="Garamond" w:hAnsi="Garamond" w:cs="Garamond"/>
      <w:sz w:val="24"/>
      <w:szCs w:val="24"/>
      <w:lang w:eastAsia="ar-SA"/>
    </w:rPr>
  </w:style>
  <w:style w:type="paragraph" w:customStyle="1" w:styleId="afffffffffffffffffffffff9">
    <w:name w:val="Табличний"/>
    <w:basedOn w:val="aa"/>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a">
    <w:name w:val="книги"/>
    <w:basedOn w:val="aa"/>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a"/>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a"/>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a"/>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a"/>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a"/>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b">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9"/>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c">
    <w:name w:val="Текст диссертации"/>
    <w:basedOn w:val="aa"/>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b"/>
    <w:rsid w:val="00E86990"/>
  </w:style>
  <w:style w:type="paragraph" w:customStyle="1" w:styleId="165">
    <w:name w:val="16 пт"/>
    <w:basedOn w:val="aa"/>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a"/>
    <w:next w:val="aa"/>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b"/>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b"/>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a"/>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a"/>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b"/>
    <w:rsid w:val="00D77579"/>
    <w:rPr>
      <w:rFonts w:ascii="Times New Roman" w:hAnsi="Times New Roman" w:cs="Times New Roman"/>
      <w:sz w:val="24"/>
      <w:szCs w:val="24"/>
    </w:rPr>
  </w:style>
  <w:style w:type="paragraph" w:customStyle="1" w:styleId="table-text-0">
    <w:name w:val="table-text-0"/>
    <w:basedOn w:val="aa"/>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b"/>
    <w:rsid w:val="00D77579"/>
  </w:style>
  <w:style w:type="character" w:customStyle="1" w:styleId="searchterm4">
    <w:name w:val="searchterm4"/>
    <w:basedOn w:val="ab"/>
    <w:rsid w:val="00D77579"/>
  </w:style>
  <w:style w:type="paragraph" w:customStyle="1" w:styleId="table-text-2">
    <w:name w:val="table-text-2"/>
    <w:basedOn w:val="aa"/>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b"/>
    <w:rsid w:val="00D77579"/>
    <w:rPr>
      <w:b/>
      <w:bCs/>
      <w:color w:val="auto"/>
    </w:rPr>
  </w:style>
  <w:style w:type="character" w:customStyle="1" w:styleId="maintextbldleft">
    <w:name w:val="maintextbldleft"/>
    <w:basedOn w:val="ab"/>
    <w:rsid w:val="00D77579"/>
  </w:style>
  <w:style w:type="paragraph" w:customStyle="1" w:styleId="afffffffffffffffffffffffd">
    <w:name w:val="Ленчик"/>
    <w:basedOn w:val="affffffff2"/>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a"/>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a"/>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a"/>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a"/>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b"/>
    <w:rsid w:val="00312315"/>
    <w:rPr>
      <w:rFonts w:ascii="Times New Roman" w:hAnsi="Times New Roman" w:cs="Times New Roman"/>
      <w:b/>
      <w:bCs/>
      <w:sz w:val="28"/>
      <w:szCs w:val="28"/>
    </w:rPr>
  </w:style>
  <w:style w:type="character" w:customStyle="1" w:styleId="rvts32">
    <w:name w:val="rvts32"/>
    <w:basedOn w:val="ab"/>
    <w:rsid w:val="00312315"/>
    <w:rPr>
      <w:rFonts w:ascii="Times New Roman" w:hAnsi="Times New Roman" w:cs="Times New Roman"/>
      <w:b/>
      <w:bCs/>
      <w:caps/>
      <w:sz w:val="24"/>
      <w:szCs w:val="24"/>
    </w:rPr>
  </w:style>
  <w:style w:type="paragraph" w:customStyle="1" w:styleId="afffffffffffffffffffffffe">
    <w:name w:val="Нормальний текст"/>
    <w:basedOn w:val="aa"/>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a"/>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
    <w:name w:val="Звичайний текст"/>
    <w:basedOn w:val="aa"/>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0">
    <w:name w:val="Литература"/>
    <w:basedOn w:val="aa"/>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6"/>
    <w:next w:val="afffffffffff6"/>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1">
    <w:name w:val="Подпись рисунка"/>
    <w:basedOn w:val="aa"/>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a"/>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a"/>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a"/>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2">
    <w:name w:val="занятие"/>
    <w:basedOn w:val="aa"/>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3">
    <w:name w:val="òåêñò ñõåìû"/>
    <w:basedOn w:val="aa"/>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4">
    <w:name w:val="текст схемы"/>
    <w:basedOn w:val="aa"/>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5">
    <w:name w:val="формула"/>
    <w:basedOn w:val="aa"/>
    <w:next w:val="aa"/>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6">
    <w:name w:val="......."/>
    <w:basedOn w:val="aa"/>
    <w:next w:val="aa"/>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a"/>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a"/>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a"/>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a"/>
    <w:next w:val="aa"/>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a"/>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a"/>
    <w:semiHidden/>
    <w:rsid w:val="00DB027F"/>
    <w:pPr>
      <w:suppressAutoHyphens w:val="0"/>
    </w:pPr>
    <w:rPr>
      <w:rFonts w:ascii="Tahoma" w:eastAsia="Times New Roman" w:hAnsi="Tahoma" w:cs="Tahoma"/>
      <w:sz w:val="16"/>
      <w:szCs w:val="16"/>
      <w:lang w:eastAsia="ru-RU"/>
    </w:rPr>
  </w:style>
  <w:style w:type="paragraph" w:styleId="afff">
    <w:name w:val="Body Text First Indent"/>
    <w:basedOn w:val="afffffff5"/>
    <w:link w:val="affe"/>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c"/>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b"/>
    <w:link w:val="afffffffc"/>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7">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b"/>
    <w:rsid w:val="004446D6"/>
  </w:style>
  <w:style w:type="paragraph" w:styleId="2ffffff4">
    <w:name w:val="List Number 2"/>
    <w:basedOn w:val="aa"/>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a"/>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a"/>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b"/>
    <w:rsid w:val="00A021F2"/>
  </w:style>
  <w:style w:type="paragraph" w:styleId="3ffff">
    <w:name w:val="List Bullet 3"/>
    <w:basedOn w:val="aa"/>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a"/>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a"/>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8">
    <w:name w:val="Схема"/>
    <w:basedOn w:val="afffffff5"/>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a"/>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9">
    <w:name w:val="рисунок"/>
    <w:basedOn w:val="aa"/>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a"/>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a"/>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a"/>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a">
    <w:name w:val="Таб_заг"/>
    <w:basedOn w:val="aa"/>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a"/>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b"/>
    <w:rsid w:val="002E284B"/>
  </w:style>
  <w:style w:type="paragraph" w:customStyle="1" w:styleId="WW-211">
    <w:name w:val="WW-Основной текст 21"/>
    <w:basedOn w:val="aa"/>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a"/>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a"/>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b"/>
    <w:rsid w:val="008327B1"/>
    <w:rPr>
      <w:rFonts w:ascii="Tahoma" w:hAnsi="Tahoma" w:cs="Tahoma" w:hint="default"/>
      <w:b/>
      <w:bCs/>
      <w:color w:val="003679"/>
      <w:sz w:val="20"/>
      <w:szCs w:val="20"/>
    </w:rPr>
  </w:style>
  <w:style w:type="character" w:customStyle="1" w:styleId="namepredpr1">
    <w:name w:val="namepredpr1"/>
    <w:basedOn w:val="ab"/>
    <w:rsid w:val="008327B1"/>
    <w:rPr>
      <w:rFonts w:ascii="Tahoma" w:hAnsi="Tahoma" w:cs="Tahoma" w:hint="default"/>
      <w:b/>
      <w:bCs/>
      <w:color w:val="003679"/>
      <w:sz w:val="20"/>
      <w:szCs w:val="20"/>
    </w:rPr>
  </w:style>
  <w:style w:type="paragraph" w:customStyle="1" w:styleId="343">
    <w:name w:val="Основной текст 34"/>
    <w:basedOn w:val="aa"/>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a"/>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b">
    <w:name w:val="назва раздела"/>
    <w:basedOn w:val="aa"/>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c">
    <w:name w:val="список"/>
    <w:basedOn w:val="aa"/>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a"/>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b"/>
    <w:rsid w:val="005E277E"/>
    <w:rPr>
      <w:rFonts w:ascii="Times New Roman" w:hAnsi="Times New Roman" w:cs="Times New Roman" w:hint="default"/>
      <w:color w:val="000000"/>
      <w:sz w:val="28"/>
      <w:szCs w:val="28"/>
    </w:rPr>
  </w:style>
  <w:style w:type="character" w:customStyle="1" w:styleId="4fff2">
    <w:name w:val="Знак Знак4"/>
    <w:basedOn w:val="ab"/>
    <w:semiHidden/>
    <w:rsid w:val="005E277E"/>
    <w:rPr>
      <w:sz w:val="28"/>
      <w:lang w:val="uk-UA"/>
    </w:rPr>
  </w:style>
  <w:style w:type="table" w:styleId="1ffffffff0">
    <w:name w:val="Table Classic 1"/>
    <w:basedOn w:val="ac"/>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d">
    <w:name w:val="Table Theme"/>
    <w:basedOn w:val="ac"/>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a"/>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a"/>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a"/>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a"/>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a"/>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a"/>
    <w:uiPriority w:val="99"/>
    <w:semiHidden/>
    <w:unhideWhenUsed/>
    <w:rsid w:val="00876327"/>
    <w:pPr>
      <w:ind w:left="1132" w:hanging="283"/>
      <w:contextualSpacing/>
    </w:pPr>
  </w:style>
  <w:style w:type="paragraph" w:styleId="3ffff1">
    <w:name w:val="List Continue 3"/>
    <w:basedOn w:val="aa"/>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a"/>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a"/>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a"/>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b"/>
    <w:rsid w:val="00131C6A"/>
    <w:rPr>
      <w:rFonts w:ascii="Times New Roman" w:hAnsi="Times New Roman" w:cs="Times New Roman" w:hint="default"/>
      <w:color w:val="000000"/>
      <w:sz w:val="24"/>
      <w:szCs w:val="24"/>
    </w:rPr>
  </w:style>
  <w:style w:type="paragraph" w:customStyle="1" w:styleId="Normal0">
    <w:name w:val="Normal"/>
    <w:rsid w:val="0082285C"/>
    <w:rPr>
      <w:rFonts w:ascii="Times New Roman" w:eastAsia="Times New Roman" w:hAnsi="Times New Roman" w:cs="Times New Roman"/>
      <w:snapToGrid w:val="0"/>
      <w:sz w:val="28"/>
    </w:rPr>
  </w:style>
  <w:style w:type="paragraph" w:customStyle="1" w:styleId="BodyText20">
    <w:name w:val="Body Text 2"/>
    <w:basedOn w:val="aa"/>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BodyText3">
    <w:name w:val="Body Text 3"/>
    <w:basedOn w:val="aa"/>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e">
    <w:name w:val="ГОСТ"/>
    <w:basedOn w:val="aa"/>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 Знак Знак16"/>
    <w:basedOn w:val="ab"/>
    <w:rsid w:val="00794799"/>
    <w:rPr>
      <w:rFonts w:ascii="Cambria" w:eastAsia="Times New Roman" w:hAnsi="Cambria" w:cs="Times New Roman"/>
      <w:b/>
      <w:bCs/>
      <w:color w:val="365F91"/>
      <w:sz w:val="28"/>
      <w:szCs w:val="28"/>
    </w:rPr>
  </w:style>
  <w:style w:type="character" w:customStyle="1" w:styleId="154">
    <w:name w:val=" Знак Знак15"/>
    <w:basedOn w:val="ab"/>
    <w:rsid w:val="00794799"/>
    <w:rPr>
      <w:rFonts w:ascii="Cambria" w:eastAsia="Times New Roman" w:hAnsi="Cambria" w:cs="Times New Roman"/>
      <w:b/>
      <w:bCs/>
      <w:color w:val="4F81BD"/>
      <w:sz w:val="26"/>
      <w:szCs w:val="26"/>
    </w:rPr>
  </w:style>
  <w:style w:type="character" w:customStyle="1" w:styleId="14f">
    <w:name w:val=" Знак Знак14"/>
    <w:basedOn w:val="ab"/>
    <w:rsid w:val="00794799"/>
    <w:rPr>
      <w:rFonts w:ascii="Cambria" w:eastAsia="Times New Roman" w:hAnsi="Cambria" w:cs="Times New Roman"/>
      <w:b/>
      <w:bCs/>
      <w:color w:val="4F81BD"/>
    </w:rPr>
  </w:style>
  <w:style w:type="character" w:customStyle="1" w:styleId="139">
    <w:name w:val=" Знак Знак13"/>
    <w:basedOn w:val="ab"/>
    <w:rsid w:val="00794799"/>
    <w:rPr>
      <w:rFonts w:ascii="Cambria" w:eastAsia="Times New Roman" w:hAnsi="Cambria" w:cs="Times New Roman"/>
      <w:b/>
      <w:bCs/>
      <w:i/>
      <w:iCs/>
      <w:color w:val="4F81BD"/>
    </w:rPr>
  </w:style>
  <w:style w:type="character" w:customStyle="1" w:styleId="12c">
    <w:name w:val=" Знак Знак12"/>
    <w:basedOn w:val="ab"/>
    <w:rsid w:val="00794799"/>
    <w:rPr>
      <w:rFonts w:ascii="Cambria" w:eastAsia="Times New Roman" w:hAnsi="Cambria" w:cs="Times New Roman"/>
      <w:color w:val="243F60"/>
    </w:rPr>
  </w:style>
  <w:style w:type="character" w:customStyle="1" w:styleId="11f3">
    <w:name w:val=" Знак Знак11"/>
    <w:basedOn w:val="ab"/>
    <w:rsid w:val="00794799"/>
    <w:rPr>
      <w:rFonts w:ascii="Cambria" w:eastAsia="Times New Roman" w:hAnsi="Cambria" w:cs="Times New Roman"/>
      <w:i/>
      <w:iCs/>
      <w:color w:val="243F60"/>
    </w:rPr>
  </w:style>
  <w:style w:type="character" w:customStyle="1" w:styleId="10d">
    <w:name w:val=" Знак Знак10"/>
    <w:basedOn w:val="ab"/>
    <w:rsid w:val="00794799"/>
    <w:rPr>
      <w:rFonts w:ascii="Cambria" w:eastAsia="Times New Roman" w:hAnsi="Cambria" w:cs="Times New Roman"/>
      <w:i/>
      <w:iCs/>
      <w:color w:val="404040"/>
    </w:rPr>
  </w:style>
  <w:style w:type="character" w:customStyle="1" w:styleId="9d">
    <w:name w:val=" Знак Знак9"/>
    <w:basedOn w:val="ab"/>
    <w:rsid w:val="00794799"/>
    <w:rPr>
      <w:rFonts w:ascii="Cambria" w:eastAsia="Times New Roman" w:hAnsi="Cambria" w:cs="Times New Roman"/>
      <w:color w:val="4F81BD"/>
      <w:sz w:val="20"/>
      <w:szCs w:val="20"/>
    </w:rPr>
  </w:style>
  <w:style w:type="character" w:customStyle="1" w:styleId="8e">
    <w:name w:val=" Знак Знак8"/>
    <w:basedOn w:val="ab"/>
    <w:rsid w:val="00794799"/>
    <w:rPr>
      <w:rFonts w:ascii="Cambria" w:eastAsia="Times New Roman" w:hAnsi="Cambria" w:cs="Times New Roman"/>
      <w:i/>
      <w:iCs/>
      <w:color w:val="404040"/>
      <w:sz w:val="20"/>
      <w:szCs w:val="20"/>
    </w:rPr>
  </w:style>
  <w:style w:type="character" w:customStyle="1" w:styleId="7f">
    <w:name w:val=" Знак Знак7"/>
    <w:basedOn w:val="ab"/>
    <w:rsid w:val="00794799"/>
    <w:rPr>
      <w:rFonts w:ascii="Cambria" w:eastAsia="Times New Roman" w:hAnsi="Cambria" w:cs="Times New Roman"/>
      <w:color w:val="17365D"/>
      <w:spacing w:val="5"/>
      <w:kern w:val="28"/>
      <w:sz w:val="52"/>
      <w:szCs w:val="52"/>
    </w:rPr>
  </w:style>
  <w:style w:type="character" w:customStyle="1" w:styleId="6f9">
    <w:name w:val=" Знак Знак6"/>
    <w:basedOn w:val="ab"/>
    <w:rsid w:val="00794799"/>
    <w:rPr>
      <w:rFonts w:ascii="Cambria" w:eastAsia="Times New Roman" w:hAnsi="Cambria" w:cs="Times New Roman"/>
      <w:i/>
      <w:iCs/>
      <w:color w:val="4F81BD"/>
      <w:spacing w:val="15"/>
      <w:sz w:val="24"/>
      <w:szCs w:val="24"/>
    </w:rPr>
  </w:style>
  <w:style w:type="paragraph" w:styleId="2ffffff6">
    <w:name w:val="Quote"/>
    <w:basedOn w:val="aa"/>
    <w:next w:val="aa"/>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b"/>
    <w:link w:val="2ffffff6"/>
    <w:rsid w:val="00794799"/>
    <w:rPr>
      <w:rFonts w:ascii="Times New Roman" w:eastAsia="Times New Roman" w:hAnsi="Times New Roman" w:cs="Times New Roman"/>
      <w:i/>
      <w:iCs/>
      <w:color w:val="000000"/>
      <w:sz w:val="28"/>
      <w:szCs w:val="28"/>
    </w:rPr>
  </w:style>
  <w:style w:type="paragraph" w:styleId="afffffffffffffffffffffffff">
    <w:name w:val="Intense Quote"/>
    <w:basedOn w:val="aa"/>
    <w:next w:val="aa"/>
    <w:link w:val="afffffffffffffffffffffffff0"/>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0">
    <w:name w:val="Выделенная цитата Знак"/>
    <w:basedOn w:val="ab"/>
    <w:link w:val="afffffffffffffffffffffffff"/>
    <w:rsid w:val="00794799"/>
    <w:rPr>
      <w:rFonts w:ascii="Times New Roman" w:eastAsia="Times New Roman" w:hAnsi="Times New Roman" w:cs="Times New Roman"/>
      <w:b/>
      <w:bCs/>
      <w:i/>
      <w:iCs/>
      <w:color w:val="4F81BD"/>
      <w:sz w:val="28"/>
      <w:szCs w:val="28"/>
    </w:rPr>
  </w:style>
  <w:style w:type="character" w:styleId="afffffffffffffffffffffffff1">
    <w:name w:val="Subtle Emphasis"/>
    <w:basedOn w:val="ab"/>
    <w:qFormat/>
    <w:rsid w:val="00794799"/>
    <w:rPr>
      <w:i/>
      <w:iCs/>
      <w:color w:val="808080"/>
    </w:rPr>
  </w:style>
  <w:style w:type="character" w:styleId="afffffffffffffffffffffffff2">
    <w:name w:val="Intense Emphasis"/>
    <w:basedOn w:val="ab"/>
    <w:qFormat/>
    <w:rsid w:val="00794799"/>
    <w:rPr>
      <w:b/>
      <w:bCs/>
      <w:i/>
      <w:iCs/>
      <w:color w:val="4F81BD"/>
    </w:rPr>
  </w:style>
  <w:style w:type="character" w:styleId="afffffffffffffffffffffffff3">
    <w:name w:val="Subtle Reference"/>
    <w:basedOn w:val="ab"/>
    <w:qFormat/>
    <w:rsid w:val="00794799"/>
    <w:rPr>
      <w:smallCaps/>
      <w:color w:val="C0504D"/>
      <w:u w:val="single"/>
    </w:rPr>
  </w:style>
  <w:style w:type="character" w:styleId="afffffffffffffffffffffffff4">
    <w:name w:val="Intense Reference"/>
    <w:basedOn w:val="ab"/>
    <w:qFormat/>
    <w:rsid w:val="00794799"/>
    <w:rPr>
      <w:b/>
      <w:bCs/>
      <w:smallCaps/>
      <w:color w:val="C0504D"/>
      <w:spacing w:val="5"/>
      <w:u w:val="single"/>
    </w:rPr>
  </w:style>
  <w:style w:type="character" w:customStyle="1" w:styleId="5ff5">
    <w:name w:val=" Знак Знак5"/>
    <w:basedOn w:val="ab"/>
    <w:rsid w:val="00794799"/>
    <w:rPr>
      <w:rFonts w:ascii="Times New Roman" w:eastAsia="Times New Roman" w:hAnsi="Times New Roman" w:cs="Times New Roman"/>
      <w:sz w:val="28"/>
      <w:szCs w:val="28"/>
      <w:lang w:val="ru-RU" w:eastAsia="ru-RU" w:bidi="ar-SA"/>
    </w:rPr>
  </w:style>
  <w:style w:type="character" w:customStyle="1" w:styleId="4fff4">
    <w:name w:val=" Знак Знак4"/>
    <w:basedOn w:val="ab"/>
    <w:rsid w:val="00794799"/>
    <w:rPr>
      <w:rFonts w:ascii="Times New Roman" w:eastAsia="Times New Roman" w:hAnsi="Times New Roman" w:cs="Times New Roman"/>
      <w:sz w:val="16"/>
      <w:szCs w:val="16"/>
      <w:lang w:val="ru-RU" w:eastAsia="ru-RU" w:bidi="ar-SA"/>
    </w:rPr>
  </w:style>
  <w:style w:type="character" w:customStyle="1" w:styleId="3ffff2">
    <w:name w:val=" Знак Знак3"/>
    <w:basedOn w:val="ab"/>
    <w:rsid w:val="00794799"/>
    <w:rPr>
      <w:rFonts w:ascii="Times New Roman" w:eastAsia="Times New Roman" w:hAnsi="Times New Roman"/>
      <w:sz w:val="28"/>
      <w:szCs w:val="28"/>
      <w:lang w:val="ru-RU" w:eastAsia="ru-RU"/>
    </w:rPr>
  </w:style>
  <w:style w:type="character" w:customStyle="1" w:styleId="2ffffff8">
    <w:name w:val=" Знак Знак2"/>
    <w:basedOn w:val="ab"/>
    <w:rsid w:val="00794799"/>
    <w:rPr>
      <w:rFonts w:ascii="Courier New" w:eastAsia="Courier New" w:hAnsi="Courier New" w:cs="Courier New"/>
      <w:lang w:val="en-US" w:eastAsia="en-US" w:bidi="en-US"/>
    </w:rPr>
  </w:style>
  <w:style w:type="character" w:customStyle="1" w:styleId="langselect1">
    <w:name w:val="langselect1"/>
    <w:basedOn w:val="ab"/>
    <w:rsid w:val="00794799"/>
  </w:style>
  <w:style w:type="character" w:customStyle="1" w:styleId="arrow1">
    <w:name w:val="arrow1"/>
    <w:basedOn w:val="ab"/>
    <w:rsid w:val="00794799"/>
    <w:rPr>
      <w:position w:val="-5"/>
      <w:sz w:val="36"/>
      <w:szCs w:val="36"/>
    </w:rPr>
  </w:style>
  <w:style w:type="character" w:customStyle="1" w:styleId="14CharChar">
    <w:name w:val="Знак14 Char Char"/>
    <w:basedOn w:val="ab"/>
    <w:locked/>
    <w:rsid w:val="002A4E16"/>
    <w:rPr>
      <w:rFonts w:ascii="Arial" w:hAnsi="Arial" w:cs="Arial"/>
      <w:b/>
      <w:bCs/>
      <w:kern w:val="32"/>
      <w:sz w:val="32"/>
      <w:szCs w:val="32"/>
      <w:lang w:val="uk-UA" w:eastAsia="ru-RU" w:bidi="ar-SA"/>
    </w:rPr>
  </w:style>
  <w:style w:type="character" w:customStyle="1" w:styleId="CharChar12">
    <w:name w:val=" Char Char12"/>
    <w:basedOn w:val="ab"/>
    <w:locked/>
    <w:rsid w:val="002A4E16"/>
    <w:rPr>
      <w:rFonts w:ascii="Arial" w:hAnsi="Arial" w:cs="Arial"/>
      <w:b/>
      <w:bCs/>
      <w:i/>
      <w:iCs/>
      <w:sz w:val="28"/>
      <w:szCs w:val="28"/>
      <w:lang w:val="uk-UA" w:eastAsia="ru-RU" w:bidi="ar-SA"/>
    </w:rPr>
  </w:style>
  <w:style w:type="character" w:customStyle="1" w:styleId="CharChar11">
    <w:name w:val=" Char Char11"/>
    <w:basedOn w:val="ab"/>
    <w:locked/>
    <w:rsid w:val="002A4E16"/>
    <w:rPr>
      <w:rFonts w:ascii="Arial" w:hAnsi="Arial" w:cs="Arial"/>
      <w:b/>
      <w:bCs/>
      <w:sz w:val="26"/>
      <w:szCs w:val="26"/>
      <w:lang w:val="uk-UA" w:eastAsia="ru-RU" w:bidi="ar-SA"/>
    </w:rPr>
  </w:style>
  <w:style w:type="character" w:customStyle="1" w:styleId="CharChar10">
    <w:name w:val=" Char Char10"/>
    <w:basedOn w:val="ab"/>
    <w:locked/>
    <w:rsid w:val="002A4E16"/>
    <w:rPr>
      <w:rFonts w:cs="Times New Roman"/>
      <w:bCs/>
      <w:i/>
      <w:iCs/>
      <w:color w:val="000000"/>
      <w:sz w:val="28"/>
      <w:szCs w:val="28"/>
      <w:lang w:val="uk-UA" w:eastAsia="ru-RU" w:bidi="ar-SA"/>
    </w:rPr>
  </w:style>
  <w:style w:type="character" w:customStyle="1" w:styleId="CharChar9">
    <w:name w:val=" Char Char9"/>
    <w:basedOn w:val="ab"/>
    <w:locked/>
    <w:rsid w:val="002A4E16"/>
    <w:rPr>
      <w:rFonts w:cs="Times New Roman"/>
      <w:b/>
      <w:bCs/>
      <w:color w:val="000000"/>
      <w:sz w:val="28"/>
      <w:szCs w:val="28"/>
      <w:lang w:val="uk-UA" w:eastAsia="ru-RU" w:bidi="ar-SA"/>
    </w:rPr>
  </w:style>
  <w:style w:type="character" w:customStyle="1" w:styleId="CharChar8">
    <w:name w:val=" Char Char8"/>
    <w:basedOn w:val="ab"/>
    <w:locked/>
    <w:rsid w:val="002A4E16"/>
    <w:rPr>
      <w:rFonts w:cs="Times New Roman"/>
      <w:b/>
      <w:color w:val="000000"/>
      <w:spacing w:val="13"/>
      <w:sz w:val="28"/>
      <w:szCs w:val="28"/>
      <w:lang w:val="uk-UA" w:eastAsia="ru-RU" w:bidi="ar-SA"/>
    </w:rPr>
  </w:style>
  <w:style w:type="character" w:customStyle="1" w:styleId="CharChar7">
    <w:name w:val=" Char Char7"/>
    <w:basedOn w:val="ab"/>
    <w:locked/>
    <w:rsid w:val="002A4E16"/>
    <w:rPr>
      <w:rFonts w:cs="Times New Roman"/>
      <w:i/>
      <w:color w:val="000000"/>
      <w:sz w:val="28"/>
      <w:szCs w:val="28"/>
      <w:lang w:val="uk-UA" w:eastAsia="ru-RU" w:bidi="ar-SA"/>
    </w:rPr>
  </w:style>
  <w:style w:type="character" w:customStyle="1" w:styleId="CharChar6">
    <w:name w:val=" Char Char6"/>
    <w:basedOn w:val="ab"/>
    <w:locked/>
    <w:rsid w:val="002A4E16"/>
    <w:rPr>
      <w:rFonts w:cs="Times New Roman"/>
      <w:i/>
      <w:iCs/>
      <w:color w:val="000000"/>
      <w:spacing w:val="-2"/>
      <w:sz w:val="28"/>
      <w:szCs w:val="28"/>
      <w:lang w:val="ru-RU" w:eastAsia="ru-RU" w:bidi="ar-SA"/>
    </w:rPr>
  </w:style>
  <w:style w:type="character" w:customStyle="1" w:styleId="CharChar5">
    <w:name w:val=" Char Char5"/>
    <w:basedOn w:val="ab"/>
    <w:locked/>
    <w:rsid w:val="002A4E16"/>
    <w:rPr>
      <w:rFonts w:cs="Times New Roman"/>
      <w:b/>
      <w:sz w:val="32"/>
      <w:lang w:val="uk-UA" w:eastAsia="ru-RU" w:bidi="ar-SA"/>
    </w:rPr>
  </w:style>
  <w:style w:type="character" w:customStyle="1" w:styleId="5CharChar">
    <w:name w:val="Знак5 Char Char"/>
    <w:basedOn w:val="ab"/>
    <w:semiHidden/>
    <w:locked/>
    <w:rsid w:val="002A4E16"/>
    <w:rPr>
      <w:rFonts w:cs="Times New Roman"/>
      <w:lang w:val="ru-RU" w:eastAsia="ru-RU" w:bidi="ar-SA"/>
    </w:rPr>
  </w:style>
  <w:style w:type="character" w:customStyle="1" w:styleId="HeaderChar1">
    <w:name w:val="Header Char1"/>
    <w:aliases w:val="Знак5 Char1"/>
    <w:basedOn w:val="ab"/>
    <w:semiHidden/>
    <w:locked/>
    <w:rsid w:val="002A4E16"/>
    <w:rPr>
      <w:rFonts w:cs="Times New Roman"/>
      <w:lang w:val="ru-RU" w:eastAsia="ru-RU"/>
    </w:rPr>
  </w:style>
  <w:style w:type="character" w:customStyle="1" w:styleId="CharChar4">
    <w:name w:val=" Char Char4"/>
    <w:basedOn w:val="ab"/>
    <w:semiHidden/>
    <w:locked/>
    <w:rsid w:val="002A4E16"/>
    <w:rPr>
      <w:rFonts w:cs="Times New Roman"/>
      <w:sz w:val="28"/>
      <w:lang w:val="ru-RU" w:eastAsia="ru-RU" w:bidi="ar-SA"/>
    </w:rPr>
  </w:style>
  <w:style w:type="character" w:customStyle="1" w:styleId="EndnoteTextChar1">
    <w:name w:val="Endnote Text Char1"/>
    <w:basedOn w:val="ab"/>
    <w:semiHidden/>
    <w:locked/>
    <w:rsid w:val="002A4E16"/>
    <w:rPr>
      <w:rFonts w:cs="Times New Roman"/>
      <w:lang w:val="ru-RU" w:eastAsia="ru-RU"/>
    </w:rPr>
  </w:style>
  <w:style w:type="character" w:customStyle="1" w:styleId="3CharChar">
    <w:name w:val="Знак3 Char Char"/>
    <w:basedOn w:val="ab"/>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b"/>
    <w:semiHidden/>
    <w:locked/>
    <w:rsid w:val="002A4E16"/>
    <w:rPr>
      <w:rFonts w:cs="Times New Roman"/>
      <w:lang w:val="ru-RU" w:eastAsia="ru-RU"/>
    </w:rPr>
  </w:style>
  <w:style w:type="character" w:customStyle="1" w:styleId="CharChar3">
    <w:name w:val=" Char Char3"/>
    <w:basedOn w:val="ab"/>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b"/>
    <w:semiHidden/>
    <w:locked/>
    <w:rsid w:val="002A4E16"/>
    <w:rPr>
      <w:rFonts w:cs="Times New Roman"/>
      <w:lang w:val="ru-RU" w:eastAsia="ru-RU"/>
    </w:rPr>
  </w:style>
  <w:style w:type="character" w:customStyle="1" w:styleId="CharChar2">
    <w:name w:val=" Char Char2"/>
    <w:basedOn w:val="ab"/>
    <w:semiHidden/>
    <w:locked/>
    <w:rsid w:val="002A4E16"/>
    <w:rPr>
      <w:rFonts w:cs="Times New Roman"/>
      <w:sz w:val="28"/>
      <w:lang w:val="ru-RU" w:eastAsia="ru-RU" w:bidi="ar-SA"/>
    </w:rPr>
  </w:style>
  <w:style w:type="character" w:customStyle="1" w:styleId="BodyTextIndent2Char1">
    <w:name w:val="Body Text Indent 2 Char1"/>
    <w:basedOn w:val="ab"/>
    <w:semiHidden/>
    <w:locked/>
    <w:rsid w:val="002A4E16"/>
    <w:rPr>
      <w:rFonts w:cs="Times New Roman"/>
      <w:lang w:val="ru-RU" w:eastAsia="ru-RU"/>
    </w:rPr>
  </w:style>
  <w:style w:type="character" w:customStyle="1" w:styleId="CharChar1">
    <w:name w:val=" Char Char1"/>
    <w:basedOn w:val="ab"/>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b"/>
    <w:semiHidden/>
    <w:locked/>
    <w:rsid w:val="002A4E16"/>
    <w:rPr>
      <w:rFonts w:cs="Times New Roman"/>
      <w:sz w:val="16"/>
      <w:szCs w:val="16"/>
      <w:lang w:val="ru-RU" w:eastAsia="ru-RU"/>
    </w:rPr>
  </w:style>
  <w:style w:type="character" w:customStyle="1" w:styleId="CharChar">
    <w:name w:val=" Char Char"/>
    <w:basedOn w:val="ab"/>
    <w:semiHidden/>
    <w:locked/>
    <w:rsid w:val="002A4E16"/>
    <w:rPr>
      <w:rFonts w:cs="Times New Roman"/>
      <w:lang w:val="ru-RU" w:eastAsia="ru-RU"/>
    </w:rPr>
  </w:style>
  <w:style w:type="character" w:customStyle="1" w:styleId="12d">
    <w:name w:val="Знак12"/>
    <w:basedOn w:val="ab"/>
    <w:rsid w:val="002A4E16"/>
    <w:rPr>
      <w:rFonts w:ascii="Arial" w:hAnsi="Arial" w:cs="Arial"/>
      <w:b/>
      <w:bCs/>
      <w:sz w:val="26"/>
      <w:szCs w:val="26"/>
      <w:lang w:val="uk-UA" w:eastAsia="ru-RU" w:bidi="ar-SA"/>
    </w:rPr>
  </w:style>
  <w:style w:type="character" w:customStyle="1" w:styleId="3ffff3">
    <w:name w:val="Знак3 Знак"/>
    <w:basedOn w:val="ab"/>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b"/>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a"/>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b"/>
    <w:rsid w:val="002A4E16"/>
    <w:rPr>
      <w:rFonts w:cs="Times New Roman"/>
    </w:rPr>
  </w:style>
  <w:style w:type="character" w:customStyle="1" w:styleId="issue">
    <w:name w:val="issue"/>
    <w:basedOn w:val="ab"/>
    <w:rsid w:val="002A4E16"/>
    <w:rPr>
      <w:rFonts w:cs="Times New Roman"/>
    </w:rPr>
  </w:style>
  <w:style w:type="paragraph" w:customStyle="1" w:styleId="title">
    <w:name w:val="title"/>
    <w:basedOn w:val="aa"/>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a"/>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lloonText">
    <w:name w:val="Balloon Text"/>
    <w:basedOn w:val="aa"/>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b"/>
    <w:rsid w:val="002B2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ydisser.com/search.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bi.nlm.nih.gov/entrez/query.fcgi?db=pubmed&amp;cmd=Retrieve&amp;dopt=AbstractPlus&amp;list_uids=15452599&amp;query_hl=1&amp;itool=pubmed_docsu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ncbi.nlm.nih.gov/sites/entrez?Db=pubmed&amp;Cmd=ShowDetailView&amp;TermToSearch=17548791&amp;ordinalpos=4&amp;itool=EntrezSystem2.PEntrez.Pubmed.Pubmed_ResultsPanel.Pubmed_RVDocSu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E015F-6D35-4FE4-9BDF-CACF4269D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2372</TotalTime>
  <Pages>47</Pages>
  <Words>12947</Words>
  <Characters>73798</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86572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269</cp:revision>
  <cp:lastPrinted>2009-02-06T08:36:00Z</cp:lastPrinted>
  <dcterms:created xsi:type="dcterms:W3CDTF">2015-03-22T11:10:00Z</dcterms:created>
  <dcterms:modified xsi:type="dcterms:W3CDTF">2016-02-16T08:11:00Z</dcterms:modified>
</cp:coreProperties>
</file>