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EE46" w14:textId="7C4E9E57" w:rsidR="00363302" w:rsidRDefault="00E6787D" w:rsidP="00E6787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Орлова Алла Костянтинівна. Клініко-патогенетичне значення порушень реологічних властивостей крові та ендотеліальної дисфункції судин при ювенільному ревматоїдному артриті : Дис... канд. наук: 14.01.10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787D" w:rsidRPr="00E6787D" w14:paraId="1F15EC50" w14:textId="77777777" w:rsidTr="00E678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787D" w:rsidRPr="00E6787D" w14:paraId="7C5FA4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A07723" w14:textId="77777777" w:rsidR="00E6787D" w:rsidRPr="00E6787D" w:rsidRDefault="00E6787D" w:rsidP="00E67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8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lastRenderedPageBreak/>
                    <w:t>Орлова А.К. Клініко-патогенетичне значення порушень реологічних властивостей крові та ендотеліальної дисфункції судин при ювенільному ревматоїдному артриті. - Рукопис.</w:t>
                  </w:r>
                </w:p>
                <w:p w14:paraId="67074A30" w14:textId="77777777" w:rsidR="00E6787D" w:rsidRPr="00E6787D" w:rsidRDefault="00E6787D" w:rsidP="00E67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Дисертація на здобуття наукового ступеня кандидата медичних наук за спеціальністю 14.01.10 – педіатрія. – Донецький національний медичний університет ім. М.Горького МОЗ України, Донецьк, 2009.</w:t>
                  </w:r>
                </w:p>
                <w:p w14:paraId="1DB5F06D" w14:textId="77777777" w:rsidR="00E6787D" w:rsidRPr="00E6787D" w:rsidRDefault="00E6787D" w:rsidP="00E67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У дисертацій основі вивчення індексів агрегації та деформованості еритроцитів, агрегації тромбоцитів, в’язкості плазми, в’язкоеластичності, релаксації, поверхневого натягу, ендотелiну - 1, нітритів і циклічного гуанозинмонофосфату сироватки крові доведено патогенетичну роль порушень еритроцитарно-тромбоцитарно-плазмової ланок реологічних властивостей крові та ендотеліальної функції судин при ювенільному ревматоїдному артриті.</w:t>
                  </w:r>
                </w:p>
                <w:p w14:paraId="67D54908" w14:textId="77777777" w:rsidR="00E6787D" w:rsidRPr="00E6787D" w:rsidRDefault="00E6787D" w:rsidP="00E67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Представлено теоретичне узагальнення результатів дослiдження та доведено патогенетичну роль порушень еритроцитарної, тромбоцитарної та плазмової ланок реологічних властивостей крові й ендотеліальної дисфункції судин при ювенільному ревматоїдному артриті, продемонстровано зв’язок їх змiн з окремими клініко-лабораторними ознаками захворювання, розроблено критерії, які дозволяють прогнозувати перебіг патологічного процесу та контролювати хід лікувальних заходів.</w:t>
                  </w:r>
                </w:p>
              </w:tc>
            </w:tr>
          </w:tbl>
          <w:p w14:paraId="7C247E80" w14:textId="77777777" w:rsidR="00E6787D" w:rsidRPr="00E6787D" w:rsidRDefault="00E6787D" w:rsidP="00E6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87D" w:rsidRPr="00E6787D" w14:paraId="68306074" w14:textId="77777777" w:rsidTr="00E678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787D" w:rsidRPr="00E6787D" w14:paraId="0250AD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177DA0" w14:textId="77777777" w:rsidR="00E6787D" w:rsidRPr="00E6787D" w:rsidRDefault="00E6787D" w:rsidP="00E67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У дисертації представлено теоретичне узагальнення результатів дослiдження та доведено патогенетичну роль порушень еритроцитарної, тромбоцитарної та плазмової ланок реологічних властивостей крові й ендотеліальної дисфункції судин при ювенільному ревматоїдному артриті, продемонстровано зв’язок їх змiн з окремими клініко-лабораторними ознаками захворювання, розроблено критерії, які дозволяють прогнозувати перебіг патологічного процесу та контролювати хід лікувальних заходів.</w:t>
                  </w:r>
                </w:p>
                <w:p w14:paraId="4B3B1E51" w14:textId="77777777" w:rsidR="00E6787D" w:rsidRPr="00E6787D" w:rsidRDefault="00E6787D" w:rsidP="00E67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1. При ювенільному ревматоїдному артриті наявнi порушення реологiчних властивостей крові у виглядi зростання параметрiв індексу агрегації еритроцитів на 25 %, індексу деформованості еритроцитів на 50 % та індексу агрегації тромбоцитів на 21 %, що відповідно реєструється в 64, 88 і 61 % хворих, причому стан реологічних властивостей крові залежить від тривалості захворювання (R=+3.34, p=0,002), ступеня його активності (R=+2,12, p=0,0038), рентгенологiчної стадії (R=+2,11, p=0,039) та залучення в патологічний процес внутрiшнiх органів. При цьому у хворих спостерiгається порушення деформованості еритроцитів, якi разом зi змiнами агрегаційних властивостей тромбоцитів відбивають тяжкість перебігу захворювання.</w:t>
                  </w:r>
                </w:p>
                <w:p w14:paraId="3606F64C" w14:textId="77777777" w:rsidR="00E6787D" w:rsidRPr="00E6787D" w:rsidRDefault="00E6787D" w:rsidP="00E67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 Інтегральний стан імунітету при ювенільному ревматоїдному артритi залежить від тривалості, ступеня активності, стадії захворювання та наявності позасуглобових ознак патологічного процесу, які визначають рівні С-реактивного білка, IgA та циркулюючих iмунних комплексiв крові, а параметри IgM і циркулюючих iмунних комплексiв достовірно прямо корелюють з показником індексу деформованості еритроцитів (відповідно r=+0,311, p=0,016 і r=+0,431, p=0,001), тим самим відбиваючи взаємозв’язок між порушеннями реологічних властивостей крові та імунної системи.</w:t>
                  </w:r>
                </w:p>
                <w:p w14:paraId="44239887" w14:textId="77777777" w:rsidR="00E6787D" w:rsidRPr="00E6787D" w:rsidRDefault="00E6787D" w:rsidP="00E67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3. У хворих на ювенільний ревматоїдний артрит виявлено достовірне підвищення показникiв в’язкості плазми на 31 %, зниження показникiв в’язкоеластичності на 20 % і часу релаксації на 18 % при незміненому поверхневому натягу, що відповідно спостерігається у 66, 58 і 59 % пацієнтів. Зазначенi показники корелюють між собою й залежать від ступеня активності патологічного процесу (WR=+3,29, p=0,002), тяжкості (R=+2,14, p=0,037), розповсюдженості артриту й позасуглобових ознак захворювання (WR=+2,59, p=0,047).</w:t>
                  </w:r>
                </w:p>
                <w:p w14:paraId="249F417F" w14:textId="77777777" w:rsidR="00E6787D" w:rsidRPr="00E6787D" w:rsidRDefault="00E6787D" w:rsidP="00E67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4. Вміст нітритів у крові хворих на ювенільний ревматоїдний артрит не змінюється, а параметри ендотелiну - 1 та циклічного гуанозинмонофосфату достовірно зростають, (відповідно в 1,4 раза й на 14 %), що діагностовано у 54 і 48 % пацієнтів, причому змiни показникiв ендотеліальної функції судин залежать від ступеня активності патологічного процесу, тяжкості артриту (p=0,017) й наявностi екстраартикулярних проявів (WR=+22,71, p&lt;0,001).</w:t>
                  </w:r>
                </w:p>
                <w:p w14:paraId="0CA05F6F" w14:textId="77777777" w:rsidR="00E6787D" w:rsidRPr="00E6787D" w:rsidRDefault="00E6787D" w:rsidP="00E67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5. При ювенільному ревматоїдному артритi констатуються достовірні змiни співвідношення параметрів реологічних властивостей крові та ендотеліальної функції судин: в’язкість плазми має зворотну взаємозалежність з в’язкоеластичністю (r=-0,489, p&lt;0,001) і часом релаксації (r=-0,340, p=0,008), в’язкоеластичність прямо співвідноситься з часом релаксації (r=+0,368, p=0,004), показники нітритемії різноспрямовано корелюються з параметрами ендотелiну - 1 (r=-0,645, p&lt;0,001) і циклічного гуанозинмонофосфату (r=+0,446, p&lt;0,001), з в’язкістю плазми </w:t>
                  </w:r>
                  <w:r w:rsidRPr="00E6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lastRenderedPageBreak/>
                    <w:t>взаємозалежить рівень гуанозинмонофосфату в крові (R=+3,11, p=0,003), а інтегральний стан реологічних властивостей крові і ендотеліальної функції судин визначає ступінь активності захворювання (WR=3,20, p&lt;0,001) та наявність вісцеритів.(WR=+3,14, p=0,008).</w:t>
                  </w:r>
                </w:p>
                <w:p w14:paraId="7F79E4EF" w14:textId="77777777" w:rsidR="00E6787D" w:rsidRPr="00E6787D" w:rsidRDefault="00E6787D" w:rsidP="00E67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Поліпшення досягається у 85 % хворих на ювенільний ревматоїдний артрит у процесі лікування. Результати терапії залежать від тривалості захворювання (D=3,53, p=0,021) та початкового стану реологічних властивостей крові та ендотеліальної функції судин (R=9,35, p&lt;0,001), зокрема, параметрів індексу агрегації тромбоцитів (D=3,44, p=0,023), в’язкоеластичності (D=3,76, p=0,016) та рівня ендотелiну - 1 (D=2,80, p=0,048). Значення індексу агрегації тромбоцитів менші за 24 % є прогнозпозитивним критерієм щодо ефективності терапії ЮРА. Показники еритроцитарно-тромбоцитарної ланки зворотно співвідносяться з ефективністю лікувальних заходів (R=-3,08, p=0,003), а нормалізація стану плазмової ланки реологічних властивостей крові у хворих на ювенільний ревматоїдний артрит асоціюється з позитивною динамікою суглобового синдрому й екстраартикулярних ознак хвороби (WR=1,79-1,92, p=0,041-0,026).</w:t>
                  </w:r>
                </w:p>
              </w:tc>
            </w:tr>
          </w:tbl>
          <w:p w14:paraId="6C11211E" w14:textId="77777777" w:rsidR="00E6787D" w:rsidRPr="00E6787D" w:rsidRDefault="00E6787D" w:rsidP="00E6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B937F" w14:textId="77777777" w:rsidR="00E6787D" w:rsidRPr="00E6787D" w:rsidRDefault="00E6787D" w:rsidP="00E6787D"/>
    <w:sectPr w:rsidR="00E6787D" w:rsidRPr="00E678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6CC6" w14:textId="77777777" w:rsidR="00944264" w:rsidRDefault="00944264">
      <w:pPr>
        <w:spacing w:after="0" w:line="240" w:lineRule="auto"/>
      </w:pPr>
      <w:r>
        <w:separator/>
      </w:r>
    </w:p>
  </w:endnote>
  <w:endnote w:type="continuationSeparator" w:id="0">
    <w:p w14:paraId="02107870" w14:textId="77777777" w:rsidR="00944264" w:rsidRDefault="0094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3B2F" w14:textId="77777777" w:rsidR="00944264" w:rsidRDefault="00944264">
      <w:pPr>
        <w:spacing w:after="0" w:line="240" w:lineRule="auto"/>
      </w:pPr>
      <w:r>
        <w:separator/>
      </w:r>
    </w:p>
  </w:footnote>
  <w:footnote w:type="continuationSeparator" w:id="0">
    <w:p w14:paraId="6D845FAA" w14:textId="77777777" w:rsidR="00944264" w:rsidRDefault="00944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42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264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135323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7275</cp:revision>
  <dcterms:created xsi:type="dcterms:W3CDTF">2024-06-20T08:51:00Z</dcterms:created>
  <dcterms:modified xsi:type="dcterms:W3CDTF">2025-02-05T10:07:00Z</dcterms:modified>
  <cp:category/>
</cp:coreProperties>
</file>