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350D" w:rsidRDefault="00B7350D" w:rsidP="00B7350D">
      <w:pPr>
        <w:spacing w:line="360" w:lineRule="auto"/>
        <w:rPr>
          <w:lang w:val="uk-UA"/>
        </w:rPr>
      </w:pPr>
      <w:bookmarkStart w:id="0" w:name="_Hlt159839706"/>
      <w:bookmarkEnd w:id="0"/>
    </w:p>
    <w:p w:rsidR="00082AE0" w:rsidRDefault="00082AE0" w:rsidP="00082AE0">
      <w:pPr>
        <w:spacing w:line="360" w:lineRule="auto"/>
        <w:jc w:val="center"/>
        <w:rPr>
          <w:b/>
          <w:caps/>
          <w:sz w:val="28"/>
          <w:szCs w:val="28"/>
          <w:lang w:val="uk-UA"/>
        </w:rPr>
      </w:pPr>
      <w:r>
        <w:rPr>
          <w:b/>
          <w:caps/>
          <w:sz w:val="28"/>
          <w:szCs w:val="28"/>
          <w:lang w:val="uk-UA"/>
        </w:rPr>
        <w:t>Національний</w:t>
      </w:r>
      <w:r w:rsidRPr="00082AE0">
        <w:rPr>
          <w:b/>
          <w:caps/>
          <w:sz w:val="28"/>
          <w:szCs w:val="28"/>
        </w:rPr>
        <w:t xml:space="preserve"> </w:t>
      </w:r>
      <w:r>
        <w:rPr>
          <w:b/>
          <w:caps/>
          <w:sz w:val="28"/>
          <w:szCs w:val="28"/>
          <w:lang w:val="uk-UA"/>
        </w:rPr>
        <w:t>університет державної податкової служби України</w:t>
      </w:r>
    </w:p>
    <w:p w:rsidR="00082AE0" w:rsidRDefault="00082AE0" w:rsidP="00082AE0">
      <w:pPr>
        <w:spacing w:line="360" w:lineRule="auto"/>
        <w:jc w:val="both"/>
        <w:rPr>
          <w:sz w:val="28"/>
          <w:szCs w:val="28"/>
          <w:lang w:val="uk-UA"/>
        </w:rPr>
      </w:pPr>
    </w:p>
    <w:p w:rsidR="00082AE0" w:rsidRDefault="00082AE0" w:rsidP="00082AE0">
      <w:pPr>
        <w:spacing w:line="360" w:lineRule="auto"/>
        <w:jc w:val="both"/>
        <w:rPr>
          <w:sz w:val="28"/>
          <w:szCs w:val="28"/>
          <w:lang w:val="uk-UA"/>
        </w:rPr>
      </w:pPr>
    </w:p>
    <w:p w:rsidR="00082AE0" w:rsidRDefault="00082AE0" w:rsidP="00082AE0">
      <w:pPr>
        <w:spacing w:line="360" w:lineRule="auto"/>
        <w:jc w:val="right"/>
        <w:rPr>
          <w:b/>
          <w:sz w:val="28"/>
          <w:szCs w:val="28"/>
          <w:lang w:val="uk-UA"/>
        </w:rPr>
      </w:pPr>
      <w:r>
        <w:rPr>
          <w:b/>
          <w:sz w:val="28"/>
          <w:szCs w:val="28"/>
          <w:lang w:val="uk-UA"/>
        </w:rPr>
        <w:t>На правах рукопису</w:t>
      </w:r>
    </w:p>
    <w:p w:rsidR="00082AE0" w:rsidRDefault="00082AE0" w:rsidP="00082AE0">
      <w:pPr>
        <w:spacing w:line="360" w:lineRule="auto"/>
        <w:jc w:val="both"/>
        <w:rPr>
          <w:sz w:val="28"/>
          <w:szCs w:val="28"/>
          <w:lang w:val="uk-UA"/>
        </w:rPr>
      </w:pPr>
    </w:p>
    <w:p w:rsidR="00082AE0" w:rsidRDefault="00082AE0" w:rsidP="00082AE0">
      <w:pPr>
        <w:spacing w:line="360" w:lineRule="auto"/>
        <w:jc w:val="both"/>
        <w:rPr>
          <w:sz w:val="28"/>
          <w:szCs w:val="28"/>
          <w:lang w:val="uk-UA"/>
        </w:rPr>
      </w:pPr>
    </w:p>
    <w:p w:rsidR="00082AE0" w:rsidRDefault="00082AE0" w:rsidP="00082AE0">
      <w:pPr>
        <w:spacing w:line="360" w:lineRule="auto"/>
        <w:jc w:val="center"/>
        <w:rPr>
          <w:b/>
          <w:sz w:val="28"/>
          <w:szCs w:val="28"/>
          <w:lang w:val="uk-UA"/>
        </w:rPr>
      </w:pPr>
      <w:r>
        <w:rPr>
          <w:b/>
          <w:caps/>
          <w:sz w:val="28"/>
          <w:szCs w:val="28"/>
          <w:lang w:val="uk-UA"/>
        </w:rPr>
        <w:t xml:space="preserve">Зима </w:t>
      </w:r>
      <w:r>
        <w:rPr>
          <w:b/>
          <w:sz w:val="28"/>
          <w:szCs w:val="28"/>
          <w:lang w:val="uk-UA"/>
        </w:rPr>
        <w:t>Денис Леонідович</w:t>
      </w:r>
    </w:p>
    <w:p w:rsidR="00082AE0" w:rsidRDefault="00082AE0" w:rsidP="00082AE0">
      <w:pPr>
        <w:spacing w:line="360" w:lineRule="auto"/>
        <w:jc w:val="both"/>
        <w:rPr>
          <w:sz w:val="28"/>
          <w:szCs w:val="28"/>
          <w:lang w:val="uk-UA"/>
        </w:rPr>
      </w:pPr>
    </w:p>
    <w:p w:rsidR="00082AE0" w:rsidRDefault="00082AE0" w:rsidP="00082AE0">
      <w:pPr>
        <w:spacing w:line="360" w:lineRule="auto"/>
        <w:jc w:val="right"/>
        <w:rPr>
          <w:sz w:val="28"/>
          <w:szCs w:val="28"/>
          <w:lang w:val="uk-UA"/>
        </w:rPr>
      </w:pPr>
      <w:r>
        <w:rPr>
          <w:caps/>
          <w:sz w:val="28"/>
          <w:szCs w:val="28"/>
          <w:lang w:val="uk-UA"/>
        </w:rPr>
        <w:t>УДК 347.73 (043)</w:t>
      </w:r>
    </w:p>
    <w:p w:rsidR="00082AE0" w:rsidRDefault="00082AE0" w:rsidP="00082AE0">
      <w:pPr>
        <w:spacing w:line="360" w:lineRule="auto"/>
        <w:jc w:val="right"/>
        <w:rPr>
          <w:sz w:val="28"/>
          <w:szCs w:val="28"/>
          <w:lang w:val="uk-UA"/>
        </w:rPr>
      </w:pPr>
    </w:p>
    <w:p w:rsidR="00082AE0" w:rsidRDefault="00082AE0" w:rsidP="00082AE0">
      <w:pPr>
        <w:spacing w:line="360" w:lineRule="auto"/>
        <w:jc w:val="right"/>
        <w:rPr>
          <w:sz w:val="28"/>
          <w:szCs w:val="28"/>
          <w:lang w:val="uk-UA"/>
        </w:rPr>
      </w:pPr>
    </w:p>
    <w:p w:rsidR="00082AE0" w:rsidRDefault="00082AE0" w:rsidP="00082AE0">
      <w:pPr>
        <w:spacing w:line="360" w:lineRule="auto"/>
        <w:jc w:val="right"/>
        <w:rPr>
          <w:sz w:val="28"/>
          <w:szCs w:val="28"/>
          <w:lang w:val="uk-UA"/>
        </w:rPr>
      </w:pPr>
    </w:p>
    <w:p w:rsidR="00082AE0" w:rsidRDefault="00082AE0" w:rsidP="00082AE0">
      <w:pPr>
        <w:spacing w:line="360" w:lineRule="auto"/>
        <w:jc w:val="center"/>
        <w:rPr>
          <w:b/>
          <w:caps/>
          <w:sz w:val="28"/>
          <w:szCs w:val="28"/>
          <w:lang w:val="uk-UA"/>
        </w:rPr>
      </w:pPr>
      <w:bookmarkStart w:id="1" w:name="_GoBack"/>
      <w:r>
        <w:rPr>
          <w:b/>
          <w:caps/>
          <w:sz w:val="28"/>
          <w:szCs w:val="28"/>
          <w:lang w:val="uk-UA"/>
        </w:rPr>
        <w:t>Теоретико-правові питання координації державного фінансового контролю</w:t>
      </w:r>
    </w:p>
    <w:p w:rsidR="00082AE0" w:rsidRDefault="00082AE0" w:rsidP="00082AE0">
      <w:pPr>
        <w:spacing w:line="360" w:lineRule="auto"/>
        <w:jc w:val="both"/>
        <w:rPr>
          <w:sz w:val="28"/>
          <w:szCs w:val="28"/>
          <w:lang w:val="uk-UA"/>
        </w:rPr>
      </w:pPr>
    </w:p>
    <w:bookmarkEnd w:id="1"/>
    <w:p w:rsidR="00082AE0" w:rsidRDefault="00082AE0" w:rsidP="00082AE0">
      <w:pPr>
        <w:spacing w:line="360" w:lineRule="auto"/>
        <w:jc w:val="both"/>
        <w:rPr>
          <w:sz w:val="28"/>
          <w:szCs w:val="28"/>
          <w:lang w:val="uk-UA"/>
        </w:rPr>
      </w:pPr>
    </w:p>
    <w:p w:rsidR="00082AE0" w:rsidRDefault="00082AE0" w:rsidP="00082AE0">
      <w:pPr>
        <w:spacing w:line="360" w:lineRule="auto"/>
        <w:jc w:val="center"/>
        <w:rPr>
          <w:sz w:val="28"/>
          <w:szCs w:val="28"/>
          <w:lang w:val="uk-UA"/>
        </w:rPr>
      </w:pPr>
      <w:r>
        <w:rPr>
          <w:sz w:val="28"/>
          <w:szCs w:val="28"/>
          <w:lang w:val="uk-UA"/>
        </w:rPr>
        <w:t>12.00.07 – адміністративне право і процес;</w:t>
      </w:r>
    </w:p>
    <w:p w:rsidR="00082AE0" w:rsidRDefault="00082AE0" w:rsidP="00082AE0">
      <w:pPr>
        <w:spacing w:line="360" w:lineRule="auto"/>
        <w:jc w:val="center"/>
        <w:rPr>
          <w:sz w:val="28"/>
          <w:szCs w:val="28"/>
          <w:lang w:val="uk-UA"/>
        </w:rPr>
      </w:pPr>
      <w:r>
        <w:rPr>
          <w:sz w:val="28"/>
          <w:szCs w:val="28"/>
          <w:lang w:val="uk-UA"/>
        </w:rPr>
        <w:t>фінансове право; інформаційне право</w:t>
      </w:r>
    </w:p>
    <w:p w:rsidR="00082AE0" w:rsidRDefault="00082AE0" w:rsidP="00082AE0">
      <w:pPr>
        <w:spacing w:line="360" w:lineRule="auto"/>
        <w:jc w:val="center"/>
        <w:rPr>
          <w:sz w:val="28"/>
          <w:szCs w:val="28"/>
          <w:lang w:val="uk-UA"/>
        </w:rPr>
      </w:pPr>
    </w:p>
    <w:p w:rsidR="00082AE0" w:rsidRDefault="00082AE0" w:rsidP="00082AE0">
      <w:pPr>
        <w:spacing w:line="360" w:lineRule="auto"/>
        <w:jc w:val="center"/>
        <w:rPr>
          <w:b/>
          <w:sz w:val="28"/>
          <w:szCs w:val="28"/>
          <w:lang w:val="uk-UA"/>
        </w:rPr>
      </w:pPr>
      <w:r>
        <w:rPr>
          <w:b/>
          <w:sz w:val="28"/>
          <w:szCs w:val="28"/>
          <w:lang w:val="uk-UA"/>
        </w:rPr>
        <w:t>Дисертація на здобуття наукового ступеня</w:t>
      </w:r>
    </w:p>
    <w:p w:rsidR="00082AE0" w:rsidRDefault="00082AE0" w:rsidP="00082AE0">
      <w:pPr>
        <w:spacing w:line="360" w:lineRule="auto"/>
        <w:jc w:val="center"/>
        <w:rPr>
          <w:b/>
          <w:sz w:val="28"/>
          <w:szCs w:val="28"/>
          <w:lang w:val="uk-UA"/>
        </w:rPr>
      </w:pPr>
      <w:r>
        <w:rPr>
          <w:b/>
          <w:sz w:val="28"/>
          <w:szCs w:val="28"/>
          <w:lang w:val="uk-UA"/>
        </w:rPr>
        <w:t>кандидата юридичних наук</w:t>
      </w:r>
    </w:p>
    <w:p w:rsidR="00082AE0" w:rsidRDefault="00082AE0" w:rsidP="00082AE0">
      <w:pPr>
        <w:spacing w:line="360" w:lineRule="auto"/>
        <w:jc w:val="both"/>
        <w:rPr>
          <w:sz w:val="28"/>
          <w:szCs w:val="28"/>
          <w:lang w:val="uk-UA"/>
        </w:rPr>
      </w:pPr>
    </w:p>
    <w:p w:rsidR="00082AE0" w:rsidRDefault="00082AE0" w:rsidP="00082AE0">
      <w:pPr>
        <w:spacing w:line="360" w:lineRule="auto"/>
        <w:jc w:val="both"/>
        <w:rPr>
          <w:sz w:val="28"/>
          <w:szCs w:val="28"/>
          <w:lang w:val="uk-UA"/>
        </w:rPr>
      </w:pPr>
    </w:p>
    <w:p w:rsidR="00082AE0" w:rsidRDefault="00082AE0" w:rsidP="00082AE0">
      <w:pPr>
        <w:spacing w:line="360" w:lineRule="auto"/>
        <w:jc w:val="both"/>
        <w:rPr>
          <w:sz w:val="28"/>
          <w:szCs w:val="28"/>
          <w:lang w:val="uk-UA"/>
        </w:rPr>
      </w:pPr>
    </w:p>
    <w:p w:rsidR="00082AE0" w:rsidRDefault="00082AE0" w:rsidP="00082AE0">
      <w:pPr>
        <w:spacing w:line="360" w:lineRule="auto"/>
        <w:ind w:left="4760"/>
        <w:jc w:val="both"/>
        <w:rPr>
          <w:b/>
          <w:sz w:val="28"/>
          <w:szCs w:val="28"/>
        </w:rPr>
      </w:pPr>
      <w:r>
        <w:rPr>
          <w:b/>
          <w:sz w:val="28"/>
          <w:szCs w:val="28"/>
        </w:rPr>
        <w:lastRenderedPageBreak/>
        <w:t>Науковий керівник</w:t>
      </w:r>
    </w:p>
    <w:p w:rsidR="00082AE0" w:rsidRDefault="00082AE0" w:rsidP="00082AE0">
      <w:pPr>
        <w:spacing w:line="360" w:lineRule="auto"/>
        <w:ind w:left="4760"/>
        <w:jc w:val="both"/>
        <w:rPr>
          <w:sz w:val="28"/>
          <w:szCs w:val="28"/>
        </w:rPr>
      </w:pPr>
      <w:r>
        <w:rPr>
          <w:sz w:val="28"/>
          <w:szCs w:val="28"/>
        </w:rPr>
        <w:t xml:space="preserve">Савченко Леся Анатоліївна, </w:t>
      </w:r>
    </w:p>
    <w:p w:rsidR="00082AE0" w:rsidRDefault="00082AE0" w:rsidP="00082AE0">
      <w:pPr>
        <w:spacing w:line="360" w:lineRule="auto"/>
        <w:ind w:left="4052" w:firstLine="708"/>
        <w:jc w:val="both"/>
        <w:rPr>
          <w:sz w:val="28"/>
          <w:szCs w:val="28"/>
          <w:lang w:val="uk-UA"/>
        </w:rPr>
      </w:pPr>
      <w:r>
        <w:rPr>
          <w:sz w:val="28"/>
          <w:szCs w:val="28"/>
        </w:rPr>
        <w:t>доктор юридичних наук, професор</w:t>
      </w:r>
    </w:p>
    <w:p w:rsidR="00082AE0" w:rsidRDefault="00082AE0" w:rsidP="00082AE0">
      <w:pPr>
        <w:spacing w:line="360" w:lineRule="auto"/>
        <w:jc w:val="center"/>
        <w:rPr>
          <w:b/>
          <w:sz w:val="28"/>
          <w:szCs w:val="28"/>
          <w:lang w:val="uk-UA"/>
        </w:rPr>
      </w:pPr>
    </w:p>
    <w:p w:rsidR="00082AE0" w:rsidRDefault="00082AE0" w:rsidP="00082AE0">
      <w:pPr>
        <w:spacing w:line="360" w:lineRule="auto"/>
        <w:jc w:val="center"/>
        <w:rPr>
          <w:b/>
          <w:sz w:val="28"/>
          <w:szCs w:val="28"/>
          <w:lang w:val="uk-UA"/>
        </w:rPr>
      </w:pPr>
      <w:r>
        <w:rPr>
          <w:b/>
          <w:sz w:val="28"/>
          <w:szCs w:val="28"/>
          <w:lang w:val="uk-UA"/>
        </w:rPr>
        <w:t>Ірпінь – 2008</w:t>
      </w:r>
    </w:p>
    <w:p w:rsidR="00082AE0" w:rsidRDefault="00082AE0" w:rsidP="00082AE0">
      <w:pPr>
        <w:spacing w:line="360" w:lineRule="auto"/>
        <w:jc w:val="center"/>
        <w:rPr>
          <w:b/>
          <w:sz w:val="28"/>
          <w:szCs w:val="28"/>
          <w:lang w:val="uk-UA"/>
        </w:rPr>
      </w:pPr>
      <w:r>
        <w:rPr>
          <w:sz w:val="28"/>
          <w:szCs w:val="28"/>
          <w:lang w:val="uk-UA"/>
        </w:rPr>
        <w:br w:type="page"/>
      </w:r>
      <w:r>
        <w:rPr>
          <w:b/>
          <w:sz w:val="28"/>
          <w:szCs w:val="28"/>
          <w:lang w:val="uk-UA"/>
        </w:rPr>
        <w:lastRenderedPageBreak/>
        <w:t>ЗМІСТ</w:t>
      </w:r>
    </w:p>
    <w:p w:rsidR="00082AE0" w:rsidRDefault="00082AE0" w:rsidP="00082AE0">
      <w:pPr>
        <w:spacing w:line="360" w:lineRule="auto"/>
        <w:jc w:val="center"/>
        <w:rPr>
          <w:b/>
          <w:sz w:val="28"/>
          <w:szCs w:val="28"/>
          <w:lang w:val="uk-UA"/>
        </w:rPr>
      </w:pPr>
    </w:p>
    <w:tbl>
      <w:tblPr>
        <w:tblW w:w="9648" w:type="dxa"/>
        <w:tblLayout w:type="fixed"/>
        <w:tblLook w:val="01E0" w:firstRow="1" w:lastRow="1" w:firstColumn="1" w:lastColumn="1" w:noHBand="0" w:noVBand="0"/>
      </w:tblPr>
      <w:tblGrid>
        <w:gridCol w:w="8928"/>
        <w:gridCol w:w="720"/>
      </w:tblGrid>
      <w:tr w:rsidR="00082AE0" w:rsidTr="006D506A">
        <w:tc>
          <w:tcPr>
            <w:tcW w:w="8928" w:type="dxa"/>
          </w:tcPr>
          <w:p w:rsidR="00082AE0" w:rsidRDefault="00082AE0" w:rsidP="006D506A">
            <w:pPr>
              <w:spacing w:line="360" w:lineRule="auto"/>
              <w:jc w:val="both"/>
              <w:rPr>
                <w:sz w:val="28"/>
                <w:szCs w:val="28"/>
                <w:lang w:val="uk-UA"/>
              </w:rPr>
            </w:pPr>
            <w:r>
              <w:rPr>
                <w:b/>
                <w:caps/>
                <w:sz w:val="28"/>
                <w:szCs w:val="28"/>
                <w:lang w:val="uk-UA"/>
              </w:rPr>
              <w:t>ВСТУП</w:t>
            </w:r>
            <w:r>
              <w:rPr>
                <w:sz w:val="28"/>
                <w:szCs w:val="28"/>
                <w:lang w:val="uk-UA"/>
              </w:rPr>
              <w:t>………………………………………………………………………..</w:t>
            </w:r>
          </w:p>
        </w:tc>
        <w:tc>
          <w:tcPr>
            <w:tcW w:w="720" w:type="dxa"/>
          </w:tcPr>
          <w:p w:rsidR="00082AE0" w:rsidRDefault="00082AE0" w:rsidP="006D506A">
            <w:pPr>
              <w:spacing w:line="360" w:lineRule="auto"/>
              <w:jc w:val="both"/>
              <w:rPr>
                <w:sz w:val="28"/>
                <w:szCs w:val="28"/>
                <w:lang w:val="uk-UA"/>
              </w:rPr>
            </w:pPr>
            <w:r>
              <w:rPr>
                <w:sz w:val="28"/>
                <w:szCs w:val="28"/>
                <w:lang w:val="uk-UA"/>
              </w:rPr>
              <w:t>3</w:t>
            </w:r>
          </w:p>
        </w:tc>
      </w:tr>
      <w:tr w:rsidR="00082AE0" w:rsidTr="006D506A">
        <w:tc>
          <w:tcPr>
            <w:tcW w:w="8928" w:type="dxa"/>
          </w:tcPr>
          <w:p w:rsidR="00082AE0" w:rsidRDefault="00082AE0" w:rsidP="006D506A">
            <w:pPr>
              <w:spacing w:line="360" w:lineRule="auto"/>
              <w:jc w:val="both"/>
              <w:rPr>
                <w:b/>
                <w:caps/>
                <w:sz w:val="28"/>
                <w:szCs w:val="28"/>
              </w:rPr>
            </w:pPr>
          </w:p>
          <w:p w:rsidR="00082AE0" w:rsidRDefault="00082AE0" w:rsidP="006D506A">
            <w:pPr>
              <w:spacing w:line="360" w:lineRule="auto"/>
              <w:jc w:val="both"/>
              <w:rPr>
                <w:sz w:val="28"/>
                <w:szCs w:val="28"/>
                <w:lang w:val="uk-UA"/>
              </w:rPr>
            </w:pPr>
            <w:r>
              <w:rPr>
                <w:b/>
                <w:caps/>
                <w:sz w:val="28"/>
                <w:szCs w:val="28"/>
                <w:lang w:val="uk-UA"/>
              </w:rPr>
              <w:t>РОЗДІЛ 1. Теоретико-методологічні питання координації державного фінансового контролю</w:t>
            </w:r>
            <w:r>
              <w:rPr>
                <w:sz w:val="28"/>
                <w:szCs w:val="28"/>
                <w:lang w:val="uk-UA"/>
              </w:rPr>
              <w:t>......</w:t>
            </w:r>
          </w:p>
        </w:tc>
        <w:tc>
          <w:tcPr>
            <w:tcW w:w="720" w:type="dxa"/>
          </w:tcPr>
          <w:p w:rsidR="00082AE0" w:rsidRPr="00082AE0" w:rsidRDefault="00082AE0" w:rsidP="006D506A">
            <w:pPr>
              <w:spacing w:line="360" w:lineRule="auto"/>
              <w:jc w:val="both"/>
              <w:rPr>
                <w:sz w:val="28"/>
                <w:szCs w:val="28"/>
              </w:rPr>
            </w:pPr>
          </w:p>
          <w:p w:rsidR="00082AE0" w:rsidRPr="00082AE0" w:rsidRDefault="00082AE0" w:rsidP="006D506A">
            <w:pPr>
              <w:spacing w:line="360" w:lineRule="auto"/>
              <w:jc w:val="both"/>
              <w:rPr>
                <w:sz w:val="28"/>
                <w:szCs w:val="28"/>
              </w:rPr>
            </w:pPr>
          </w:p>
          <w:p w:rsidR="00082AE0" w:rsidRDefault="00082AE0" w:rsidP="006D506A">
            <w:pPr>
              <w:spacing w:line="360" w:lineRule="auto"/>
              <w:jc w:val="both"/>
              <w:rPr>
                <w:sz w:val="28"/>
                <w:szCs w:val="28"/>
                <w:lang w:val="uk-UA"/>
              </w:rPr>
            </w:pPr>
            <w:r>
              <w:rPr>
                <w:sz w:val="28"/>
                <w:szCs w:val="28"/>
                <w:lang w:val="uk-UA"/>
              </w:rPr>
              <w:t>10</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1.1 Контролюючі та підконтрольні суб'єкти – основні елементи системи фінансового контролю………………………………………….……………</w:t>
            </w:r>
          </w:p>
        </w:tc>
        <w:tc>
          <w:tcPr>
            <w:tcW w:w="720" w:type="dxa"/>
          </w:tcPr>
          <w:p w:rsidR="00082AE0" w:rsidRPr="00082AE0" w:rsidRDefault="00082AE0" w:rsidP="006D506A">
            <w:pPr>
              <w:spacing w:line="360" w:lineRule="auto"/>
              <w:jc w:val="both"/>
              <w:rPr>
                <w:sz w:val="28"/>
                <w:szCs w:val="28"/>
              </w:rPr>
            </w:pPr>
          </w:p>
          <w:p w:rsidR="00082AE0" w:rsidRDefault="00082AE0" w:rsidP="006D506A">
            <w:pPr>
              <w:spacing w:line="360" w:lineRule="auto"/>
              <w:jc w:val="both"/>
              <w:rPr>
                <w:sz w:val="28"/>
                <w:szCs w:val="28"/>
                <w:lang w:val="uk-UA"/>
              </w:rPr>
            </w:pPr>
            <w:r>
              <w:rPr>
                <w:sz w:val="28"/>
                <w:szCs w:val="28"/>
                <w:lang w:val="uk-UA"/>
              </w:rPr>
              <w:t>10</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1.2. Зміст та юридична природа координації фінансового контролю….....</w:t>
            </w:r>
          </w:p>
        </w:tc>
        <w:tc>
          <w:tcPr>
            <w:tcW w:w="720" w:type="dxa"/>
          </w:tcPr>
          <w:p w:rsidR="00082AE0" w:rsidRDefault="00082AE0" w:rsidP="006D506A">
            <w:pPr>
              <w:spacing w:line="360" w:lineRule="auto"/>
              <w:jc w:val="both"/>
              <w:rPr>
                <w:sz w:val="28"/>
                <w:szCs w:val="28"/>
                <w:lang w:val="en-US"/>
              </w:rPr>
            </w:pPr>
            <w:r>
              <w:rPr>
                <w:sz w:val="28"/>
                <w:szCs w:val="28"/>
                <w:lang w:val="uk-UA"/>
              </w:rPr>
              <w:t>3</w:t>
            </w:r>
            <w:r>
              <w:rPr>
                <w:sz w:val="28"/>
                <w:szCs w:val="28"/>
                <w:lang w:val="en-US"/>
              </w:rPr>
              <w:t>9</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1.3. Форми, процедури та методи координації фінансового контролю…..</w:t>
            </w:r>
          </w:p>
        </w:tc>
        <w:tc>
          <w:tcPr>
            <w:tcW w:w="720" w:type="dxa"/>
          </w:tcPr>
          <w:p w:rsidR="00082AE0" w:rsidRDefault="00082AE0" w:rsidP="006D506A">
            <w:pPr>
              <w:spacing w:line="360" w:lineRule="auto"/>
              <w:jc w:val="both"/>
              <w:rPr>
                <w:sz w:val="28"/>
                <w:szCs w:val="28"/>
                <w:lang w:val="en-US"/>
              </w:rPr>
            </w:pPr>
            <w:r>
              <w:rPr>
                <w:sz w:val="28"/>
                <w:szCs w:val="28"/>
                <w:lang w:val="uk-UA"/>
              </w:rPr>
              <w:t>6</w:t>
            </w:r>
            <w:r>
              <w:rPr>
                <w:sz w:val="28"/>
                <w:szCs w:val="28"/>
                <w:lang w:val="en-US"/>
              </w:rPr>
              <w:t>2</w:t>
            </w:r>
          </w:p>
        </w:tc>
      </w:tr>
      <w:tr w:rsidR="00082AE0" w:rsidTr="006D506A">
        <w:tc>
          <w:tcPr>
            <w:tcW w:w="8928" w:type="dxa"/>
          </w:tcPr>
          <w:p w:rsidR="00082AE0" w:rsidRDefault="00082AE0" w:rsidP="006D506A">
            <w:pPr>
              <w:spacing w:line="360" w:lineRule="auto"/>
              <w:ind w:firstLine="900"/>
              <w:jc w:val="both"/>
              <w:rPr>
                <w:sz w:val="28"/>
                <w:szCs w:val="28"/>
                <w:lang w:val="uk-UA"/>
              </w:rPr>
            </w:pPr>
            <w:r>
              <w:rPr>
                <w:sz w:val="28"/>
                <w:szCs w:val="28"/>
                <w:lang w:val="uk-UA"/>
              </w:rPr>
              <w:t>Висновки до розділу 1………………………………………...…...</w:t>
            </w:r>
          </w:p>
        </w:tc>
        <w:tc>
          <w:tcPr>
            <w:tcW w:w="720" w:type="dxa"/>
          </w:tcPr>
          <w:p w:rsidR="00082AE0" w:rsidRDefault="00082AE0" w:rsidP="006D506A">
            <w:pPr>
              <w:spacing w:line="360" w:lineRule="auto"/>
              <w:jc w:val="both"/>
              <w:rPr>
                <w:sz w:val="28"/>
                <w:szCs w:val="28"/>
                <w:lang w:val="en-US"/>
              </w:rPr>
            </w:pPr>
            <w:r>
              <w:rPr>
                <w:sz w:val="28"/>
                <w:szCs w:val="28"/>
                <w:lang w:val="uk-UA"/>
              </w:rPr>
              <w:t>8</w:t>
            </w:r>
            <w:r>
              <w:rPr>
                <w:sz w:val="28"/>
                <w:szCs w:val="28"/>
                <w:lang w:val="en-US"/>
              </w:rPr>
              <w:t>7</w:t>
            </w:r>
          </w:p>
        </w:tc>
      </w:tr>
      <w:tr w:rsidR="00082AE0" w:rsidTr="006D506A">
        <w:tc>
          <w:tcPr>
            <w:tcW w:w="8928" w:type="dxa"/>
          </w:tcPr>
          <w:p w:rsidR="00082AE0" w:rsidRPr="00082AE0" w:rsidRDefault="00082AE0" w:rsidP="006D506A">
            <w:pPr>
              <w:spacing w:line="360" w:lineRule="auto"/>
              <w:jc w:val="both"/>
              <w:rPr>
                <w:b/>
                <w:caps/>
                <w:sz w:val="28"/>
                <w:szCs w:val="28"/>
              </w:rPr>
            </w:pPr>
          </w:p>
          <w:p w:rsidR="00082AE0" w:rsidRDefault="00082AE0" w:rsidP="006D506A">
            <w:pPr>
              <w:spacing w:line="360" w:lineRule="auto"/>
              <w:jc w:val="both"/>
              <w:rPr>
                <w:sz w:val="28"/>
                <w:szCs w:val="28"/>
                <w:lang w:val="uk-UA"/>
              </w:rPr>
            </w:pPr>
            <w:r>
              <w:rPr>
                <w:b/>
                <w:caps/>
                <w:sz w:val="28"/>
                <w:szCs w:val="28"/>
                <w:lang w:val="uk-UA"/>
              </w:rPr>
              <w:t>РОЗДІЛ 2. Організаційно-правові засади взаємовідносин органів, що наділені контрольними повноваженнями</w:t>
            </w:r>
            <w:r>
              <w:rPr>
                <w:sz w:val="28"/>
                <w:szCs w:val="28"/>
                <w:lang w:val="uk-UA"/>
              </w:rPr>
              <w:t>…………...…...…………..</w:t>
            </w:r>
          </w:p>
        </w:tc>
        <w:tc>
          <w:tcPr>
            <w:tcW w:w="720" w:type="dxa"/>
          </w:tcPr>
          <w:p w:rsidR="00082AE0" w:rsidRDefault="00082AE0" w:rsidP="006D506A">
            <w:pPr>
              <w:spacing w:line="360" w:lineRule="auto"/>
              <w:jc w:val="both"/>
              <w:rPr>
                <w:sz w:val="28"/>
                <w:szCs w:val="28"/>
                <w:lang w:val="uk-UA"/>
              </w:rPr>
            </w:pPr>
          </w:p>
          <w:p w:rsidR="00082AE0" w:rsidRDefault="00082AE0" w:rsidP="006D506A">
            <w:pPr>
              <w:spacing w:line="360" w:lineRule="auto"/>
              <w:jc w:val="both"/>
              <w:rPr>
                <w:sz w:val="28"/>
                <w:szCs w:val="28"/>
              </w:rPr>
            </w:pPr>
          </w:p>
          <w:p w:rsidR="00082AE0" w:rsidRDefault="00082AE0" w:rsidP="006D506A">
            <w:pPr>
              <w:spacing w:line="360" w:lineRule="auto"/>
              <w:jc w:val="both"/>
              <w:rPr>
                <w:sz w:val="28"/>
                <w:szCs w:val="28"/>
              </w:rPr>
            </w:pPr>
          </w:p>
          <w:p w:rsidR="00082AE0" w:rsidRDefault="00082AE0" w:rsidP="006D506A">
            <w:pPr>
              <w:spacing w:line="360" w:lineRule="auto"/>
              <w:jc w:val="both"/>
              <w:rPr>
                <w:sz w:val="28"/>
                <w:szCs w:val="28"/>
                <w:lang w:val="en-US"/>
              </w:rPr>
            </w:pPr>
            <w:r>
              <w:rPr>
                <w:sz w:val="28"/>
                <w:szCs w:val="28"/>
                <w:lang w:val="uk-UA"/>
              </w:rPr>
              <w:t>9</w:t>
            </w:r>
            <w:r>
              <w:rPr>
                <w:sz w:val="28"/>
                <w:szCs w:val="28"/>
                <w:lang w:val="en-US"/>
              </w:rPr>
              <w:t>5</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2.1. Особливості співпраці органів фінансового контролю з іншими контролюючими суб’єктами…………………………………….…………..</w:t>
            </w:r>
          </w:p>
        </w:tc>
        <w:tc>
          <w:tcPr>
            <w:tcW w:w="720" w:type="dxa"/>
          </w:tcPr>
          <w:p w:rsidR="00082AE0" w:rsidRDefault="00082AE0" w:rsidP="006D506A">
            <w:pPr>
              <w:spacing w:line="360" w:lineRule="auto"/>
              <w:jc w:val="both"/>
              <w:rPr>
                <w:sz w:val="28"/>
                <w:szCs w:val="28"/>
                <w:lang w:val="uk-UA"/>
              </w:rPr>
            </w:pPr>
          </w:p>
          <w:p w:rsidR="00082AE0" w:rsidRDefault="00082AE0" w:rsidP="006D506A">
            <w:pPr>
              <w:spacing w:line="360" w:lineRule="auto"/>
              <w:jc w:val="both"/>
              <w:rPr>
                <w:sz w:val="28"/>
                <w:szCs w:val="28"/>
                <w:lang w:val="en-US"/>
              </w:rPr>
            </w:pPr>
            <w:r>
              <w:rPr>
                <w:sz w:val="28"/>
                <w:szCs w:val="28"/>
                <w:lang w:val="uk-UA"/>
              </w:rPr>
              <w:t>9</w:t>
            </w:r>
            <w:r>
              <w:rPr>
                <w:sz w:val="28"/>
                <w:szCs w:val="28"/>
                <w:lang w:val="en-US"/>
              </w:rPr>
              <w:t>5</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2.2. Взаємовідносини органів фінансового контролю з органами державної влади та місцевого самоврядування……………...….………….</w:t>
            </w:r>
          </w:p>
        </w:tc>
        <w:tc>
          <w:tcPr>
            <w:tcW w:w="720" w:type="dxa"/>
          </w:tcPr>
          <w:p w:rsidR="00082AE0" w:rsidRDefault="00082AE0" w:rsidP="006D506A">
            <w:pPr>
              <w:spacing w:line="360" w:lineRule="auto"/>
              <w:jc w:val="both"/>
              <w:rPr>
                <w:sz w:val="28"/>
                <w:szCs w:val="28"/>
                <w:lang w:val="uk-UA"/>
              </w:rPr>
            </w:pPr>
          </w:p>
          <w:p w:rsidR="00082AE0" w:rsidRDefault="00082AE0" w:rsidP="006D506A">
            <w:pPr>
              <w:spacing w:line="360" w:lineRule="auto"/>
              <w:jc w:val="both"/>
              <w:rPr>
                <w:sz w:val="28"/>
                <w:szCs w:val="28"/>
                <w:lang w:val="uk-UA"/>
              </w:rPr>
            </w:pPr>
            <w:r>
              <w:rPr>
                <w:sz w:val="28"/>
                <w:szCs w:val="28"/>
                <w:lang w:val="uk-UA"/>
              </w:rPr>
              <w:t>1</w:t>
            </w:r>
            <w:r>
              <w:rPr>
                <w:sz w:val="28"/>
                <w:szCs w:val="28"/>
                <w:lang w:val="en-US"/>
              </w:rPr>
              <w:t>2</w:t>
            </w:r>
            <w:r>
              <w:rPr>
                <w:sz w:val="28"/>
                <w:szCs w:val="28"/>
                <w:lang w:val="uk-UA"/>
              </w:rPr>
              <w:t>3</w:t>
            </w:r>
          </w:p>
        </w:tc>
      </w:tr>
      <w:tr w:rsidR="00082AE0" w:rsidTr="006D506A">
        <w:tc>
          <w:tcPr>
            <w:tcW w:w="8928" w:type="dxa"/>
          </w:tcPr>
          <w:p w:rsidR="00082AE0" w:rsidRDefault="00082AE0" w:rsidP="006D506A">
            <w:pPr>
              <w:spacing w:line="360" w:lineRule="auto"/>
              <w:jc w:val="both"/>
              <w:rPr>
                <w:sz w:val="28"/>
                <w:szCs w:val="28"/>
                <w:lang w:val="uk-UA"/>
              </w:rPr>
            </w:pPr>
            <w:r>
              <w:rPr>
                <w:sz w:val="28"/>
                <w:szCs w:val="28"/>
                <w:lang w:val="uk-UA"/>
              </w:rPr>
              <w:t>2.3. Правові підстави взаємодії контролюючих суб’єктів з правоохоронними органами………………………………...…….…………</w:t>
            </w:r>
          </w:p>
        </w:tc>
        <w:tc>
          <w:tcPr>
            <w:tcW w:w="720" w:type="dxa"/>
          </w:tcPr>
          <w:p w:rsidR="00082AE0" w:rsidRDefault="00082AE0" w:rsidP="006D506A">
            <w:pPr>
              <w:spacing w:line="360" w:lineRule="auto"/>
              <w:jc w:val="both"/>
              <w:rPr>
                <w:sz w:val="28"/>
                <w:szCs w:val="28"/>
                <w:lang w:val="uk-UA"/>
              </w:rPr>
            </w:pPr>
          </w:p>
          <w:p w:rsidR="00082AE0" w:rsidRDefault="00082AE0" w:rsidP="006D506A">
            <w:pPr>
              <w:spacing w:line="360" w:lineRule="auto"/>
              <w:jc w:val="both"/>
              <w:rPr>
                <w:sz w:val="28"/>
                <w:szCs w:val="28"/>
                <w:lang w:val="en-US"/>
              </w:rPr>
            </w:pPr>
            <w:r>
              <w:rPr>
                <w:sz w:val="28"/>
                <w:szCs w:val="28"/>
                <w:lang w:val="uk-UA"/>
              </w:rPr>
              <w:t>14</w:t>
            </w:r>
            <w:r>
              <w:rPr>
                <w:sz w:val="28"/>
                <w:szCs w:val="28"/>
                <w:lang w:val="en-US"/>
              </w:rPr>
              <w:t>4</w:t>
            </w:r>
          </w:p>
        </w:tc>
      </w:tr>
      <w:tr w:rsidR="00082AE0" w:rsidTr="006D506A">
        <w:tc>
          <w:tcPr>
            <w:tcW w:w="8928" w:type="dxa"/>
          </w:tcPr>
          <w:p w:rsidR="00082AE0" w:rsidRDefault="00082AE0" w:rsidP="006D506A">
            <w:pPr>
              <w:spacing w:line="360" w:lineRule="auto"/>
              <w:ind w:firstLine="900"/>
              <w:jc w:val="both"/>
              <w:rPr>
                <w:sz w:val="28"/>
                <w:szCs w:val="28"/>
                <w:lang w:val="uk-UA"/>
              </w:rPr>
            </w:pPr>
            <w:r>
              <w:rPr>
                <w:sz w:val="28"/>
                <w:szCs w:val="28"/>
                <w:lang w:val="uk-UA"/>
              </w:rPr>
              <w:t>Висновки до розділу 2 …………………………...………………….</w:t>
            </w:r>
          </w:p>
        </w:tc>
        <w:tc>
          <w:tcPr>
            <w:tcW w:w="720" w:type="dxa"/>
          </w:tcPr>
          <w:p w:rsidR="00082AE0" w:rsidRDefault="00082AE0" w:rsidP="006D506A">
            <w:pPr>
              <w:spacing w:line="360" w:lineRule="auto"/>
              <w:jc w:val="both"/>
              <w:rPr>
                <w:sz w:val="28"/>
                <w:szCs w:val="28"/>
                <w:lang w:val="en-US"/>
              </w:rPr>
            </w:pPr>
            <w:r>
              <w:rPr>
                <w:sz w:val="28"/>
                <w:szCs w:val="28"/>
                <w:lang w:val="uk-UA"/>
              </w:rPr>
              <w:t>15</w:t>
            </w:r>
            <w:r>
              <w:rPr>
                <w:sz w:val="28"/>
                <w:szCs w:val="28"/>
                <w:lang w:val="en-US"/>
              </w:rPr>
              <w:t>9</w:t>
            </w:r>
          </w:p>
        </w:tc>
      </w:tr>
      <w:tr w:rsidR="00082AE0" w:rsidTr="006D506A">
        <w:tc>
          <w:tcPr>
            <w:tcW w:w="8928" w:type="dxa"/>
          </w:tcPr>
          <w:p w:rsidR="00082AE0" w:rsidRDefault="00082AE0" w:rsidP="006D506A">
            <w:pPr>
              <w:spacing w:line="360" w:lineRule="auto"/>
              <w:jc w:val="both"/>
              <w:rPr>
                <w:b/>
                <w:sz w:val="28"/>
                <w:szCs w:val="28"/>
                <w:lang w:val="en-US"/>
              </w:rPr>
            </w:pPr>
          </w:p>
          <w:p w:rsidR="00082AE0" w:rsidRDefault="00082AE0" w:rsidP="006D506A">
            <w:pPr>
              <w:spacing w:line="360" w:lineRule="auto"/>
              <w:jc w:val="both"/>
              <w:rPr>
                <w:sz w:val="28"/>
                <w:szCs w:val="28"/>
                <w:lang w:val="uk-UA"/>
              </w:rPr>
            </w:pPr>
            <w:r>
              <w:rPr>
                <w:b/>
                <w:sz w:val="28"/>
                <w:szCs w:val="28"/>
                <w:lang w:val="uk-UA"/>
              </w:rPr>
              <w:t>ВИСНОВКИ</w:t>
            </w:r>
            <w:r>
              <w:rPr>
                <w:sz w:val="28"/>
                <w:szCs w:val="28"/>
                <w:lang w:val="uk-UA"/>
              </w:rPr>
              <w:t>…….....…………………………………………………...……</w:t>
            </w:r>
          </w:p>
        </w:tc>
        <w:tc>
          <w:tcPr>
            <w:tcW w:w="720" w:type="dxa"/>
          </w:tcPr>
          <w:p w:rsidR="00082AE0" w:rsidRDefault="00082AE0" w:rsidP="006D506A">
            <w:pPr>
              <w:spacing w:line="360" w:lineRule="auto"/>
              <w:jc w:val="both"/>
              <w:rPr>
                <w:sz w:val="28"/>
                <w:szCs w:val="28"/>
                <w:lang w:val="en-US"/>
              </w:rPr>
            </w:pPr>
          </w:p>
          <w:p w:rsidR="00082AE0" w:rsidRDefault="00082AE0" w:rsidP="006D506A">
            <w:pPr>
              <w:spacing w:line="360" w:lineRule="auto"/>
              <w:jc w:val="both"/>
              <w:rPr>
                <w:sz w:val="28"/>
                <w:szCs w:val="28"/>
                <w:lang w:val="en-US"/>
              </w:rPr>
            </w:pPr>
            <w:r>
              <w:rPr>
                <w:sz w:val="28"/>
                <w:szCs w:val="28"/>
                <w:lang w:val="uk-UA"/>
              </w:rPr>
              <w:t>16</w:t>
            </w:r>
            <w:r>
              <w:rPr>
                <w:sz w:val="28"/>
                <w:szCs w:val="28"/>
                <w:lang w:val="en-US"/>
              </w:rPr>
              <w:t>7</w:t>
            </w:r>
          </w:p>
        </w:tc>
      </w:tr>
      <w:tr w:rsidR="00082AE0" w:rsidTr="006D506A">
        <w:tc>
          <w:tcPr>
            <w:tcW w:w="8928" w:type="dxa"/>
          </w:tcPr>
          <w:p w:rsidR="00082AE0" w:rsidRDefault="00082AE0" w:rsidP="006D506A">
            <w:pPr>
              <w:spacing w:line="360" w:lineRule="auto"/>
              <w:jc w:val="both"/>
              <w:rPr>
                <w:b/>
                <w:sz w:val="28"/>
                <w:szCs w:val="28"/>
                <w:lang w:val="en-US"/>
              </w:rPr>
            </w:pPr>
          </w:p>
          <w:p w:rsidR="00082AE0" w:rsidRDefault="00082AE0" w:rsidP="006D506A">
            <w:pPr>
              <w:spacing w:line="360" w:lineRule="auto"/>
              <w:jc w:val="both"/>
              <w:rPr>
                <w:sz w:val="28"/>
                <w:szCs w:val="28"/>
                <w:lang w:val="uk-UA"/>
              </w:rPr>
            </w:pPr>
            <w:r>
              <w:rPr>
                <w:b/>
                <w:sz w:val="28"/>
                <w:szCs w:val="28"/>
                <w:lang w:val="uk-UA"/>
              </w:rPr>
              <w:t>СПИСОК ВИКОРИСТАНИХ ДЖЕРЕЛ</w:t>
            </w:r>
            <w:r>
              <w:rPr>
                <w:sz w:val="28"/>
                <w:szCs w:val="28"/>
                <w:lang w:val="uk-UA"/>
              </w:rPr>
              <w:t>…………………………………</w:t>
            </w:r>
          </w:p>
        </w:tc>
        <w:tc>
          <w:tcPr>
            <w:tcW w:w="720" w:type="dxa"/>
          </w:tcPr>
          <w:p w:rsidR="00082AE0" w:rsidRDefault="00082AE0" w:rsidP="006D506A">
            <w:pPr>
              <w:spacing w:line="360" w:lineRule="auto"/>
              <w:jc w:val="both"/>
              <w:rPr>
                <w:sz w:val="28"/>
                <w:szCs w:val="28"/>
                <w:lang w:val="en-US"/>
              </w:rPr>
            </w:pPr>
          </w:p>
          <w:p w:rsidR="00082AE0" w:rsidRDefault="00082AE0" w:rsidP="006D506A">
            <w:pPr>
              <w:spacing w:line="360" w:lineRule="auto"/>
              <w:jc w:val="both"/>
              <w:rPr>
                <w:sz w:val="28"/>
                <w:szCs w:val="28"/>
                <w:lang w:val="uk-UA"/>
              </w:rPr>
            </w:pPr>
            <w:r>
              <w:rPr>
                <w:sz w:val="28"/>
                <w:szCs w:val="28"/>
                <w:lang w:val="uk-UA"/>
              </w:rPr>
              <w:t>182</w:t>
            </w:r>
          </w:p>
        </w:tc>
      </w:tr>
    </w:tbl>
    <w:p w:rsidR="00082AE0" w:rsidRDefault="00082AE0" w:rsidP="00082AE0">
      <w:pPr>
        <w:spacing w:line="360" w:lineRule="auto"/>
        <w:ind w:firstLine="709"/>
        <w:jc w:val="both"/>
        <w:rPr>
          <w:sz w:val="28"/>
          <w:szCs w:val="28"/>
          <w:lang w:val="uk-UA"/>
        </w:rPr>
      </w:pPr>
    </w:p>
    <w:p w:rsidR="00082AE0" w:rsidRDefault="00082AE0" w:rsidP="00082AE0">
      <w:pPr>
        <w:jc w:val="center"/>
        <w:rPr>
          <w:b/>
          <w:sz w:val="28"/>
          <w:szCs w:val="28"/>
          <w:lang w:val="uk-UA"/>
        </w:rPr>
      </w:pPr>
      <w:r>
        <w:rPr>
          <w:sz w:val="28"/>
          <w:szCs w:val="28"/>
          <w:lang w:val="uk-UA"/>
        </w:rPr>
        <w:br w:type="page"/>
      </w:r>
      <w:r>
        <w:rPr>
          <w:b/>
          <w:sz w:val="28"/>
          <w:szCs w:val="28"/>
          <w:lang w:val="uk-UA"/>
        </w:rPr>
        <w:lastRenderedPageBreak/>
        <w:t>ВСТУП</w:t>
      </w:r>
    </w:p>
    <w:p w:rsidR="00082AE0" w:rsidRDefault="00082AE0" w:rsidP="00082AE0">
      <w:pPr>
        <w:spacing w:line="360" w:lineRule="auto"/>
        <w:ind w:firstLine="709"/>
        <w:jc w:val="both"/>
        <w:rPr>
          <w:sz w:val="28"/>
          <w:szCs w:val="28"/>
          <w:lang w:val="uk-UA"/>
        </w:rPr>
      </w:pPr>
    </w:p>
    <w:p w:rsidR="00082AE0" w:rsidRDefault="00082AE0" w:rsidP="00082AE0">
      <w:pPr>
        <w:shd w:val="clear" w:color="auto" w:fill="FFFFFF"/>
        <w:spacing w:line="360" w:lineRule="auto"/>
        <w:ind w:firstLine="709"/>
        <w:jc w:val="both"/>
        <w:rPr>
          <w:sz w:val="28"/>
          <w:szCs w:val="28"/>
        </w:rPr>
      </w:pPr>
      <w:r>
        <w:rPr>
          <w:b/>
          <w:bCs/>
          <w:sz w:val="28"/>
          <w:szCs w:val="28"/>
        </w:rPr>
        <w:t>Актуальність теми.</w:t>
      </w:r>
      <w:r>
        <w:rPr>
          <w:bCs/>
          <w:sz w:val="28"/>
          <w:szCs w:val="28"/>
        </w:rPr>
        <w:t xml:space="preserve"> </w:t>
      </w:r>
      <w:r>
        <w:rPr>
          <w:sz w:val="28"/>
          <w:szCs w:val="28"/>
        </w:rPr>
        <w:t xml:space="preserve">Держава не може належним чином реалізувати </w:t>
      </w:r>
      <w:proofErr w:type="gramStart"/>
      <w:r>
        <w:rPr>
          <w:sz w:val="28"/>
          <w:szCs w:val="28"/>
        </w:rPr>
        <w:t>свою</w:t>
      </w:r>
      <w:proofErr w:type="gramEnd"/>
      <w:r>
        <w:rPr>
          <w:sz w:val="28"/>
          <w:szCs w:val="28"/>
        </w:rPr>
        <w:t xml:space="preserve"> політику, не маючи у розпорядженні відповідних фінансових ресурсів, за рухом яких повинен здійснюватися контроль. Складовою частиною контролю будь-якої держави є фінансовий контроль, який забезпечує своєчасність і точність фінансового планування, наповнення дохідної частини бюджетів, розподіл, перерозподіл кошті</w:t>
      </w:r>
      <w:proofErr w:type="gramStart"/>
      <w:r>
        <w:rPr>
          <w:sz w:val="28"/>
          <w:szCs w:val="28"/>
        </w:rPr>
        <w:t>в</w:t>
      </w:r>
      <w:proofErr w:type="gramEnd"/>
      <w:r>
        <w:rPr>
          <w:sz w:val="28"/>
          <w:szCs w:val="28"/>
        </w:rPr>
        <w:t xml:space="preserve"> та їх законне, ефективне, цільове використання.</w:t>
      </w:r>
      <w:r>
        <w:rPr>
          <w:bCs/>
          <w:sz w:val="28"/>
          <w:szCs w:val="28"/>
        </w:rPr>
        <w:t xml:space="preserve"> </w:t>
      </w:r>
      <w:r>
        <w:rPr>
          <w:sz w:val="28"/>
          <w:szCs w:val="28"/>
        </w:rPr>
        <w:t xml:space="preserve">Контрольна діяльність в Україні малоефективна, </w:t>
      </w:r>
      <w:proofErr w:type="gramStart"/>
      <w:r>
        <w:rPr>
          <w:sz w:val="28"/>
          <w:szCs w:val="28"/>
        </w:rPr>
        <w:t>бо не</w:t>
      </w:r>
      <w:proofErr w:type="gramEnd"/>
      <w:r>
        <w:rPr>
          <w:sz w:val="28"/>
          <w:szCs w:val="28"/>
        </w:rPr>
        <w:t xml:space="preserve"> зменшується кількість правопорушень, що вчиняються у сфері публічних фінансів, ефективне попередження, оперативне виявлення яких можливе завдяки скоординованості дій органів, які наділені контрольними повноваженнями. Це вказує на необхідність координації фінансового контролю, що передбачає узгодження функцій усіх контролюючих суб’єктів та концентрацію їх зусиль на </w:t>
      </w:r>
      <w:proofErr w:type="gramStart"/>
      <w:r>
        <w:rPr>
          <w:sz w:val="28"/>
          <w:szCs w:val="28"/>
        </w:rPr>
        <w:t>пр</w:t>
      </w:r>
      <w:proofErr w:type="gramEnd"/>
      <w:r>
        <w:rPr>
          <w:sz w:val="28"/>
          <w:szCs w:val="28"/>
        </w:rPr>
        <w:t>іоритетних напрямах контролю, впровадження передового вітчизняного та зарубіжного досвіду, оперативний обмін інформацією між ними.</w:t>
      </w:r>
    </w:p>
    <w:p w:rsidR="00082AE0" w:rsidRDefault="00082AE0" w:rsidP="00082AE0">
      <w:pPr>
        <w:shd w:val="clear" w:color="auto" w:fill="FFFFFF"/>
        <w:spacing w:line="360" w:lineRule="auto"/>
        <w:ind w:firstLine="709"/>
        <w:jc w:val="both"/>
        <w:rPr>
          <w:sz w:val="28"/>
          <w:szCs w:val="28"/>
        </w:rPr>
      </w:pPr>
      <w:r>
        <w:rPr>
          <w:sz w:val="28"/>
          <w:szCs w:val="28"/>
        </w:rPr>
        <w:t>Координація відіграє важливу роль у забезпеченні ефективності, діє</w:t>
      </w:r>
      <w:proofErr w:type="gramStart"/>
      <w:r>
        <w:rPr>
          <w:sz w:val="28"/>
          <w:szCs w:val="28"/>
        </w:rPr>
        <w:t>вост</w:t>
      </w:r>
      <w:proofErr w:type="gramEnd"/>
      <w:r>
        <w:rPr>
          <w:sz w:val="28"/>
          <w:szCs w:val="28"/>
        </w:rPr>
        <w:t xml:space="preserve">і і результативності контрольних дій. Про це </w:t>
      </w:r>
      <w:proofErr w:type="gramStart"/>
      <w:r>
        <w:rPr>
          <w:sz w:val="28"/>
          <w:szCs w:val="28"/>
        </w:rPr>
        <w:t>св</w:t>
      </w:r>
      <w:proofErr w:type="gramEnd"/>
      <w:r>
        <w:rPr>
          <w:sz w:val="28"/>
          <w:szCs w:val="28"/>
        </w:rPr>
        <w:t xml:space="preserve">ідчить те, що три цілі діяльності Міжнародної організації вищих органів державного фінансового контролю – ІНТОСАІ, передбачені у її Стратегічному плані, безпосередньо стосуються координації фінансового контролю. </w:t>
      </w:r>
    </w:p>
    <w:p w:rsidR="00082AE0" w:rsidRDefault="00082AE0" w:rsidP="00082AE0">
      <w:pPr>
        <w:shd w:val="clear" w:color="auto" w:fill="FFFFFF"/>
        <w:spacing w:line="360" w:lineRule="auto"/>
        <w:ind w:firstLine="709"/>
        <w:jc w:val="both"/>
        <w:rPr>
          <w:sz w:val="28"/>
          <w:szCs w:val="28"/>
        </w:rPr>
      </w:pPr>
      <w:r>
        <w:rPr>
          <w:sz w:val="28"/>
          <w:szCs w:val="28"/>
        </w:rPr>
        <w:t xml:space="preserve">Фінансовий контроль у </w:t>
      </w:r>
      <w:proofErr w:type="gramStart"/>
      <w:r>
        <w:rPr>
          <w:sz w:val="28"/>
          <w:szCs w:val="28"/>
        </w:rPr>
        <w:t>р</w:t>
      </w:r>
      <w:proofErr w:type="gramEnd"/>
      <w:r>
        <w:rPr>
          <w:sz w:val="28"/>
          <w:szCs w:val="28"/>
        </w:rPr>
        <w:t>ізні періоди досліджувався багатьма вченими як юристами, так і економістами: О.О.Анісімовим</w:t>
      </w:r>
      <w:r>
        <w:rPr>
          <w:sz w:val="28"/>
          <w:szCs w:val="28"/>
          <w:lang w:val="uk-UA"/>
        </w:rPr>
        <w:t xml:space="preserve"> [1]</w:t>
      </w:r>
      <w:r>
        <w:rPr>
          <w:sz w:val="28"/>
          <w:szCs w:val="28"/>
        </w:rPr>
        <w:t>, М.Ф.Базасем</w:t>
      </w:r>
      <w:r>
        <w:rPr>
          <w:sz w:val="28"/>
          <w:szCs w:val="28"/>
          <w:lang w:val="uk-UA"/>
        </w:rPr>
        <w:t xml:space="preserve"> [3; 95]</w:t>
      </w:r>
      <w:r>
        <w:rPr>
          <w:sz w:val="28"/>
          <w:szCs w:val="28"/>
        </w:rPr>
        <w:t>, Е.О.Вознесенським</w:t>
      </w:r>
      <w:r>
        <w:rPr>
          <w:sz w:val="28"/>
          <w:szCs w:val="28"/>
          <w:lang w:val="uk-UA"/>
        </w:rPr>
        <w:t xml:space="preserve"> [6]</w:t>
      </w:r>
      <w:r>
        <w:rPr>
          <w:sz w:val="28"/>
          <w:szCs w:val="28"/>
        </w:rPr>
        <w:t>, О.Ю.Грачовою</w:t>
      </w:r>
      <w:r>
        <w:rPr>
          <w:sz w:val="28"/>
          <w:szCs w:val="28"/>
          <w:lang w:val="uk-UA"/>
        </w:rPr>
        <w:t xml:space="preserve"> [10; 32]</w:t>
      </w:r>
      <w:r>
        <w:rPr>
          <w:sz w:val="28"/>
          <w:szCs w:val="28"/>
        </w:rPr>
        <w:t>, Н.Д.Погосяном</w:t>
      </w:r>
      <w:r>
        <w:rPr>
          <w:sz w:val="28"/>
          <w:szCs w:val="28"/>
          <w:lang w:val="uk-UA"/>
        </w:rPr>
        <w:t xml:space="preserve"> [24]</w:t>
      </w:r>
      <w:r>
        <w:rPr>
          <w:sz w:val="28"/>
          <w:szCs w:val="28"/>
        </w:rPr>
        <w:t>, Л.А.Савченко</w:t>
      </w:r>
      <w:r>
        <w:rPr>
          <w:sz w:val="28"/>
          <w:szCs w:val="28"/>
          <w:lang w:val="uk-UA"/>
        </w:rPr>
        <w:t xml:space="preserve"> [27; 92]</w:t>
      </w:r>
      <w:r>
        <w:rPr>
          <w:sz w:val="28"/>
          <w:szCs w:val="28"/>
        </w:rPr>
        <w:t>, І.П.Устиновою</w:t>
      </w:r>
      <w:r>
        <w:rPr>
          <w:sz w:val="28"/>
          <w:szCs w:val="28"/>
          <w:lang w:val="uk-UA"/>
        </w:rPr>
        <w:t xml:space="preserve"> [93]</w:t>
      </w:r>
      <w:r>
        <w:rPr>
          <w:sz w:val="28"/>
          <w:szCs w:val="28"/>
        </w:rPr>
        <w:t>, О.П. Пащенко</w:t>
      </w:r>
      <w:r>
        <w:rPr>
          <w:sz w:val="28"/>
          <w:szCs w:val="28"/>
          <w:lang w:val="uk-UA"/>
        </w:rPr>
        <w:t xml:space="preserve"> [99]</w:t>
      </w:r>
      <w:r>
        <w:rPr>
          <w:sz w:val="28"/>
          <w:szCs w:val="28"/>
        </w:rPr>
        <w:t>, С.О.Шохіним</w:t>
      </w:r>
      <w:r>
        <w:rPr>
          <w:sz w:val="28"/>
          <w:szCs w:val="28"/>
          <w:lang w:val="uk-UA"/>
        </w:rPr>
        <w:t xml:space="preserve"> [36]</w:t>
      </w:r>
      <w:r>
        <w:rPr>
          <w:sz w:val="28"/>
          <w:szCs w:val="28"/>
        </w:rPr>
        <w:t xml:space="preserve"> та іншими. Економісти свої наукові праці присвячують </w:t>
      </w:r>
      <w:proofErr w:type="gramStart"/>
      <w:r>
        <w:rPr>
          <w:sz w:val="28"/>
          <w:szCs w:val="28"/>
        </w:rPr>
        <w:t>в</w:t>
      </w:r>
      <w:proofErr w:type="gramEnd"/>
      <w:r>
        <w:rPr>
          <w:sz w:val="28"/>
          <w:szCs w:val="28"/>
        </w:rPr>
        <w:t xml:space="preserve"> </w:t>
      </w:r>
      <w:proofErr w:type="gramStart"/>
      <w:r>
        <w:rPr>
          <w:sz w:val="28"/>
          <w:szCs w:val="28"/>
        </w:rPr>
        <w:t>основному</w:t>
      </w:r>
      <w:proofErr w:type="gramEnd"/>
      <w:r>
        <w:rPr>
          <w:sz w:val="28"/>
          <w:szCs w:val="28"/>
        </w:rPr>
        <w:t xml:space="preserve"> теоретичним питанням фінансового контролю, методиці й організації його здійснення. Представники юридичної науки розглядають фінансовий контроль як інститут фінансового права, приділяють увагу його правовому регулюванню, завданням та методам, виникненню і розвитку, правовому статусу окремих суб’єктів тощо. Особливо слід </w:t>
      </w:r>
      <w:r>
        <w:rPr>
          <w:sz w:val="28"/>
          <w:szCs w:val="28"/>
        </w:rPr>
        <w:lastRenderedPageBreak/>
        <w:t xml:space="preserve">виділити дисертаційне </w:t>
      </w:r>
      <w:proofErr w:type="gramStart"/>
      <w:r>
        <w:rPr>
          <w:sz w:val="28"/>
          <w:szCs w:val="28"/>
        </w:rPr>
        <w:t>досл</w:t>
      </w:r>
      <w:proofErr w:type="gramEnd"/>
      <w:r>
        <w:rPr>
          <w:sz w:val="28"/>
          <w:szCs w:val="28"/>
        </w:rPr>
        <w:t>ідження В.Т.Білоуса</w:t>
      </w:r>
      <w:r>
        <w:rPr>
          <w:sz w:val="28"/>
          <w:szCs w:val="28"/>
          <w:lang w:val="uk-UA"/>
        </w:rPr>
        <w:t xml:space="preserve"> [96]</w:t>
      </w:r>
      <w:r>
        <w:rPr>
          <w:sz w:val="28"/>
          <w:szCs w:val="28"/>
        </w:rPr>
        <w:t xml:space="preserve">, яке стосується координації управління правоохоронними органами. </w:t>
      </w:r>
    </w:p>
    <w:p w:rsidR="00082AE0" w:rsidRDefault="00082AE0" w:rsidP="00082AE0">
      <w:pPr>
        <w:shd w:val="clear" w:color="auto" w:fill="FFFFFF"/>
        <w:spacing w:line="360" w:lineRule="auto"/>
        <w:ind w:firstLine="709"/>
        <w:jc w:val="both"/>
        <w:rPr>
          <w:sz w:val="28"/>
          <w:szCs w:val="28"/>
        </w:rPr>
      </w:pPr>
      <w:r>
        <w:rPr>
          <w:sz w:val="28"/>
          <w:szCs w:val="28"/>
        </w:rPr>
        <w:t xml:space="preserve">Важливе значення для з’ясування теоретичних питань </w:t>
      </w:r>
      <w:proofErr w:type="gramStart"/>
      <w:r>
        <w:rPr>
          <w:sz w:val="28"/>
          <w:szCs w:val="28"/>
        </w:rPr>
        <w:t>досл</w:t>
      </w:r>
      <w:proofErr w:type="gramEnd"/>
      <w:r>
        <w:rPr>
          <w:sz w:val="28"/>
          <w:szCs w:val="28"/>
        </w:rPr>
        <w:t>ідження мають праці з фінансового права відомих науковців: Л.К.Воронової</w:t>
      </w:r>
      <w:r>
        <w:rPr>
          <w:sz w:val="28"/>
          <w:szCs w:val="28"/>
          <w:lang w:val="uk-UA"/>
        </w:rPr>
        <w:t xml:space="preserve"> [8; 46]</w:t>
      </w:r>
      <w:r>
        <w:rPr>
          <w:sz w:val="28"/>
          <w:szCs w:val="28"/>
        </w:rPr>
        <w:t>, М.В.Карасьової</w:t>
      </w:r>
      <w:r>
        <w:rPr>
          <w:sz w:val="28"/>
          <w:szCs w:val="28"/>
          <w:lang w:val="uk-UA"/>
        </w:rPr>
        <w:t xml:space="preserve"> [14; 45]</w:t>
      </w:r>
      <w:r>
        <w:rPr>
          <w:sz w:val="28"/>
          <w:szCs w:val="28"/>
        </w:rPr>
        <w:t>, М.П.Кучерявенка</w:t>
      </w:r>
      <w:r>
        <w:rPr>
          <w:sz w:val="28"/>
          <w:szCs w:val="28"/>
          <w:lang w:val="uk-UA"/>
        </w:rPr>
        <w:t xml:space="preserve"> [7]</w:t>
      </w:r>
      <w:r>
        <w:rPr>
          <w:sz w:val="28"/>
          <w:szCs w:val="28"/>
        </w:rPr>
        <w:t>, П.С.Пацурківського</w:t>
      </w:r>
      <w:r>
        <w:rPr>
          <w:sz w:val="28"/>
          <w:szCs w:val="28"/>
          <w:lang w:val="uk-UA"/>
        </w:rPr>
        <w:t xml:space="preserve"> [22]</w:t>
      </w:r>
      <w:r>
        <w:rPr>
          <w:sz w:val="28"/>
          <w:szCs w:val="28"/>
        </w:rPr>
        <w:t>, Н.І.Хімічевої</w:t>
      </w:r>
      <w:r>
        <w:rPr>
          <w:sz w:val="28"/>
          <w:szCs w:val="28"/>
          <w:lang w:val="uk-UA"/>
        </w:rPr>
        <w:t xml:space="preserve"> [33]</w:t>
      </w:r>
      <w:r>
        <w:rPr>
          <w:sz w:val="28"/>
          <w:szCs w:val="28"/>
        </w:rPr>
        <w:t xml:space="preserve"> та інших.</w:t>
      </w:r>
    </w:p>
    <w:p w:rsidR="00082AE0" w:rsidRDefault="00082AE0" w:rsidP="00082AE0">
      <w:pPr>
        <w:shd w:val="clear" w:color="auto" w:fill="FFFFFF"/>
        <w:spacing w:line="360" w:lineRule="auto"/>
        <w:ind w:firstLine="709"/>
        <w:jc w:val="both"/>
        <w:rPr>
          <w:sz w:val="28"/>
          <w:szCs w:val="28"/>
        </w:rPr>
      </w:pPr>
      <w:r>
        <w:rPr>
          <w:sz w:val="28"/>
          <w:szCs w:val="28"/>
        </w:rPr>
        <w:t xml:space="preserve">Разом з тим, аналіз наукової літератури, нормативних актів, що стосуються правового статусу органів, які наділені контрольними повноваженнями та організації і здійснення фінансового контролю, дає </w:t>
      </w:r>
      <w:proofErr w:type="gramStart"/>
      <w:r>
        <w:rPr>
          <w:sz w:val="28"/>
          <w:szCs w:val="28"/>
        </w:rPr>
        <w:t>п</w:t>
      </w:r>
      <w:proofErr w:type="gramEnd"/>
      <w:r>
        <w:rPr>
          <w:sz w:val="28"/>
          <w:szCs w:val="28"/>
        </w:rPr>
        <w:t xml:space="preserve">ідстави зробити висновок про те, що питання координації фінансового контролю залишилися поза увагою вчених та не чітко визначені у чинному законодавстві. А отже вони потребують глибокого вивчення, детального </w:t>
      </w:r>
      <w:proofErr w:type="gramStart"/>
      <w:r>
        <w:rPr>
          <w:sz w:val="28"/>
          <w:szCs w:val="28"/>
        </w:rPr>
        <w:t>досл</w:t>
      </w:r>
      <w:proofErr w:type="gramEnd"/>
      <w:r>
        <w:rPr>
          <w:sz w:val="28"/>
          <w:szCs w:val="28"/>
        </w:rPr>
        <w:t>ідження.</w:t>
      </w:r>
    </w:p>
    <w:p w:rsidR="00082AE0" w:rsidRDefault="00082AE0" w:rsidP="00082AE0">
      <w:pPr>
        <w:pStyle w:val="24"/>
        <w:tabs>
          <w:tab w:val="left" w:pos="0"/>
        </w:tabs>
        <w:rPr>
          <w:szCs w:val="28"/>
        </w:rPr>
      </w:pPr>
      <w:r>
        <w:rPr>
          <w:b/>
          <w:szCs w:val="28"/>
        </w:rPr>
        <w:t xml:space="preserve">Зв’язок роботи з науковими програмами, планами, темами. </w:t>
      </w:r>
      <w:r>
        <w:rPr>
          <w:szCs w:val="28"/>
        </w:rPr>
        <w:t xml:space="preserve">Тема </w:t>
      </w:r>
      <w:proofErr w:type="gramStart"/>
      <w:r>
        <w:rPr>
          <w:szCs w:val="28"/>
        </w:rPr>
        <w:t>досл</w:t>
      </w:r>
      <w:proofErr w:type="gramEnd"/>
      <w:r>
        <w:rPr>
          <w:szCs w:val="28"/>
        </w:rPr>
        <w:t>ідження обрана з урахуванням заходів, що проводяться в Україні і стосуються вдосконалення координації фінансового контролю. Так, у Плані заходів щодо реалізації положень Концепції розвитку державного внутрішнього фінансового контролю на 2005–2009 роки (схвалена розпорядженням Кабінету Міні</w:t>
      </w:r>
      <w:proofErr w:type="gramStart"/>
      <w:r>
        <w:rPr>
          <w:szCs w:val="28"/>
        </w:rPr>
        <w:t>стр</w:t>
      </w:r>
      <w:proofErr w:type="gramEnd"/>
      <w:r>
        <w:rPr>
          <w:szCs w:val="28"/>
        </w:rPr>
        <w:t xml:space="preserve">ів України від 24.05.2005 № 158) вказується на необхідність визначення процедури взаємодії органів, що здійснюють державний фінансовий контроль та координації централізованого внутрішнього аудиту. </w:t>
      </w:r>
      <w:r>
        <w:rPr>
          <w:rStyle w:val="atitle"/>
          <w:szCs w:val="28"/>
        </w:rPr>
        <w:t>Планом дій Україн</w:t>
      </w:r>
      <w:proofErr w:type="gramStart"/>
      <w:r>
        <w:rPr>
          <w:rStyle w:val="atitle"/>
          <w:szCs w:val="28"/>
        </w:rPr>
        <w:t>а-</w:t>
      </w:r>
      <w:proofErr w:type="gramEnd"/>
      <w:r>
        <w:rPr>
          <w:rStyle w:val="atitle"/>
          <w:szCs w:val="28"/>
        </w:rPr>
        <w:t xml:space="preserve">Європейський Союз (схвалений Кабінетом Міністрів України 12.02.2005 та Радою з питань співробітництва між Україною і Європейським Союзом 21.02.2005) </w:t>
      </w:r>
      <w:r>
        <w:rPr>
          <w:szCs w:val="28"/>
        </w:rPr>
        <w:t xml:space="preserve">встановлено комплексний перелік пріоритетів, що  мають важливе значення, до яких віднесено і фінансовий контроль, вдосконалення якого передбачає: створення ефективно діючих структур співробітництва із залученням усіх </w:t>
      </w:r>
      <w:r>
        <w:rPr>
          <w:szCs w:val="28"/>
        </w:rPr>
        <w:lastRenderedPageBreak/>
        <w:t>відповідних національних суб’єкті</w:t>
      </w:r>
      <w:proofErr w:type="gramStart"/>
      <w:r>
        <w:rPr>
          <w:szCs w:val="28"/>
        </w:rPr>
        <w:t>в</w:t>
      </w:r>
      <w:proofErr w:type="gramEnd"/>
      <w:r>
        <w:rPr>
          <w:szCs w:val="28"/>
        </w:rPr>
        <w:t xml:space="preserve">; забезпечення ефективного співробітництва з відповідними інституціями та установами ЄС у сфері перевірок на місцях та перевірок, пов’язаних з управлінням та контролем фондів ЄС. Напрям </w:t>
      </w:r>
      <w:proofErr w:type="gramStart"/>
      <w:r>
        <w:rPr>
          <w:szCs w:val="28"/>
        </w:rPr>
        <w:t>досл</w:t>
      </w:r>
      <w:proofErr w:type="gramEnd"/>
      <w:r>
        <w:rPr>
          <w:szCs w:val="28"/>
        </w:rPr>
        <w:t>ідження знайшов підтвердження і у Стратегії розвитку системи державного фінансового контролю, що здійснюється органами виконавчої влади (затверджена постановою Кабінету Міні</w:t>
      </w:r>
      <w:proofErr w:type="gramStart"/>
      <w:r>
        <w:rPr>
          <w:szCs w:val="28"/>
        </w:rPr>
        <w:t>стр</w:t>
      </w:r>
      <w:proofErr w:type="gramEnd"/>
      <w:r>
        <w:rPr>
          <w:szCs w:val="28"/>
        </w:rPr>
        <w:t xml:space="preserve">ів України від 24.07.2003 № 1156), Концепції реформування податкової системи України (схвалена розпорядженням Кабінету Міністрів України від 19.02.2007 № 56–р). </w:t>
      </w:r>
    </w:p>
    <w:p w:rsidR="00082AE0" w:rsidRDefault="00082AE0" w:rsidP="00082AE0">
      <w:pPr>
        <w:spacing w:line="360" w:lineRule="auto"/>
        <w:ind w:firstLine="709"/>
        <w:jc w:val="both"/>
        <w:rPr>
          <w:sz w:val="28"/>
          <w:szCs w:val="28"/>
          <w:lang w:val="uk-UA"/>
        </w:rPr>
      </w:pPr>
      <w:r>
        <w:rPr>
          <w:b/>
          <w:sz w:val="28"/>
          <w:szCs w:val="28"/>
          <w:lang w:val="uk-UA"/>
        </w:rPr>
        <w:t xml:space="preserve">Мета і завдання дослідження. </w:t>
      </w:r>
      <w:r>
        <w:rPr>
          <w:sz w:val="28"/>
          <w:szCs w:val="28"/>
          <w:lang w:val="uk-UA"/>
        </w:rPr>
        <w:t>Мета дисертаційного дослідження полягає в тому, щоб на основі аналізу літературних джерел, чинних нормативно-правових актів, законопроектів, міжнародно-правових документів, реального стану координації розкрити теоретико-методологічні засади координації державного фінансового контролю, особливості взаємодії, співпраці органів, що наділені контрольними повноваженнями та внести пропозиції щодо поліпшення її правового регулювання.</w:t>
      </w:r>
    </w:p>
    <w:p w:rsidR="00082AE0" w:rsidRDefault="00082AE0" w:rsidP="00082AE0">
      <w:pPr>
        <w:spacing w:line="360" w:lineRule="auto"/>
        <w:ind w:firstLine="709"/>
        <w:jc w:val="both"/>
        <w:rPr>
          <w:b/>
          <w:sz w:val="28"/>
          <w:szCs w:val="28"/>
        </w:rPr>
      </w:pPr>
      <w:r>
        <w:rPr>
          <w:sz w:val="28"/>
          <w:szCs w:val="28"/>
        </w:rPr>
        <w:t>Поставлена мета досягається завдяки вирішенню таких завдань:</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proofErr w:type="gramStart"/>
      <w:r>
        <w:rPr>
          <w:sz w:val="28"/>
          <w:szCs w:val="28"/>
        </w:rPr>
        <w:t>досл</w:t>
      </w:r>
      <w:proofErr w:type="gramEnd"/>
      <w:r>
        <w:rPr>
          <w:sz w:val="28"/>
          <w:szCs w:val="28"/>
        </w:rPr>
        <w:t>ідити основні елементи системи фінансового контролю – контролюючий суб’єкт та підконтрольний суб’єкт;</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t xml:space="preserve">з’ясувати сутність координації фінансового контролю, її види та принципи; </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t>уточнити визначення поняття “публічний</w:t>
      </w:r>
      <w:r>
        <w:rPr>
          <w:b/>
          <w:sz w:val="28"/>
          <w:szCs w:val="28"/>
        </w:rPr>
        <w:t xml:space="preserve"> </w:t>
      </w:r>
      <w:r>
        <w:rPr>
          <w:sz w:val="28"/>
          <w:szCs w:val="28"/>
        </w:rPr>
        <w:t>фінансовий контроль”;</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t>охарактеризувати форми, методи та процедури координації фінансового контролю;</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t xml:space="preserve">проаналізувати правове забезпечення співпраці контролюючих суб’єктів </w:t>
      </w:r>
      <w:proofErr w:type="gramStart"/>
      <w:r>
        <w:rPr>
          <w:sz w:val="28"/>
          <w:szCs w:val="28"/>
        </w:rPr>
        <w:t>між</w:t>
      </w:r>
      <w:proofErr w:type="gramEnd"/>
      <w:r>
        <w:rPr>
          <w:sz w:val="28"/>
          <w:szCs w:val="28"/>
        </w:rPr>
        <w:t xml:space="preserve"> собою, їх взаємовідносин з органами державної влади і місцевого самоврядування та взаємодії з правоохоронними органами;</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t>з’ясувати причини ускладнення координації фінансового контролю;</w:t>
      </w:r>
    </w:p>
    <w:p w:rsidR="00082AE0" w:rsidRDefault="00082AE0" w:rsidP="00463CCE">
      <w:pPr>
        <w:widowControl w:val="0"/>
        <w:numPr>
          <w:ilvl w:val="0"/>
          <w:numId w:val="58"/>
        </w:numPr>
        <w:suppressAutoHyphens w:val="0"/>
        <w:autoSpaceDE w:val="0"/>
        <w:autoSpaceDN w:val="0"/>
        <w:adjustRightInd w:val="0"/>
        <w:spacing w:line="360" w:lineRule="auto"/>
        <w:jc w:val="both"/>
        <w:rPr>
          <w:sz w:val="28"/>
          <w:szCs w:val="28"/>
        </w:rPr>
      </w:pPr>
      <w:r>
        <w:rPr>
          <w:sz w:val="28"/>
          <w:szCs w:val="28"/>
        </w:rPr>
        <w:lastRenderedPageBreak/>
        <w:t>розробити пропозиції щодо вдосконалення чинного законодавства.</w:t>
      </w:r>
    </w:p>
    <w:p w:rsidR="00082AE0" w:rsidRDefault="00082AE0" w:rsidP="00082AE0">
      <w:pPr>
        <w:spacing w:line="360" w:lineRule="auto"/>
        <w:ind w:firstLine="709"/>
        <w:jc w:val="both"/>
        <w:rPr>
          <w:sz w:val="28"/>
          <w:szCs w:val="28"/>
        </w:rPr>
      </w:pPr>
      <w:r>
        <w:rPr>
          <w:i/>
          <w:sz w:val="28"/>
          <w:szCs w:val="28"/>
        </w:rPr>
        <w:t xml:space="preserve">Об’єктом </w:t>
      </w:r>
      <w:proofErr w:type="gramStart"/>
      <w:r>
        <w:rPr>
          <w:i/>
          <w:sz w:val="28"/>
          <w:szCs w:val="28"/>
        </w:rPr>
        <w:t>досл</w:t>
      </w:r>
      <w:proofErr w:type="gramEnd"/>
      <w:r>
        <w:rPr>
          <w:i/>
          <w:sz w:val="28"/>
          <w:szCs w:val="28"/>
        </w:rPr>
        <w:t>ідження</w:t>
      </w:r>
      <w:r>
        <w:rPr>
          <w:b/>
          <w:sz w:val="28"/>
          <w:szCs w:val="28"/>
        </w:rPr>
        <w:t xml:space="preserve"> </w:t>
      </w:r>
      <w:r>
        <w:rPr>
          <w:sz w:val="28"/>
          <w:szCs w:val="28"/>
        </w:rPr>
        <w:t>є суспільні відносини, що виникають у процесі координації державного фінансового контролю.</w:t>
      </w:r>
    </w:p>
    <w:p w:rsidR="00082AE0" w:rsidRDefault="00082AE0" w:rsidP="00082AE0">
      <w:pPr>
        <w:spacing w:line="360" w:lineRule="auto"/>
        <w:ind w:firstLine="709"/>
        <w:jc w:val="both"/>
        <w:rPr>
          <w:sz w:val="28"/>
          <w:szCs w:val="28"/>
        </w:rPr>
      </w:pPr>
      <w:r>
        <w:rPr>
          <w:i/>
          <w:sz w:val="28"/>
          <w:szCs w:val="28"/>
        </w:rPr>
        <w:t xml:space="preserve">Предметом </w:t>
      </w:r>
      <w:proofErr w:type="gramStart"/>
      <w:r>
        <w:rPr>
          <w:i/>
          <w:sz w:val="28"/>
          <w:szCs w:val="28"/>
        </w:rPr>
        <w:t>досл</w:t>
      </w:r>
      <w:proofErr w:type="gramEnd"/>
      <w:r>
        <w:rPr>
          <w:i/>
          <w:sz w:val="28"/>
          <w:szCs w:val="28"/>
        </w:rPr>
        <w:t>ідження</w:t>
      </w:r>
      <w:r>
        <w:rPr>
          <w:sz w:val="28"/>
          <w:szCs w:val="28"/>
        </w:rPr>
        <w:t xml:space="preserve"> є нормативно-правові акти, які регулюють координацію державного фінансового контролю.</w:t>
      </w:r>
    </w:p>
    <w:p w:rsidR="00082AE0" w:rsidRDefault="00082AE0" w:rsidP="00082AE0">
      <w:pPr>
        <w:spacing w:line="360" w:lineRule="auto"/>
        <w:ind w:firstLine="709"/>
        <w:jc w:val="both"/>
        <w:rPr>
          <w:sz w:val="28"/>
          <w:szCs w:val="28"/>
        </w:rPr>
      </w:pPr>
      <w:r>
        <w:rPr>
          <w:i/>
          <w:sz w:val="28"/>
          <w:szCs w:val="28"/>
        </w:rPr>
        <w:t xml:space="preserve">Методи </w:t>
      </w:r>
      <w:proofErr w:type="gramStart"/>
      <w:r>
        <w:rPr>
          <w:i/>
          <w:sz w:val="28"/>
          <w:szCs w:val="28"/>
        </w:rPr>
        <w:t>досл</w:t>
      </w:r>
      <w:proofErr w:type="gramEnd"/>
      <w:r>
        <w:rPr>
          <w:i/>
          <w:sz w:val="28"/>
          <w:szCs w:val="28"/>
        </w:rPr>
        <w:t>ідження.</w:t>
      </w:r>
      <w:r>
        <w:rPr>
          <w:sz w:val="28"/>
          <w:szCs w:val="28"/>
        </w:rPr>
        <w:t xml:space="preserve"> Методологічну основу</w:t>
      </w:r>
      <w:r>
        <w:rPr>
          <w:b/>
          <w:sz w:val="28"/>
          <w:szCs w:val="28"/>
        </w:rPr>
        <w:t xml:space="preserve"> </w:t>
      </w:r>
      <w:r>
        <w:rPr>
          <w:sz w:val="28"/>
          <w:szCs w:val="28"/>
        </w:rPr>
        <w:t xml:space="preserve">складають загальнонаукові та спеціальні методи </w:t>
      </w:r>
      <w:proofErr w:type="gramStart"/>
      <w:r>
        <w:rPr>
          <w:sz w:val="28"/>
          <w:szCs w:val="28"/>
        </w:rPr>
        <w:t>п</w:t>
      </w:r>
      <w:proofErr w:type="gramEnd"/>
      <w:r>
        <w:rPr>
          <w:sz w:val="28"/>
          <w:szCs w:val="28"/>
        </w:rPr>
        <w:t>ізнання, що обрані з урахуванням мети та завдань дисертаційного дослідження, зокрема порівняльно-правовий, історичний, формально-догматичний, системний, метод системно-структурного аналізу.</w:t>
      </w:r>
    </w:p>
    <w:p w:rsidR="00082AE0" w:rsidRDefault="00082AE0" w:rsidP="00082AE0">
      <w:pPr>
        <w:spacing w:line="360" w:lineRule="auto"/>
        <w:ind w:firstLine="709"/>
        <w:jc w:val="both"/>
        <w:rPr>
          <w:sz w:val="28"/>
          <w:szCs w:val="28"/>
        </w:rPr>
      </w:pPr>
      <w:r>
        <w:rPr>
          <w:sz w:val="28"/>
          <w:szCs w:val="28"/>
        </w:rPr>
        <w:t>За допомогою системного методу та методу системно-структурного аналізу вдалося з’ясувати змі</w:t>
      </w:r>
      <w:proofErr w:type="gramStart"/>
      <w:r>
        <w:rPr>
          <w:sz w:val="28"/>
          <w:szCs w:val="28"/>
        </w:rPr>
        <w:t>ст</w:t>
      </w:r>
      <w:proofErr w:type="gramEnd"/>
      <w:r>
        <w:rPr>
          <w:sz w:val="28"/>
          <w:szCs w:val="28"/>
        </w:rPr>
        <w:t xml:space="preserve"> понять “форма координації фінансового контролю”, “процедури координації фінансового контролю”, “методи координації фінансового контролю” та дати їх визначення (підрозділи 1.2, 1.3). </w:t>
      </w:r>
    </w:p>
    <w:p w:rsidR="00082AE0" w:rsidRDefault="00082AE0" w:rsidP="00082AE0">
      <w:pPr>
        <w:spacing w:line="360" w:lineRule="auto"/>
        <w:ind w:firstLine="709"/>
        <w:jc w:val="both"/>
        <w:rPr>
          <w:sz w:val="28"/>
          <w:szCs w:val="28"/>
        </w:rPr>
      </w:pPr>
      <w:r>
        <w:rPr>
          <w:sz w:val="28"/>
          <w:szCs w:val="28"/>
        </w:rPr>
        <w:t xml:space="preserve">Порівняльно-правовий та історичний методи застосовувалися </w:t>
      </w:r>
      <w:proofErr w:type="gramStart"/>
      <w:r>
        <w:rPr>
          <w:sz w:val="28"/>
          <w:szCs w:val="28"/>
        </w:rPr>
        <w:t>п</w:t>
      </w:r>
      <w:proofErr w:type="gramEnd"/>
      <w:r>
        <w:rPr>
          <w:sz w:val="28"/>
          <w:szCs w:val="28"/>
        </w:rPr>
        <w:t>ід час аналізу вітчизняних нормативних актів, законопроектів, міжнародних документів, які стосуються організації здійснення та безпосередньо координації фінансового контролю (підрозділи 1.1, 1.2, 1.3, 2.1, 2.2, 2.3), що дозволило сформулювати визначення певних понять та запропонувати внесення змін і доповнень до чинного законодавства.</w:t>
      </w:r>
    </w:p>
    <w:p w:rsidR="00082AE0" w:rsidRDefault="00082AE0" w:rsidP="00082AE0">
      <w:pPr>
        <w:spacing w:line="360" w:lineRule="auto"/>
        <w:ind w:firstLine="709"/>
        <w:jc w:val="both"/>
        <w:rPr>
          <w:sz w:val="28"/>
          <w:szCs w:val="28"/>
        </w:rPr>
      </w:pPr>
      <w:r>
        <w:rPr>
          <w:sz w:val="28"/>
          <w:szCs w:val="28"/>
        </w:rPr>
        <w:t xml:space="preserve">Формально-догматичний метод дав можливість </w:t>
      </w:r>
      <w:proofErr w:type="gramStart"/>
      <w:r>
        <w:rPr>
          <w:sz w:val="28"/>
          <w:szCs w:val="28"/>
        </w:rPr>
        <w:t>досл</w:t>
      </w:r>
      <w:proofErr w:type="gramEnd"/>
      <w:r>
        <w:rPr>
          <w:sz w:val="28"/>
          <w:szCs w:val="28"/>
        </w:rPr>
        <w:t>ідити сутність координації фінансового контролю, її види, принципи, сформулювати мету та завдання, визначити форми взаємодії контролюючих суб’єктів між собою, з правоохоронними органами, взаємовідносин з органами державної влади і місцевого самоврядування (підрозділи 1.2, 2.1, 2.2, 2.3).</w:t>
      </w:r>
    </w:p>
    <w:p w:rsidR="00082AE0" w:rsidRDefault="00082AE0" w:rsidP="00082AE0">
      <w:pPr>
        <w:spacing w:line="360" w:lineRule="auto"/>
        <w:ind w:firstLine="709"/>
        <w:jc w:val="both"/>
        <w:rPr>
          <w:sz w:val="28"/>
          <w:szCs w:val="28"/>
        </w:rPr>
      </w:pPr>
      <w:r>
        <w:rPr>
          <w:b/>
          <w:sz w:val="28"/>
          <w:szCs w:val="28"/>
        </w:rPr>
        <w:t xml:space="preserve">Наукова новизна роботи </w:t>
      </w:r>
      <w:r>
        <w:rPr>
          <w:sz w:val="28"/>
          <w:szCs w:val="28"/>
        </w:rPr>
        <w:t xml:space="preserve">полягає перш за все в тому, що дисертація є одним із перших в Україні комплексним </w:t>
      </w:r>
      <w:proofErr w:type="gramStart"/>
      <w:r>
        <w:rPr>
          <w:sz w:val="28"/>
          <w:szCs w:val="28"/>
        </w:rPr>
        <w:t>досл</w:t>
      </w:r>
      <w:proofErr w:type="gramEnd"/>
      <w:r>
        <w:rPr>
          <w:sz w:val="28"/>
          <w:szCs w:val="28"/>
        </w:rPr>
        <w:t>ідженням, яке присвячене теоретико-правовим проблемам координації державного фінансового контролю, в результаті якого сформульовано ряд нових наукових положень та висновків. Основними з яких є такі:</w:t>
      </w:r>
    </w:p>
    <w:p w:rsidR="00082AE0" w:rsidRDefault="00082AE0" w:rsidP="00082AE0">
      <w:pPr>
        <w:spacing w:line="360" w:lineRule="auto"/>
        <w:ind w:firstLine="709"/>
        <w:jc w:val="both"/>
        <w:rPr>
          <w:i/>
          <w:sz w:val="28"/>
          <w:szCs w:val="28"/>
        </w:rPr>
      </w:pPr>
      <w:r>
        <w:rPr>
          <w:i/>
          <w:sz w:val="28"/>
          <w:szCs w:val="28"/>
        </w:rPr>
        <w:t>вперше:</w:t>
      </w:r>
    </w:p>
    <w:p w:rsidR="00082AE0" w:rsidRDefault="00082AE0" w:rsidP="00463CCE">
      <w:pPr>
        <w:widowControl w:val="0"/>
        <w:numPr>
          <w:ilvl w:val="0"/>
          <w:numId w:val="60"/>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 xml:space="preserve">визначено поняття, мету і завдання координації фінансового контролю, </w:t>
      </w:r>
      <w:r>
        <w:rPr>
          <w:sz w:val="28"/>
          <w:szCs w:val="28"/>
        </w:rPr>
        <w:lastRenderedPageBreak/>
        <w:t>виділено її види та сформульовано основні принципи;</w:t>
      </w:r>
    </w:p>
    <w:p w:rsidR="00082AE0" w:rsidRDefault="00082AE0" w:rsidP="00463CCE">
      <w:pPr>
        <w:widowControl w:val="0"/>
        <w:numPr>
          <w:ilvl w:val="0"/>
          <w:numId w:val="60"/>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дано тлумачення понять “форма координації фінансового контролю”, “процедури координації фінансового контролю”, “методи координації фінансового контролю”;</w:t>
      </w:r>
    </w:p>
    <w:p w:rsidR="00082AE0" w:rsidRDefault="00082AE0" w:rsidP="00463CCE">
      <w:pPr>
        <w:widowControl w:val="0"/>
        <w:numPr>
          <w:ilvl w:val="0"/>
          <w:numId w:val="60"/>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 xml:space="preserve">поглиблено вивчено форми координації фінансового контролю та доведено необхідність їх законодавчого закріплення; </w:t>
      </w:r>
    </w:p>
    <w:p w:rsidR="00082AE0" w:rsidRDefault="00082AE0" w:rsidP="00463CCE">
      <w:pPr>
        <w:widowControl w:val="0"/>
        <w:numPr>
          <w:ilvl w:val="0"/>
          <w:numId w:val="60"/>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 xml:space="preserve">охарактеризовано методи координації фінансового контролю, тобто способи, засоби, які застосовуються контролюючими суб’єктами та іншими уповноваженими на те органами чи організаціями </w:t>
      </w:r>
      <w:proofErr w:type="gramStart"/>
      <w:r>
        <w:rPr>
          <w:sz w:val="28"/>
          <w:szCs w:val="28"/>
        </w:rPr>
        <w:t>для</w:t>
      </w:r>
      <w:proofErr w:type="gramEnd"/>
      <w:r>
        <w:rPr>
          <w:sz w:val="28"/>
          <w:szCs w:val="28"/>
        </w:rPr>
        <w:t xml:space="preserve"> організації контрольних відносин з метою досягнення мети, завдань координації фінансового контролю;</w:t>
      </w:r>
    </w:p>
    <w:p w:rsidR="00082AE0" w:rsidRDefault="00082AE0" w:rsidP="00082AE0">
      <w:pPr>
        <w:spacing w:line="360" w:lineRule="auto"/>
        <w:ind w:firstLine="709"/>
        <w:jc w:val="both"/>
        <w:rPr>
          <w:i/>
          <w:sz w:val="28"/>
          <w:szCs w:val="28"/>
        </w:rPr>
      </w:pPr>
      <w:r>
        <w:rPr>
          <w:i/>
          <w:sz w:val="28"/>
          <w:szCs w:val="28"/>
        </w:rPr>
        <w:t>дістали подальший розвиток:</w:t>
      </w:r>
    </w:p>
    <w:p w:rsidR="00082AE0" w:rsidRDefault="00082AE0" w:rsidP="00463CCE">
      <w:pPr>
        <w:widowControl w:val="0"/>
        <w:numPr>
          <w:ilvl w:val="0"/>
          <w:numId w:val="61"/>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теоретичні засади визначення сутності понять “публічний фінансовий контроль”, “комунальний фінансовий контроль”, “контролюючий суб’єкт” та “</w:t>
      </w:r>
      <w:proofErr w:type="gramStart"/>
      <w:r>
        <w:rPr>
          <w:sz w:val="28"/>
          <w:szCs w:val="28"/>
        </w:rPr>
        <w:t>п</w:t>
      </w:r>
      <w:proofErr w:type="gramEnd"/>
      <w:r>
        <w:rPr>
          <w:sz w:val="28"/>
          <w:szCs w:val="28"/>
        </w:rPr>
        <w:t>ідконтрольний суб’єкт”;</w:t>
      </w:r>
    </w:p>
    <w:p w:rsidR="00082AE0" w:rsidRDefault="00082AE0" w:rsidP="00463CCE">
      <w:pPr>
        <w:widowControl w:val="0"/>
        <w:numPr>
          <w:ilvl w:val="0"/>
          <w:numId w:val="61"/>
        </w:numPr>
        <w:tabs>
          <w:tab w:val="clear" w:pos="360"/>
          <w:tab w:val="num" w:pos="0"/>
        </w:tabs>
        <w:suppressAutoHyphens w:val="0"/>
        <w:autoSpaceDE w:val="0"/>
        <w:autoSpaceDN w:val="0"/>
        <w:adjustRightInd w:val="0"/>
        <w:spacing w:line="360" w:lineRule="auto"/>
        <w:ind w:left="0" w:firstLine="360"/>
        <w:jc w:val="both"/>
        <w:rPr>
          <w:sz w:val="28"/>
          <w:szCs w:val="28"/>
        </w:rPr>
      </w:pPr>
      <w:proofErr w:type="gramStart"/>
      <w:r>
        <w:rPr>
          <w:sz w:val="28"/>
          <w:szCs w:val="28"/>
        </w:rPr>
        <w:t>п</w:t>
      </w:r>
      <w:proofErr w:type="gramEnd"/>
      <w:r>
        <w:rPr>
          <w:sz w:val="28"/>
          <w:szCs w:val="28"/>
        </w:rPr>
        <w:t>ідходи, щодо створення Міжвідомчих рад – дорадчих органів, метою яких є координація фінансового контролю у певній сфері;</w:t>
      </w:r>
    </w:p>
    <w:p w:rsidR="00082AE0" w:rsidRDefault="00082AE0" w:rsidP="00463CCE">
      <w:pPr>
        <w:widowControl w:val="0"/>
        <w:numPr>
          <w:ilvl w:val="0"/>
          <w:numId w:val="61"/>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правове забезпечення питань координації фінансового контролю, яке передбача</w:t>
      </w:r>
      <w:proofErr w:type="gramStart"/>
      <w:r>
        <w:rPr>
          <w:sz w:val="28"/>
          <w:szCs w:val="28"/>
        </w:rPr>
        <w:t>є:</w:t>
      </w:r>
      <w:proofErr w:type="gramEnd"/>
      <w:r>
        <w:rPr>
          <w:sz w:val="28"/>
          <w:szCs w:val="28"/>
        </w:rPr>
        <w:t xml:space="preserve"> необхідність розробки певних нормативних актів, що врегульовуватимуть питання координації фінансового контролю; внесення змін і доповнень до чинного законодавства, що стосується організації та здійснення фінансового контролю взагалі та його координації зокрема.</w:t>
      </w:r>
    </w:p>
    <w:p w:rsidR="00082AE0" w:rsidRDefault="00082AE0" w:rsidP="00082AE0">
      <w:pPr>
        <w:spacing w:line="360" w:lineRule="auto"/>
        <w:ind w:firstLine="709"/>
        <w:jc w:val="both"/>
        <w:rPr>
          <w:i/>
          <w:sz w:val="28"/>
          <w:szCs w:val="28"/>
        </w:rPr>
      </w:pPr>
      <w:proofErr w:type="gramStart"/>
      <w:r>
        <w:rPr>
          <w:i/>
          <w:sz w:val="28"/>
          <w:szCs w:val="28"/>
        </w:rPr>
        <w:t>у</w:t>
      </w:r>
      <w:proofErr w:type="gramEnd"/>
      <w:r>
        <w:rPr>
          <w:i/>
          <w:sz w:val="28"/>
          <w:szCs w:val="28"/>
        </w:rPr>
        <w:t xml:space="preserve"> новому аспекті:</w:t>
      </w:r>
    </w:p>
    <w:p w:rsidR="00082AE0" w:rsidRDefault="00082AE0" w:rsidP="00463CCE">
      <w:pPr>
        <w:widowControl w:val="0"/>
        <w:numPr>
          <w:ilvl w:val="0"/>
          <w:numId w:val="62"/>
        </w:numPr>
        <w:tabs>
          <w:tab w:val="clear" w:pos="360"/>
          <w:tab w:val="num" w:pos="0"/>
        </w:tabs>
        <w:suppressAutoHyphens w:val="0"/>
        <w:autoSpaceDE w:val="0"/>
        <w:autoSpaceDN w:val="0"/>
        <w:adjustRightInd w:val="0"/>
        <w:spacing w:line="360" w:lineRule="auto"/>
        <w:ind w:left="0" w:firstLine="360"/>
        <w:jc w:val="both"/>
        <w:rPr>
          <w:sz w:val="28"/>
          <w:szCs w:val="28"/>
        </w:rPr>
      </w:pPr>
      <w:proofErr w:type="gramStart"/>
      <w:r>
        <w:rPr>
          <w:sz w:val="28"/>
          <w:szCs w:val="28"/>
        </w:rPr>
        <w:t>досл</w:t>
      </w:r>
      <w:proofErr w:type="gramEnd"/>
      <w:r>
        <w:rPr>
          <w:sz w:val="28"/>
          <w:szCs w:val="28"/>
        </w:rPr>
        <w:t>іджено такі основні елементи системи фінансового контролю, як контролюючий суб’єкт та підконтрольний суб’єкт;</w:t>
      </w:r>
    </w:p>
    <w:p w:rsidR="00082AE0" w:rsidRDefault="00082AE0" w:rsidP="00463CCE">
      <w:pPr>
        <w:widowControl w:val="0"/>
        <w:numPr>
          <w:ilvl w:val="0"/>
          <w:numId w:val="62"/>
        </w:numPr>
        <w:tabs>
          <w:tab w:val="clear" w:pos="360"/>
          <w:tab w:val="num" w:pos="0"/>
        </w:tabs>
        <w:suppressAutoHyphens w:val="0"/>
        <w:autoSpaceDE w:val="0"/>
        <w:autoSpaceDN w:val="0"/>
        <w:adjustRightInd w:val="0"/>
        <w:spacing w:line="360" w:lineRule="auto"/>
        <w:ind w:left="0" w:firstLine="360"/>
        <w:jc w:val="both"/>
        <w:rPr>
          <w:sz w:val="28"/>
          <w:szCs w:val="28"/>
        </w:rPr>
      </w:pPr>
      <w:r>
        <w:rPr>
          <w:sz w:val="28"/>
          <w:szCs w:val="28"/>
        </w:rPr>
        <w:t xml:space="preserve">охарактеризовано особливості співпраці контролюючих суб’єктів </w:t>
      </w:r>
      <w:proofErr w:type="gramStart"/>
      <w:r>
        <w:rPr>
          <w:sz w:val="28"/>
          <w:szCs w:val="28"/>
        </w:rPr>
        <w:t>між</w:t>
      </w:r>
      <w:proofErr w:type="gramEnd"/>
      <w:r>
        <w:rPr>
          <w:sz w:val="28"/>
          <w:szCs w:val="28"/>
        </w:rPr>
        <w:t xml:space="preserve"> собою, їх взаємовідносини з органами державної влади і місцевого самоврядування та взаємодію з правоохоронними органами, виділено форми і процедури взаємодії та координації, які застосовуються при цьому;</w:t>
      </w:r>
    </w:p>
    <w:p w:rsidR="00082AE0" w:rsidRDefault="00082AE0" w:rsidP="00082AE0">
      <w:pPr>
        <w:spacing w:line="360" w:lineRule="auto"/>
        <w:ind w:firstLine="709"/>
        <w:jc w:val="both"/>
        <w:rPr>
          <w:i/>
          <w:sz w:val="28"/>
          <w:szCs w:val="28"/>
        </w:rPr>
      </w:pPr>
      <w:r>
        <w:rPr>
          <w:i/>
          <w:sz w:val="28"/>
          <w:szCs w:val="28"/>
        </w:rPr>
        <w:t xml:space="preserve">уточнено </w:t>
      </w:r>
      <w:r>
        <w:rPr>
          <w:sz w:val="28"/>
          <w:szCs w:val="28"/>
        </w:rPr>
        <w:t xml:space="preserve">причини ускладнення координації фінансового контролю, усунення яких сприятиме </w:t>
      </w:r>
      <w:proofErr w:type="gramStart"/>
      <w:r>
        <w:rPr>
          <w:sz w:val="28"/>
          <w:szCs w:val="28"/>
        </w:rPr>
        <w:t>п</w:t>
      </w:r>
      <w:proofErr w:type="gramEnd"/>
      <w:r>
        <w:rPr>
          <w:sz w:val="28"/>
          <w:szCs w:val="28"/>
        </w:rPr>
        <w:t>ідвищенню його дієвості.</w:t>
      </w:r>
    </w:p>
    <w:p w:rsidR="00082AE0" w:rsidRDefault="00082AE0" w:rsidP="00082AE0">
      <w:pPr>
        <w:spacing w:line="360" w:lineRule="auto"/>
        <w:ind w:firstLine="709"/>
        <w:jc w:val="both"/>
        <w:rPr>
          <w:sz w:val="28"/>
          <w:szCs w:val="28"/>
        </w:rPr>
      </w:pPr>
      <w:r>
        <w:rPr>
          <w:b/>
          <w:sz w:val="28"/>
          <w:szCs w:val="28"/>
        </w:rPr>
        <w:lastRenderedPageBreak/>
        <w:t xml:space="preserve">Практичне значення отриманих результатів. </w:t>
      </w:r>
      <w:r>
        <w:rPr>
          <w:sz w:val="28"/>
          <w:szCs w:val="28"/>
        </w:rPr>
        <w:t xml:space="preserve">Результати дисертаційного </w:t>
      </w:r>
      <w:proofErr w:type="gramStart"/>
      <w:r>
        <w:rPr>
          <w:sz w:val="28"/>
          <w:szCs w:val="28"/>
        </w:rPr>
        <w:t>досл</w:t>
      </w:r>
      <w:proofErr w:type="gramEnd"/>
      <w:r>
        <w:rPr>
          <w:sz w:val="28"/>
          <w:szCs w:val="28"/>
        </w:rPr>
        <w:t>ідження можуть бути використані:</w:t>
      </w:r>
    </w:p>
    <w:p w:rsidR="00082AE0" w:rsidRDefault="00082AE0" w:rsidP="00463CCE">
      <w:pPr>
        <w:widowControl w:val="0"/>
        <w:numPr>
          <w:ilvl w:val="0"/>
          <w:numId w:val="59"/>
        </w:numPr>
        <w:suppressAutoHyphens w:val="0"/>
        <w:autoSpaceDE w:val="0"/>
        <w:autoSpaceDN w:val="0"/>
        <w:adjustRightInd w:val="0"/>
        <w:spacing w:line="360" w:lineRule="auto"/>
        <w:jc w:val="both"/>
        <w:rPr>
          <w:sz w:val="28"/>
          <w:szCs w:val="28"/>
        </w:rPr>
      </w:pPr>
      <w:r>
        <w:rPr>
          <w:sz w:val="28"/>
          <w:szCs w:val="28"/>
        </w:rPr>
        <w:t xml:space="preserve">у науково-дослідній сфері – для подальших </w:t>
      </w:r>
      <w:proofErr w:type="gramStart"/>
      <w:r>
        <w:rPr>
          <w:sz w:val="28"/>
          <w:szCs w:val="28"/>
        </w:rPr>
        <w:t>досл</w:t>
      </w:r>
      <w:proofErr w:type="gramEnd"/>
      <w:r>
        <w:rPr>
          <w:sz w:val="28"/>
          <w:szCs w:val="28"/>
        </w:rPr>
        <w:t>іджень фінансового контролю як інституту фінансового права;</w:t>
      </w:r>
    </w:p>
    <w:p w:rsidR="00082AE0" w:rsidRDefault="00082AE0" w:rsidP="00463CCE">
      <w:pPr>
        <w:widowControl w:val="0"/>
        <w:numPr>
          <w:ilvl w:val="0"/>
          <w:numId w:val="59"/>
        </w:numPr>
        <w:suppressAutoHyphens w:val="0"/>
        <w:autoSpaceDE w:val="0"/>
        <w:autoSpaceDN w:val="0"/>
        <w:adjustRightInd w:val="0"/>
        <w:spacing w:line="360" w:lineRule="auto"/>
        <w:jc w:val="both"/>
        <w:rPr>
          <w:sz w:val="28"/>
          <w:szCs w:val="28"/>
        </w:rPr>
      </w:pPr>
      <w:proofErr w:type="gramStart"/>
      <w:r>
        <w:rPr>
          <w:sz w:val="28"/>
          <w:szCs w:val="28"/>
        </w:rPr>
        <w:t>у сфері правотворчості – для внесення змін та доповнень до Бюджетного кодексу України, нормативно-правових актів, що врегульовують правовий статус контролюючих суб’єктів, правоохоронних органів, іншого законодавства, що стосується організації та здійснення фінансового контролю, та для вдосконалення норм законопроектів “Про фінансовий контроль”;</w:t>
      </w:r>
      <w:proofErr w:type="gramEnd"/>
    </w:p>
    <w:p w:rsidR="00082AE0" w:rsidRDefault="00082AE0" w:rsidP="00463CCE">
      <w:pPr>
        <w:widowControl w:val="0"/>
        <w:numPr>
          <w:ilvl w:val="0"/>
          <w:numId w:val="59"/>
        </w:numPr>
        <w:suppressAutoHyphens w:val="0"/>
        <w:autoSpaceDE w:val="0"/>
        <w:autoSpaceDN w:val="0"/>
        <w:adjustRightInd w:val="0"/>
        <w:spacing w:line="360" w:lineRule="auto"/>
        <w:jc w:val="both"/>
        <w:rPr>
          <w:sz w:val="28"/>
          <w:szCs w:val="28"/>
        </w:rPr>
      </w:pPr>
      <w:r>
        <w:rPr>
          <w:sz w:val="28"/>
          <w:szCs w:val="28"/>
        </w:rPr>
        <w:t>у практичній діяльності органів, що здійснюють фінансовий контроль;</w:t>
      </w:r>
    </w:p>
    <w:p w:rsidR="00082AE0" w:rsidRDefault="00082AE0" w:rsidP="00463CCE">
      <w:pPr>
        <w:widowControl w:val="0"/>
        <w:numPr>
          <w:ilvl w:val="0"/>
          <w:numId w:val="59"/>
        </w:numPr>
        <w:suppressAutoHyphens w:val="0"/>
        <w:autoSpaceDE w:val="0"/>
        <w:autoSpaceDN w:val="0"/>
        <w:adjustRightInd w:val="0"/>
        <w:spacing w:line="360" w:lineRule="auto"/>
        <w:jc w:val="both"/>
        <w:rPr>
          <w:sz w:val="28"/>
          <w:szCs w:val="28"/>
        </w:rPr>
      </w:pPr>
      <w:r>
        <w:rPr>
          <w:sz w:val="28"/>
          <w:szCs w:val="28"/>
        </w:rPr>
        <w:t xml:space="preserve">у навчальному процесі – </w:t>
      </w:r>
      <w:proofErr w:type="gramStart"/>
      <w:r>
        <w:rPr>
          <w:sz w:val="28"/>
          <w:szCs w:val="28"/>
        </w:rPr>
        <w:t>п</w:t>
      </w:r>
      <w:proofErr w:type="gramEnd"/>
      <w:r>
        <w:rPr>
          <w:sz w:val="28"/>
          <w:szCs w:val="28"/>
        </w:rPr>
        <w:t>ід час викладання фінансового права, підготовці підручників та навчальних посібників з указаної дисципліни.</w:t>
      </w:r>
    </w:p>
    <w:p w:rsidR="00082AE0" w:rsidRDefault="00082AE0" w:rsidP="00082AE0">
      <w:pPr>
        <w:spacing w:line="360" w:lineRule="auto"/>
        <w:ind w:firstLine="709"/>
        <w:jc w:val="both"/>
        <w:rPr>
          <w:sz w:val="28"/>
          <w:szCs w:val="28"/>
        </w:rPr>
      </w:pPr>
      <w:r>
        <w:rPr>
          <w:sz w:val="28"/>
          <w:szCs w:val="28"/>
        </w:rPr>
        <w:t xml:space="preserve">Деякі положення </w:t>
      </w:r>
      <w:proofErr w:type="gramStart"/>
      <w:r>
        <w:rPr>
          <w:sz w:val="28"/>
          <w:szCs w:val="28"/>
        </w:rPr>
        <w:t>досл</w:t>
      </w:r>
      <w:proofErr w:type="gramEnd"/>
      <w:r>
        <w:rPr>
          <w:sz w:val="28"/>
          <w:szCs w:val="28"/>
        </w:rPr>
        <w:t>ідження використовувалися автором у практичній діяльності під час роботи в органах державної податкової служби України. Певні пропозиції реалізовані ДПА України під час підготовки відомчих нормативно-правових актів (довідка про реалізацію наукових досліджень №99-11 від 25.10.2007) та Інститутом законодавства Верховно</w:t>
      </w:r>
      <w:proofErr w:type="gramStart"/>
      <w:r>
        <w:rPr>
          <w:sz w:val="28"/>
          <w:szCs w:val="28"/>
        </w:rPr>
        <w:t>ї Р</w:t>
      </w:r>
      <w:proofErr w:type="gramEnd"/>
      <w:r>
        <w:rPr>
          <w:sz w:val="28"/>
          <w:szCs w:val="28"/>
        </w:rPr>
        <w:t xml:space="preserve">ади України при здійсненні аналізу законопроектів, що подавалися на розгляд до Верховної Ради України (довідка про реалізацію наукових </w:t>
      </w:r>
      <w:proofErr w:type="gramStart"/>
      <w:r>
        <w:rPr>
          <w:sz w:val="28"/>
          <w:szCs w:val="28"/>
        </w:rPr>
        <w:t>досл</w:t>
      </w:r>
      <w:proofErr w:type="gramEnd"/>
      <w:r>
        <w:rPr>
          <w:sz w:val="28"/>
          <w:szCs w:val="28"/>
        </w:rPr>
        <w:t>іджень №22/546-1-21 від 24.10.2007).</w:t>
      </w:r>
    </w:p>
    <w:p w:rsidR="00082AE0" w:rsidRDefault="00082AE0" w:rsidP="00082AE0">
      <w:pPr>
        <w:spacing w:line="360" w:lineRule="auto"/>
        <w:ind w:firstLine="709"/>
        <w:jc w:val="both"/>
        <w:rPr>
          <w:sz w:val="28"/>
          <w:szCs w:val="28"/>
        </w:rPr>
      </w:pPr>
      <w:r>
        <w:rPr>
          <w:b/>
          <w:sz w:val="28"/>
          <w:szCs w:val="28"/>
        </w:rPr>
        <w:t>Особистий внесок здобувача</w:t>
      </w:r>
      <w:r>
        <w:rPr>
          <w:sz w:val="28"/>
          <w:szCs w:val="28"/>
        </w:rPr>
        <w:t xml:space="preserve">. Наукові положення, висновки, які виносяться на захист, одержані автором самостійно. Ідеї та розробки, що містяться </w:t>
      </w:r>
      <w:proofErr w:type="gramStart"/>
      <w:r>
        <w:rPr>
          <w:sz w:val="28"/>
          <w:szCs w:val="28"/>
        </w:rPr>
        <w:t>у</w:t>
      </w:r>
      <w:proofErr w:type="gramEnd"/>
      <w:r>
        <w:rPr>
          <w:sz w:val="28"/>
          <w:szCs w:val="28"/>
        </w:rPr>
        <w:t xml:space="preserve"> тезах доповідей, які надруковані за матеріалами науково-практичних конференцій та належать співавторам, у дисертації не використовувалися. </w:t>
      </w:r>
    </w:p>
    <w:p w:rsidR="00082AE0" w:rsidRDefault="00082AE0" w:rsidP="00082AE0">
      <w:pPr>
        <w:spacing w:line="360" w:lineRule="auto"/>
        <w:ind w:firstLine="709"/>
        <w:jc w:val="both"/>
        <w:rPr>
          <w:b/>
          <w:sz w:val="28"/>
          <w:szCs w:val="28"/>
        </w:rPr>
      </w:pPr>
      <w:r>
        <w:rPr>
          <w:b/>
          <w:sz w:val="28"/>
          <w:szCs w:val="28"/>
        </w:rPr>
        <w:t xml:space="preserve">Апробація результатів </w:t>
      </w:r>
      <w:proofErr w:type="gramStart"/>
      <w:r>
        <w:rPr>
          <w:b/>
          <w:sz w:val="28"/>
          <w:szCs w:val="28"/>
        </w:rPr>
        <w:t>досл</w:t>
      </w:r>
      <w:proofErr w:type="gramEnd"/>
      <w:r>
        <w:rPr>
          <w:b/>
          <w:sz w:val="28"/>
          <w:szCs w:val="28"/>
        </w:rPr>
        <w:t>ідження.</w:t>
      </w:r>
      <w:r>
        <w:rPr>
          <w:sz w:val="28"/>
          <w:szCs w:val="28"/>
        </w:rPr>
        <w:t xml:space="preserve"> Дисертація виконана і обговорена </w:t>
      </w:r>
      <w:proofErr w:type="gramStart"/>
      <w:r>
        <w:rPr>
          <w:sz w:val="28"/>
          <w:szCs w:val="28"/>
        </w:rPr>
        <w:t>на</w:t>
      </w:r>
      <w:proofErr w:type="gramEnd"/>
      <w:r>
        <w:rPr>
          <w:sz w:val="28"/>
          <w:szCs w:val="28"/>
        </w:rPr>
        <w:t xml:space="preserve"> </w:t>
      </w:r>
      <w:proofErr w:type="gramStart"/>
      <w:r>
        <w:rPr>
          <w:sz w:val="28"/>
          <w:szCs w:val="28"/>
        </w:rPr>
        <w:t>кафедр</w:t>
      </w:r>
      <w:proofErr w:type="gramEnd"/>
      <w:r>
        <w:rPr>
          <w:sz w:val="28"/>
          <w:szCs w:val="28"/>
        </w:rPr>
        <w:t>і фінансового</w:t>
      </w:r>
      <w:r>
        <w:rPr>
          <w:b/>
          <w:sz w:val="28"/>
          <w:szCs w:val="28"/>
        </w:rPr>
        <w:t xml:space="preserve"> </w:t>
      </w:r>
      <w:r>
        <w:rPr>
          <w:sz w:val="28"/>
          <w:szCs w:val="28"/>
        </w:rPr>
        <w:t xml:space="preserve">права Національного університету державної податкової служби України. Основні висновки та узагальнення дисертаційного </w:t>
      </w:r>
      <w:proofErr w:type="gramStart"/>
      <w:r>
        <w:rPr>
          <w:sz w:val="28"/>
          <w:szCs w:val="28"/>
        </w:rPr>
        <w:t>досл</w:t>
      </w:r>
      <w:proofErr w:type="gramEnd"/>
      <w:r>
        <w:rPr>
          <w:sz w:val="28"/>
          <w:szCs w:val="28"/>
        </w:rPr>
        <w:t>ідження доповідалися автором на науково-практичних конференціях “Митна політика України в контексті Європейського вибору: проблеми та шляхи їх вирішення” (20–21 листопада 2003 р., м. Дніпропетровськ), “Бюджетно-податкова політика: теорія, практика, проблеми” (18–19 грудня 2003 р., м. Ірпінь), міжнародних науково-</w:t>
      </w:r>
      <w:r>
        <w:rPr>
          <w:sz w:val="28"/>
          <w:szCs w:val="28"/>
        </w:rPr>
        <w:lastRenderedPageBreak/>
        <w:t>практичних конференціях “Фінансово-правова доктрина постсоціалістичної держави” (22–24 вересня 2003 р., м. Чернівці), “Російська правова держава: підсумки формування і перспективи розвитку” (14–15 листопада 2003 р., Російська Федерація, м. Воронеж), “10 років Конституц</w:t>
      </w:r>
      <w:proofErr w:type="gramStart"/>
      <w:r>
        <w:rPr>
          <w:sz w:val="28"/>
          <w:szCs w:val="28"/>
        </w:rPr>
        <w:t>ії Р</w:t>
      </w:r>
      <w:proofErr w:type="gramEnd"/>
      <w:r>
        <w:rPr>
          <w:sz w:val="28"/>
          <w:szCs w:val="28"/>
        </w:rPr>
        <w:t>осії в дзеркалі юридичної науки і практики” (18–19 грудня 2003, Російська Федерація, м. Москва), “</w:t>
      </w:r>
      <w:r>
        <w:rPr>
          <w:sz w:val="28"/>
          <w:szCs w:val="28"/>
          <w:lang w:val="uk-UA"/>
        </w:rPr>
        <w:t>Проблеми гармонізації законодавства країн СНД та Європейського Союзу” (16 квітня 2004 р., м. Ірпінь), “Україна в євроінтеграційних процесах” (17–18 лютого 2007 р., м. Київ) та на семінарі “Проблеми нормативно-правового забезпечення бюджетно-податкової політики держави” (22 листопада 2002 р., м. Ірпінь) і круглих</w:t>
      </w:r>
      <w:r>
        <w:rPr>
          <w:sz w:val="28"/>
          <w:szCs w:val="28"/>
        </w:rPr>
        <w:t xml:space="preserve"> столах: “Федеральні і регіональні аспекти фінансового права” (2–3 жовтень 2003, Російська Федерація, м. </w:t>
      </w:r>
      <w:proofErr w:type="gramStart"/>
      <w:r>
        <w:rPr>
          <w:sz w:val="28"/>
          <w:szCs w:val="28"/>
        </w:rPr>
        <w:t>Саратов), “Реформування держави і права України у контексті євроінтеграції” (19 травня 2006 р., Ірпінь).</w:t>
      </w:r>
      <w:proofErr w:type="gramEnd"/>
    </w:p>
    <w:p w:rsidR="00082AE0" w:rsidRDefault="00082AE0" w:rsidP="00082AE0">
      <w:pPr>
        <w:spacing w:line="360" w:lineRule="auto"/>
        <w:ind w:firstLine="709"/>
        <w:jc w:val="both"/>
        <w:rPr>
          <w:sz w:val="28"/>
          <w:szCs w:val="28"/>
        </w:rPr>
      </w:pPr>
      <w:r>
        <w:rPr>
          <w:b/>
          <w:sz w:val="28"/>
          <w:szCs w:val="28"/>
        </w:rPr>
        <w:t xml:space="preserve">Публікації. </w:t>
      </w:r>
      <w:r>
        <w:rPr>
          <w:sz w:val="28"/>
          <w:szCs w:val="28"/>
        </w:rPr>
        <w:t xml:space="preserve">За темою дисертаційного </w:t>
      </w:r>
      <w:proofErr w:type="gramStart"/>
      <w:r>
        <w:rPr>
          <w:sz w:val="28"/>
          <w:szCs w:val="28"/>
        </w:rPr>
        <w:t>досл</w:t>
      </w:r>
      <w:proofErr w:type="gramEnd"/>
      <w:r>
        <w:rPr>
          <w:sz w:val="28"/>
          <w:szCs w:val="28"/>
        </w:rPr>
        <w:t>ідження опубліковано одинадцять наукових праць, п’ять з яких – наукові статті у фахових виданнях.</w:t>
      </w:r>
    </w:p>
    <w:p w:rsidR="00082AE0" w:rsidRDefault="00082AE0" w:rsidP="00082AE0">
      <w:pPr>
        <w:spacing w:line="360" w:lineRule="auto"/>
        <w:ind w:firstLine="709"/>
        <w:jc w:val="both"/>
        <w:rPr>
          <w:sz w:val="28"/>
          <w:szCs w:val="28"/>
        </w:rPr>
      </w:pPr>
      <w:r>
        <w:rPr>
          <w:b/>
          <w:sz w:val="28"/>
          <w:szCs w:val="28"/>
        </w:rPr>
        <w:t>Структура дисертації.</w:t>
      </w:r>
      <w:r>
        <w:rPr>
          <w:sz w:val="28"/>
          <w:szCs w:val="28"/>
        </w:rPr>
        <w:t xml:space="preserve"> Дисертація складається з вступу, двох розділів, що поділені на шість </w:t>
      </w:r>
      <w:proofErr w:type="gramStart"/>
      <w:r>
        <w:rPr>
          <w:sz w:val="28"/>
          <w:szCs w:val="28"/>
        </w:rPr>
        <w:t>п</w:t>
      </w:r>
      <w:proofErr w:type="gramEnd"/>
      <w:r>
        <w:rPr>
          <w:sz w:val="28"/>
          <w:szCs w:val="28"/>
        </w:rPr>
        <w:t>ідрозділів, висновків, списку використаних джерел. Загальний обсяг праці 206 сторінок</w:t>
      </w:r>
      <w:r>
        <w:rPr>
          <w:b/>
          <w:sz w:val="28"/>
          <w:szCs w:val="28"/>
        </w:rPr>
        <w:t xml:space="preserve">, </w:t>
      </w:r>
      <w:r>
        <w:rPr>
          <w:sz w:val="28"/>
          <w:szCs w:val="28"/>
        </w:rPr>
        <w:t xml:space="preserve">з яких 181 – основний текст. </w:t>
      </w:r>
    </w:p>
    <w:p w:rsidR="00082AE0" w:rsidRDefault="00082AE0" w:rsidP="00082AE0">
      <w:pPr>
        <w:spacing w:line="360" w:lineRule="auto"/>
        <w:rPr>
          <w:b/>
          <w:sz w:val="28"/>
          <w:szCs w:val="28"/>
        </w:rPr>
      </w:pPr>
    </w:p>
    <w:p w:rsidR="00082AE0" w:rsidRDefault="00082AE0" w:rsidP="00082AE0">
      <w:pPr>
        <w:spacing w:line="360" w:lineRule="auto"/>
        <w:ind w:firstLine="709"/>
        <w:jc w:val="both"/>
        <w:rPr>
          <w:sz w:val="28"/>
          <w:szCs w:val="28"/>
          <w:lang w:val="uk-UA"/>
        </w:rPr>
      </w:pPr>
    </w:p>
    <w:p w:rsidR="00082AE0" w:rsidRDefault="00082AE0" w:rsidP="00082AE0">
      <w:pPr>
        <w:spacing w:line="360" w:lineRule="auto"/>
        <w:ind w:firstLine="709"/>
        <w:jc w:val="both"/>
        <w:rPr>
          <w:sz w:val="28"/>
          <w:szCs w:val="28"/>
          <w:lang w:val="uk-UA"/>
        </w:rPr>
      </w:pPr>
    </w:p>
    <w:p w:rsidR="00082AE0" w:rsidRDefault="00082AE0" w:rsidP="00082AE0">
      <w:pPr>
        <w:spacing w:line="360" w:lineRule="auto"/>
        <w:ind w:firstLine="709"/>
        <w:jc w:val="both"/>
        <w:rPr>
          <w:sz w:val="28"/>
          <w:szCs w:val="28"/>
          <w:lang w:val="uk-UA"/>
        </w:rPr>
      </w:pPr>
    </w:p>
    <w:p w:rsidR="00082AE0" w:rsidRDefault="00082AE0" w:rsidP="00082AE0">
      <w:pPr>
        <w:spacing w:line="360" w:lineRule="auto"/>
        <w:jc w:val="center"/>
        <w:rPr>
          <w:b/>
          <w:sz w:val="28"/>
          <w:szCs w:val="28"/>
          <w:lang w:val="uk-UA"/>
        </w:rPr>
      </w:pPr>
      <w:r>
        <w:rPr>
          <w:b/>
          <w:sz w:val="28"/>
          <w:szCs w:val="28"/>
          <w:lang w:val="uk-UA"/>
        </w:rPr>
        <w:t>ВИСНОВКИ</w:t>
      </w:r>
    </w:p>
    <w:p w:rsidR="00082AE0" w:rsidRDefault="00082AE0" w:rsidP="00082AE0">
      <w:pPr>
        <w:spacing w:line="360" w:lineRule="auto"/>
        <w:jc w:val="center"/>
        <w:rPr>
          <w:b/>
          <w:sz w:val="28"/>
          <w:szCs w:val="28"/>
          <w:lang w:val="uk-UA"/>
        </w:rPr>
      </w:pPr>
    </w:p>
    <w:p w:rsidR="00082AE0" w:rsidRDefault="00082AE0" w:rsidP="00082AE0">
      <w:pPr>
        <w:spacing w:line="360" w:lineRule="auto"/>
        <w:ind w:firstLine="709"/>
        <w:jc w:val="both"/>
        <w:rPr>
          <w:sz w:val="28"/>
          <w:szCs w:val="28"/>
          <w:lang w:val="uk-UA"/>
        </w:rPr>
      </w:pPr>
      <w:r>
        <w:rPr>
          <w:sz w:val="28"/>
          <w:szCs w:val="28"/>
          <w:lang w:val="uk-UA"/>
        </w:rPr>
        <w:t xml:space="preserve">1. Аналіз літературних джерел, нормативно-правових актів, законопроектів щодо організації і здійснення фінансового контролю, його координації, дозволив зробити висновок про те, що система фінансового контролю, з моменту проголошення незалежності нашої держави, розвивалася певною мірою стихійно, за відсутності плану, або Концепції розвитку, де були б визначені потреби такої системи, здійснений аналіз її функціонування на відповідному етапі розвитку держави, намічені стратегічні напрями її подальшого розвитку і реформування з врахуванням законодавства Європейського Союзу, зарубіжного досвіду та </w:t>
      </w:r>
      <w:r>
        <w:rPr>
          <w:sz w:val="28"/>
          <w:szCs w:val="28"/>
          <w:lang w:val="uk-UA"/>
        </w:rPr>
        <w:lastRenderedPageBreak/>
        <w:t xml:space="preserve">запропоновано заходи створення найбільш прийнятної моделі забезпечення її функціонування. Це в свою чергу не сприяло розкриттю сутності координації фінансового контролю, її правовому забезпеченню і відповідно ефективному здійсненню. </w:t>
      </w:r>
    </w:p>
    <w:p w:rsidR="00082AE0" w:rsidRDefault="00082AE0" w:rsidP="00082AE0">
      <w:pPr>
        <w:spacing w:line="360" w:lineRule="auto"/>
        <w:ind w:firstLine="709"/>
        <w:jc w:val="both"/>
        <w:rPr>
          <w:sz w:val="28"/>
          <w:szCs w:val="28"/>
        </w:rPr>
      </w:pPr>
      <w:r>
        <w:rPr>
          <w:sz w:val="28"/>
          <w:szCs w:val="28"/>
          <w:lang w:val="uk-UA"/>
        </w:rPr>
        <w:t>2. Враховуючи</w:t>
      </w:r>
      <w:r>
        <w:rPr>
          <w:sz w:val="28"/>
          <w:szCs w:val="28"/>
        </w:rPr>
        <w:t xml:space="preserve"> розвиток фінансового контролю як інституту фінансового права та те, що фінансовий контроль має публічний характер, його доцільно називати публічним – це сприятиме розумінню сутності цього поняття. У законопроекті “Про фінансовий контроль” публічний фінансовий контроль доречно визначити як діяльність державних органів, органів місцевого самоврядування, інших публічних органів і недержавних організацій, господарюючих суб’єктів, їх структурних </w:t>
      </w:r>
      <w:proofErr w:type="gramStart"/>
      <w:r>
        <w:rPr>
          <w:sz w:val="28"/>
          <w:szCs w:val="28"/>
        </w:rPr>
        <w:t>п</w:t>
      </w:r>
      <w:proofErr w:type="gramEnd"/>
      <w:r>
        <w:rPr>
          <w:sz w:val="28"/>
          <w:szCs w:val="28"/>
        </w:rPr>
        <w:t>ідрозділів, а також осіб, наділених відповідними контрольними повноваженнями чи правами, яка спрямована на перевірку законності фінансового планування, забезпечення фінансової дисципліни в процесі мобілізації, розподілу, перерозподілу і використання публічних фінансових ресурсі</w:t>
      </w:r>
      <w:proofErr w:type="gramStart"/>
      <w:r>
        <w:rPr>
          <w:sz w:val="28"/>
          <w:szCs w:val="28"/>
        </w:rPr>
        <w:t>в</w:t>
      </w:r>
      <w:proofErr w:type="gramEnd"/>
      <w:r>
        <w:rPr>
          <w:sz w:val="28"/>
          <w:szCs w:val="28"/>
        </w:rPr>
        <w:t xml:space="preserve">. </w:t>
      </w:r>
    </w:p>
    <w:p w:rsidR="00082AE0" w:rsidRDefault="00082AE0" w:rsidP="00082AE0">
      <w:pPr>
        <w:spacing w:line="360" w:lineRule="auto"/>
        <w:ind w:firstLine="709"/>
        <w:jc w:val="both"/>
        <w:rPr>
          <w:sz w:val="28"/>
          <w:szCs w:val="28"/>
          <w:lang w:val="uk-UA"/>
        </w:rPr>
      </w:pPr>
      <w:r>
        <w:rPr>
          <w:sz w:val="28"/>
          <w:szCs w:val="28"/>
          <w:lang w:val="uk-UA"/>
        </w:rPr>
        <w:t>3. У нормативних актах, які визначають правовий статус певних державних органів або містять норми, що стосуються організації та здійснення фінансового контролю, законопроектах та літературних джерелах можна зустріти різноманітні поняття “контрольний орган”, “орган стягнення”, “податковий орган”, “органи фінансового контролю”, “органи, що здійснюють фінансовий контроль”, “контролюючі суб’єкти”, “суб’єкти, що здійснюють фінансовий контроль”, “фінансово-фіскальні органи” тощо, тлумачення яких не зовсім зрозумілі. А коли йдеться про те, на що спрямовані дії контролюючих суб’єктів, містяться поняття “підконтрольні суб’єкти”, “підконтрольні об’єкти”. Вони не повною мірою відображають вимоги сьогодення, застосовуються по-різному, а отже потребують корегування.</w:t>
      </w:r>
      <w:r>
        <w:rPr>
          <w:sz w:val="28"/>
          <w:szCs w:val="28"/>
        </w:rPr>
        <w:t xml:space="preserve"> </w:t>
      </w:r>
      <w:r>
        <w:rPr>
          <w:sz w:val="28"/>
          <w:szCs w:val="28"/>
          <w:lang w:val="uk-UA"/>
        </w:rPr>
        <w:t xml:space="preserve">Доцільно вживати поняття: “контролюючі суб’єкти” – </w:t>
      </w:r>
      <w:r>
        <w:rPr>
          <w:sz w:val="28"/>
          <w:szCs w:val="28"/>
        </w:rPr>
        <w:t>це державні органи та недержавні організації, органи місцевого самоврядування, спеціальні служби підприємств, установ, організацій, що утворені власниками чи органами управління і уповноважені на здійснення фінансового контролю</w:t>
      </w:r>
      <w:r>
        <w:rPr>
          <w:sz w:val="28"/>
          <w:szCs w:val="28"/>
          <w:lang w:val="uk-UA"/>
        </w:rPr>
        <w:t xml:space="preserve">; </w:t>
      </w:r>
      <w:r>
        <w:rPr>
          <w:sz w:val="28"/>
          <w:szCs w:val="28"/>
        </w:rPr>
        <w:t xml:space="preserve">“підконтрольні суб’єкти” – підприємства, установи, організації, державні органи, органи місцевого </w:t>
      </w:r>
      <w:r>
        <w:rPr>
          <w:sz w:val="28"/>
          <w:szCs w:val="28"/>
        </w:rPr>
        <w:lastRenderedPageBreak/>
        <w:t>самоврядування тощо, на які поширюються повноваження контролюючих суб’єктів.</w:t>
      </w:r>
    </w:p>
    <w:p w:rsidR="00082AE0" w:rsidRDefault="00082AE0" w:rsidP="00082AE0">
      <w:pPr>
        <w:spacing w:line="360" w:lineRule="auto"/>
        <w:ind w:firstLine="709"/>
        <w:jc w:val="both"/>
        <w:rPr>
          <w:sz w:val="28"/>
          <w:szCs w:val="28"/>
          <w:lang w:val="uk-UA"/>
        </w:rPr>
      </w:pPr>
      <w:r>
        <w:rPr>
          <w:sz w:val="28"/>
          <w:szCs w:val="28"/>
          <w:lang w:val="uk-UA"/>
        </w:rPr>
        <w:t xml:space="preserve">4. У законодавстві, науковій та навчальній літературі чітко не перераховуються суб’єкти, що наділені контрольними повноваженнями. Відсутній і повний перелік контролюючих органів. До контролюючих органів або органів фінансового контролю слід віднести державні органи та недержавні організації, основною функцією яких є контрольна, зокрема Рахункову палату України, органи ДПС України, ДМС України, Державне казначейство, ДКРС України, Держфінмоніторинг. Повноваженнями в сфері фінансового контролю наділені Верховна Рада України, Президент України, Кабінет Міністрів України, НБУ, органи місцевого самоврядування та інші державні органи, недержавні організації, також відповідні служби підприємств, установ, організацій. </w:t>
      </w:r>
    </w:p>
    <w:p w:rsidR="00082AE0" w:rsidRDefault="00082AE0" w:rsidP="00082AE0">
      <w:pPr>
        <w:spacing w:line="360" w:lineRule="auto"/>
        <w:ind w:firstLine="709"/>
        <w:jc w:val="both"/>
        <w:rPr>
          <w:sz w:val="28"/>
          <w:szCs w:val="28"/>
          <w:lang w:val="uk-UA"/>
        </w:rPr>
      </w:pPr>
      <w:r>
        <w:rPr>
          <w:sz w:val="28"/>
          <w:szCs w:val="28"/>
          <w:lang w:val="uk-UA"/>
        </w:rPr>
        <w:t xml:space="preserve">5. Ефективності фінансового контролю можна досягти лише при координації фінансового контролю. Важливе значення має з’ясування причин, що ускладнюють координацію фінансового контролю, усунення яких сприятиме підвищенню його дієвості. </w:t>
      </w:r>
      <w:r>
        <w:rPr>
          <w:sz w:val="28"/>
          <w:szCs w:val="28"/>
        </w:rPr>
        <w:t xml:space="preserve">До них належать: недосконалість чинного законодавства, в якому по-різному визначено види, форми, а в основному методи фінансового контролю; нечіткість визначення стадій процесу фінансового контролю, їх початок і закінчення; </w:t>
      </w:r>
      <w:proofErr w:type="gramStart"/>
      <w:r>
        <w:rPr>
          <w:sz w:val="28"/>
          <w:szCs w:val="28"/>
        </w:rPr>
        <w:t>р</w:t>
      </w:r>
      <w:proofErr w:type="gramEnd"/>
      <w:r>
        <w:rPr>
          <w:sz w:val="28"/>
          <w:szCs w:val="28"/>
        </w:rPr>
        <w:t>ізноманітність актів, що приймають органи фінансового контролю, за результатами контрольних дій; невизначеність та відсутність систематизації фінансових правопорушень і санкцій, які застосовуються за їх вчинення; нерозмежування об’єктів, щодо яких здійснюються контрольні дії; недостатня розробленість теоретичних питань стосовно координації фінансового контролю</w:t>
      </w:r>
      <w:r>
        <w:rPr>
          <w:sz w:val="28"/>
          <w:szCs w:val="28"/>
          <w:lang w:val="uk-UA"/>
        </w:rPr>
        <w:t>.</w:t>
      </w:r>
    </w:p>
    <w:p w:rsidR="00082AE0" w:rsidRDefault="00082AE0" w:rsidP="00082AE0">
      <w:pPr>
        <w:spacing w:line="360" w:lineRule="auto"/>
        <w:ind w:firstLine="709"/>
        <w:jc w:val="both"/>
        <w:rPr>
          <w:sz w:val="28"/>
          <w:szCs w:val="28"/>
          <w:lang w:val="uk-UA"/>
        </w:rPr>
      </w:pPr>
      <w:r>
        <w:rPr>
          <w:sz w:val="28"/>
          <w:szCs w:val="28"/>
          <w:lang w:val="uk-UA"/>
        </w:rPr>
        <w:t xml:space="preserve">6. Різне трактування у законодавстві особливостей взаємодії, невизначеність змісту координації, у певних випадках ототожнення взаємодії і координації вказують на необхідність законодавчого розмежування цих понять. Доцільно під координацією фінансового контролю розуміти систему форм і методів впорядкування, узгодження і встановлення доцільного співвідношення дій контролюючих суб’єктів, що передбачає розробку правових засад та спільних планів їх діяльності, спрямованих на досягнення мети фінансового контролю, </w:t>
      </w:r>
      <w:r>
        <w:rPr>
          <w:sz w:val="28"/>
          <w:szCs w:val="28"/>
          <w:lang w:val="uk-UA"/>
        </w:rPr>
        <w:lastRenderedPageBreak/>
        <w:t xml:space="preserve">забезпечення суб’єктів, що наділені контрольними функціями єдиною інформаційною, методологічною базою, зосередження зусиль на пріоритетних напрямах контролю і відповідно оцінку результативності дій, скорочення кількості контрольних заходів та недопущення необґрунтованого втручання у фінансову і господарську діяльність підконтрольних суб’єктів, визначення напрямів реорганізації фінансового контролю, шляхів його розвитку та вдосконалення. У свою чергу взаємодія – це поєднання зусиль суб’єктів, що наділені повноваженнями чи мають відповідні права щодо здійснення фінансового контролю, які не знаходяться у підпорядкуванні один одного, з метою ефективного виконання поставлених перед ними завдань. </w:t>
      </w:r>
    </w:p>
    <w:p w:rsidR="00082AE0" w:rsidRDefault="00082AE0" w:rsidP="00082AE0">
      <w:pPr>
        <w:spacing w:line="360" w:lineRule="auto"/>
        <w:ind w:firstLine="709"/>
        <w:jc w:val="both"/>
        <w:rPr>
          <w:sz w:val="28"/>
          <w:szCs w:val="28"/>
          <w:lang w:val="uk-UA"/>
        </w:rPr>
      </w:pPr>
      <w:r>
        <w:rPr>
          <w:sz w:val="28"/>
          <w:szCs w:val="28"/>
          <w:lang w:val="uk-UA"/>
        </w:rPr>
        <w:t>При координації фінансового контролю функції координуючого суб’єкта може виконувати спеціально створений з цією метою орган чи вони можуть бути покладені на будь-якого контролюючого суб’єкта, що бере  участь у контрольних заходах і про це має бути зазначено у відповідних нормативно-правових актах.</w:t>
      </w:r>
    </w:p>
    <w:p w:rsidR="00082AE0" w:rsidRDefault="00082AE0" w:rsidP="00082AE0">
      <w:pPr>
        <w:spacing w:line="360" w:lineRule="auto"/>
        <w:ind w:firstLine="709"/>
        <w:jc w:val="both"/>
        <w:rPr>
          <w:sz w:val="28"/>
          <w:szCs w:val="28"/>
          <w:lang w:val="uk-UA"/>
        </w:rPr>
      </w:pPr>
      <w:r>
        <w:rPr>
          <w:sz w:val="28"/>
          <w:szCs w:val="28"/>
          <w:lang w:val="uk-UA"/>
        </w:rPr>
        <w:t xml:space="preserve">7. Координація фінансового контролю має мету та завдання, які сприяють її досягненню, що випливають і залежать від мети та завдань фінансового контролю. Метою координації фінансового контролю є забезпечення впорядкування та узгодження контрольної діяльності в сфері публічних фінансів. Завдання координації фінансового контролю полягають у: виробленні правових засад для спільної діяльності контролюючих суб’єктів, що передбачатиме усунення дублювання та паралелізму в їх роботі та забезпечення єдиною інформаційною, правовою, методологічною базою; забезпеченні узгодженості діяльності суб’єктів, наділених відповідними повноваженнями, які здійснюють фінансовий контроль та проведенні спільних контрольних дій, що включає розробку спільних планів їх діяльності, спрямованих на досягнення мети фінансового контролю; зосередженні зусиль на пріоритетних напрямах контролю і відповідно оцінці результативності дій; скороченні кількості контрольних заходів та недопущенні необґрунтованого втручання у фінансово-господарську діяльність підконтрольних суб’єктів; визначенні напрямів реорганізації фінансового контролю, шляхів його розвитку та вдосконалення. </w:t>
      </w:r>
      <w:proofErr w:type="gramStart"/>
      <w:r>
        <w:rPr>
          <w:sz w:val="28"/>
          <w:szCs w:val="28"/>
        </w:rPr>
        <w:t>Кр</w:t>
      </w:r>
      <w:proofErr w:type="gramEnd"/>
      <w:r>
        <w:rPr>
          <w:sz w:val="28"/>
          <w:szCs w:val="28"/>
        </w:rPr>
        <w:t xml:space="preserve">ім цього, неможливе досягнення мети координації фінансового </w:t>
      </w:r>
      <w:r>
        <w:rPr>
          <w:sz w:val="28"/>
          <w:szCs w:val="28"/>
        </w:rPr>
        <w:lastRenderedPageBreak/>
        <w:t>контролю без виконання такого завдання, як вивчення та узагальнення практики координаційної діяльності.</w:t>
      </w:r>
      <w:r>
        <w:rPr>
          <w:sz w:val="28"/>
          <w:szCs w:val="28"/>
          <w:lang w:val="uk-UA"/>
        </w:rPr>
        <w:t xml:space="preserve"> </w:t>
      </w:r>
    </w:p>
    <w:p w:rsidR="00082AE0" w:rsidRDefault="00082AE0" w:rsidP="00082AE0">
      <w:pPr>
        <w:spacing w:line="360" w:lineRule="auto"/>
        <w:ind w:firstLine="709"/>
        <w:jc w:val="both"/>
        <w:rPr>
          <w:sz w:val="28"/>
          <w:szCs w:val="28"/>
          <w:lang w:val="uk-UA"/>
        </w:rPr>
      </w:pPr>
      <w:r>
        <w:rPr>
          <w:sz w:val="28"/>
          <w:szCs w:val="28"/>
          <w:lang w:val="uk-UA"/>
        </w:rPr>
        <w:t xml:space="preserve">8. Належному правовому забезпеченню координації фінансового контролю сприятиме встановлення і тлумачення її видів, якими є: координація – субординація та координація – взаємодія. Залежно від суб’єкта, який здійснює координацію, вона може бути внутрішньою та зовнішньою; за правовими підставами організації – обов’язковою та ініціативною; залежно від організаційної побудови – централізованою і децентралізованою. Координація фінансового контролю може бути в бюджетній, валютній, банківській, податковій сфері. Крім цього координація може здійснюватися на будь-якому етапі фінансової діяльності, тобто під час формування публічних фондів коштів, їх розподілу та використання. </w:t>
      </w:r>
    </w:p>
    <w:p w:rsidR="00082AE0" w:rsidRDefault="00082AE0" w:rsidP="00082AE0">
      <w:pPr>
        <w:spacing w:line="360" w:lineRule="auto"/>
        <w:ind w:firstLine="709"/>
        <w:jc w:val="both"/>
        <w:rPr>
          <w:sz w:val="28"/>
          <w:szCs w:val="28"/>
          <w:lang w:val="uk-UA"/>
        </w:rPr>
      </w:pPr>
      <w:r>
        <w:rPr>
          <w:sz w:val="28"/>
          <w:szCs w:val="28"/>
          <w:lang w:val="uk-UA"/>
        </w:rPr>
        <w:t>9. З метою забезпечення законності в сфері фінансової діяльності і попередження правопорушень, органи, що наділені контрольними повноваженнями, нашої держави, координують свої зусилля з контролюючими суб’єктами зарубіжних країн. Враховуючи це доцільно виділяти рівні координації фінансового контролю: внутрішньодержавний (здійснюється всередині держави), у даному випадку слід говорити про координацію державного фінансового контролю; міжнародний (упорядкування, узгодження діяльності органів, що наділені контрольними повноваженнями різних держав), тобто йдеться про координацію міжнародного фінансового контролю. Наголошується, що дисертаційне дослідження присвячене саме координації фінансового контролю на внутрішньодержавному рівні, тобто координації державного фінансового контролю.</w:t>
      </w:r>
    </w:p>
    <w:p w:rsidR="00082AE0" w:rsidRDefault="00082AE0" w:rsidP="00082AE0">
      <w:pPr>
        <w:spacing w:line="360" w:lineRule="auto"/>
        <w:ind w:firstLine="709"/>
        <w:jc w:val="both"/>
        <w:rPr>
          <w:sz w:val="28"/>
          <w:szCs w:val="28"/>
          <w:lang w:val="uk-UA"/>
        </w:rPr>
      </w:pPr>
      <w:r>
        <w:rPr>
          <w:sz w:val="28"/>
          <w:szCs w:val="28"/>
          <w:lang w:val="uk-UA"/>
        </w:rPr>
        <w:t xml:space="preserve">10. Суттєвим кроком до ефективності координації фінансового контролю має бути законодавче закріплення принципів на підставі яких вона повинна здійснюватися: законності; системності; плановості; своєчасності; економічності; комплексності; повноти; об’єктивності; оперативності; результативності; гласності; самостійності та </w:t>
      </w:r>
      <w:r>
        <w:rPr>
          <w:bCs/>
          <w:spacing w:val="-6"/>
          <w:sz w:val="28"/>
          <w:szCs w:val="28"/>
          <w:lang w:val="uk-UA"/>
        </w:rPr>
        <w:t>рівності</w:t>
      </w:r>
      <w:r>
        <w:rPr>
          <w:sz w:val="28"/>
          <w:szCs w:val="28"/>
          <w:lang w:val="uk-UA"/>
        </w:rPr>
        <w:t xml:space="preserve"> контролюючих суб’єктів, їх відповідальності; професійності осіб, що задіяні в ній.</w:t>
      </w:r>
    </w:p>
    <w:p w:rsidR="00082AE0" w:rsidRDefault="00082AE0" w:rsidP="00082AE0">
      <w:pPr>
        <w:spacing w:line="360" w:lineRule="auto"/>
        <w:ind w:firstLine="709"/>
        <w:jc w:val="both"/>
        <w:rPr>
          <w:sz w:val="28"/>
          <w:szCs w:val="28"/>
          <w:lang w:val="uk-UA"/>
        </w:rPr>
      </w:pPr>
      <w:r>
        <w:rPr>
          <w:sz w:val="28"/>
          <w:szCs w:val="28"/>
          <w:lang w:val="uk-UA"/>
        </w:rPr>
        <w:t>11.</w:t>
      </w:r>
      <w:r>
        <w:rPr>
          <w:sz w:val="28"/>
          <w:szCs w:val="28"/>
        </w:rPr>
        <w:t xml:space="preserve"> Покращенню координації фінансового контролю сприятиме визначення у законодавстві понять “форма координації фінансового контролю” – способи </w:t>
      </w:r>
      <w:r>
        <w:rPr>
          <w:sz w:val="28"/>
          <w:szCs w:val="28"/>
        </w:rPr>
        <w:lastRenderedPageBreak/>
        <w:t xml:space="preserve">організації, впорядкування контрольної діяльності; “процедури координації фінансового контролю” – певні дії, що мають організаційний характер і спрямовані на забезпечення здійснення, реалізацію форм координації фінансового контролю; “методи координації фінансового контролю” – способи, засоби, які застосовуються контролюючими суб’єктами та іншими уповноваженими на те органами чи організаціями </w:t>
      </w:r>
      <w:proofErr w:type="gramStart"/>
      <w:r>
        <w:rPr>
          <w:sz w:val="28"/>
          <w:szCs w:val="28"/>
        </w:rPr>
        <w:t>для</w:t>
      </w:r>
      <w:proofErr w:type="gramEnd"/>
      <w:r>
        <w:rPr>
          <w:sz w:val="28"/>
          <w:szCs w:val="28"/>
        </w:rPr>
        <w:t xml:space="preserve"> організації контрольних відносин з метою досягнення мети, завдань координації фінансового контролю. До форм координації фінансового контролю належать: визначення напрямів спільної, сумісної діяльності; розробка Стандартів організації та проведення контрольних заходів і експертно-аналітичної діяльності; обмін інформацією з питань, що мають взаємний інтерес, методичними рекомендаціями, інформаційно-довідковими матеріалами тощо; організація та проведення спільних нарад, семінарів,</w:t>
      </w:r>
      <w:r>
        <w:rPr>
          <w:spacing w:val="-1"/>
          <w:sz w:val="28"/>
          <w:szCs w:val="28"/>
        </w:rPr>
        <w:t xml:space="preserve"> </w:t>
      </w:r>
      <w:r>
        <w:rPr>
          <w:sz w:val="28"/>
          <w:szCs w:val="28"/>
        </w:rPr>
        <w:t>робочих зустрічей,</w:t>
      </w:r>
      <w:r>
        <w:rPr>
          <w:bCs/>
          <w:spacing w:val="-5"/>
          <w:sz w:val="28"/>
          <w:szCs w:val="28"/>
        </w:rPr>
        <w:t xml:space="preserve"> </w:t>
      </w:r>
      <w:r>
        <w:rPr>
          <w:sz w:val="28"/>
          <w:szCs w:val="28"/>
        </w:rPr>
        <w:t>тематичних засідань,</w:t>
      </w:r>
      <w:r>
        <w:rPr>
          <w:bCs/>
          <w:spacing w:val="-5"/>
          <w:sz w:val="28"/>
          <w:szCs w:val="28"/>
        </w:rPr>
        <w:t xml:space="preserve"> конференцій</w:t>
      </w:r>
      <w:r>
        <w:rPr>
          <w:sz w:val="28"/>
          <w:szCs w:val="28"/>
        </w:rPr>
        <w:t xml:space="preserve">; проведення спільних та скоординованих контрольних заходів; спільна реалізація результатів контролю; здійснення спільних </w:t>
      </w:r>
      <w:proofErr w:type="gramStart"/>
      <w:r>
        <w:rPr>
          <w:sz w:val="28"/>
          <w:szCs w:val="28"/>
        </w:rPr>
        <w:t>проф</w:t>
      </w:r>
      <w:proofErr w:type="gramEnd"/>
      <w:r>
        <w:rPr>
          <w:sz w:val="28"/>
          <w:szCs w:val="28"/>
        </w:rPr>
        <w:t>ілактичних заходів; узгодження планів діяльності; взаємна допомога при організації і проведенні фінансового контролю (участь фахівців одного суб’єкта в контрольних заходах, що проводить інший, надання правових висновків); розробка спільних документі</w:t>
      </w:r>
      <w:proofErr w:type="gramStart"/>
      <w:r>
        <w:rPr>
          <w:sz w:val="28"/>
          <w:szCs w:val="28"/>
        </w:rPr>
        <w:t>в</w:t>
      </w:r>
      <w:proofErr w:type="gramEnd"/>
      <w:r>
        <w:rPr>
          <w:sz w:val="28"/>
          <w:szCs w:val="28"/>
        </w:rPr>
        <w:t xml:space="preserve">; спільне проведення </w:t>
      </w:r>
      <w:proofErr w:type="gramStart"/>
      <w:r>
        <w:rPr>
          <w:sz w:val="28"/>
          <w:szCs w:val="28"/>
        </w:rPr>
        <w:t>п</w:t>
      </w:r>
      <w:proofErr w:type="gramEnd"/>
      <w:r>
        <w:rPr>
          <w:sz w:val="28"/>
          <w:szCs w:val="28"/>
        </w:rPr>
        <w:t>ідвищення кваліфікації працівників органів фінансового контролю, в тому числі організація стажувань, спільна підготовка, перепідготовка кадрів; створення робочих груп, дорадчих та експертних органів, організацій; аналіз, узагальнення і розповсюдження передового, позитивного досвіду тощо.</w:t>
      </w:r>
    </w:p>
    <w:p w:rsidR="00082AE0" w:rsidRDefault="00082AE0" w:rsidP="00082AE0">
      <w:pPr>
        <w:spacing w:line="360" w:lineRule="auto"/>
        <w:ind w:firstLine="709"/>
        <w:jc w:val="both"/>
        <w:rPr>
          <w:sz w:val="28"/>
          <w:szCs w:val="28"/>
        </w:rPr>
      </w:pPr>
      <w:r>
        <w:rPr>
          <w:sz w:val="28"/>
          <w:szCs w:val="28"/>
        </w:rPr>
        <w:t xml:space="preserve"> Процедури координації фінансового контролю </w:t>
      </w:r>
      <w:proofErr w:type="gramStart"/>
      <w:r>
        <w:rPr>
          <w:sz w:val="28"/>
          <w:szCs w:val="28"/>
        </w:rPr>
        <w:t>р</w:t>
      </w:r>
      <w:proofErr w:type="gramEnd"/>
      <w:r>
        <w:rPr>
          <w:sz w:val="28"/>
          <w:szCs w:val="28"/>
        </w:rPr>
        <w:t xml:space="preserve">ізноманітні, залежать від мети, завдань, форми координації, функцій, повноважень контролюючих суб’єктів. Координація фінансового контролю здійснюється за допомогою таких методів, як переконання та примус, адміністративного й економічного впливу, інформаційно-аналітичного, експертно-аналітичного та методу прогнозування, про які йдеться у науковій </w:t>
      </w:r>
      <w:proofErr w:type="gramStart"/>
      <w:r>
        <w:rPr>
          <w:sz w:val="28"/>
          <w:szCs w:val="28"/>
        </w:rPr>
        <w:t>л</w:t>
      </w:r>
      <w:proofErr w:type="gramEnd"/>
      <w:r>
        <w:rPr>
          <w:sz w:val="28"/>
          <w:szCs w:val="28"/>
        </w:rPr>
        <w:t>ітературі як про методи координації управління.</w:t>
      </w:r>
    </w:p>
    <w:p w:rsidR="00082AE0" w:rsidRDefault="00082AE0" w:rsidP="00082AE0">
      <w:pPr>
        <w:spacing w:line="360" w:lineRule="auto"/>
        <w:ind w:firstLine="709"/>
        <w:jc w:val="both"/>
        <w:rPr>
          <w:sz w:val="28"/>
          <w:szCs w:val="28"/>
          <w:lang w:val="uk-UA"/>
        </w:rPr>
      </w:pPr>
      <w:r>
        <w:rPr>
          <w:sz w:val="28"/>
          <w:szCs w:val="28"/>
          <w:lang w:val="uk-UA"/>
        </w:rPr>
        <w:t xml:space="preserve">12. Стандарти державного фінансового контролю за використанням бюджетних коштів, державного і комунального майна нажаль стосуються лише такого одного напрямку фінансової діяльності як використання бюджетних </w:t>
      </w:r>
      <w:r>
        <w:rPr>
          <w:sz w:val="28"/>
          <w:szCs w:val="28"/>
          <w:lang w:val="uk-UA"/>
        </w:rPr>
        <w:lastRenderedPageBreak/>
        <w:t>коштів, державного і комунального майна. Оскільки фінансовий контроль охоплює і процес формування публічних фондів коштів, їх розподіл, тощо, то необхідно розробити Стандарти, що містили б інформацію стосовно організації та проведення різноманітних контрольних заходів та експертно-аналітичної діяльності.</w:t>
      </w:r>
    </w:p>
    <w:p w:rsidR="00082AE0" w:rsidRDefault="00082AE0" w:rsidP="00082AE0">
      <w:pPr>
        <w:spacing w:line="360" w:lineRule="auto"/>
        <w:ind w:firstLine="709"/>
        <w:jc w:val="both"/>
        <w:rPr>
          <w:sz w:val="28"/>
          <w:szCs w:val="28"/>
          <w:lang w:val="uk-UA"/>
        </w:rPr>
      </w:pPr>
      <w:r>
        <w:rPr>
          <w:sz w:val="28"/>
          <w:szCs w:val="28"/>
          <w:lang w:val="uk-UA"/>
        </w:rPr>
        <w:t xml:space="preserve">Доцільно розробити два види Стандартів: Стандарти організації та здійснення внутрішнього фінансового контролю і Стандарти організації та здійснення зовнішнього фінансового контролю, що міститимуть як матеріальні норми, що характеризуватимуть особливості організації фінансового контролю, координації фінансового контролю, її мету та завдання, вказуватимуть контролюючих суб’єктів тощо, так і процесуальні, які мають визначати загальні положення щодо проведення контрольних заходів, стадії процесу фінансового контролю, права та обов’язки учасників контрольного процесу, порядок здійснення контрольних дій, експертно-аналітичної діяльності, тощо. </w:t>
      </w:r>
    </w:p>
    <w:p w:rsidR="00082AE0" w:rsidRDefault="00082AE0" w:rsidP="00082AE0">
      <w:pPr>
        <w:spacing w:line="360" w:lineRule="auto"/>
        <w:ind w:firstLine="709"/>
        <w:jc w:val="both"/>
        <w:rPr>
          <w:sz w:val="28"/>
          <w:szCs w:val="28"/>
          <w:lang w:val="uk-UA"/>
        </w:rPr>
      </w:pPr>
      <w:r>
        <w:rPr>
          <w:sz w:val="28"/>
          <w:szCs w:val="28"/>
          <w:lang w:val="uk-UA"/>
        </w:rPr>
        <w:t xml:space="preserve">У Стандартах державного фінансового контролю за використанням бюджетних коштів, державного і комунального майна, розкривається сутність таких етапів контрольного процесу як планування фінансового контролю, організація та виконання контрольних заходів, порядок їх опрацювання та використання, оприлюднення результатів державного фінансового контролю. Необхідно прийняти ще один Стандарт, що матиме назву “Контроль за реалізацією рішень, що прийняті за результатами контрольної діяльності”. З іншого боку можливо доцільним є видання Стандартів залежно від сфер фінансової діяльності в якій здійснюється фінансовий контроль, тобто розробка Стандартів, що визначатимуть особливості організації та здійснення фінансового контролю і відповідно координації фінансового контролю в бюджетній, банківській, податковій, митній, валютній сфері тощо. </w:t>
      </w:r>
    </w:p>
    <w:p w:rsidR="00082AE0" w:rsidRDefault="00082AE0" w:rsidP="00082AE0">
      <w:pPr>
        <w:spacing w:line="360" w:lineRule="auto"/>
        <w:ind w:firstLine="709"/>
        <w:jc w:val="both"/>
        <w:rPr>
          <w:sz w:val="28"/>
          <w:szCs w:val="28"/>
          <w:lang w:val="uk-UA"/>
        </w:rPr>
      </w:pPr>
      <w:r>
        <w:rPr>
          <w:sz w:val="28"/>
          <w:szCs w:val="28"/>
          <w:lang w:val="uk-UA"/>
        </w:rPr>
        <w:t xml:space="preserve">Крім цього у Стандартах державного фінансового контролю за використанням бюджетних коштів, державного і комунального майна необхідно визначити поняття “скоординовані контрольні заходи” та вказати на особливості їх проведення, так як з аналізу їх норм слідує, що суб’єктами державного фінансового контролю можуть здійснюватися як спільні так і скоординовані </w:t>
      </w:r>
      <w:r>
        <w:rPr>
          <w:sz w:val="28"/>
          <w:szCs w:val="28"/>
          <w:lang w:val="uk-UA"/>
        </w:rPr>
        <w:lastRenderedPageBreak/>
        <w:t>контрольні заходи, визначення перших вони містять, а щодо можливості проведення скоординованих контрольних заходів чіткої норми не має.</w:t>
      </w:r>
    </w:p>
    <w:p w:rsidR="00082AE0" w:rsidRDefault="00082AE0" w:rsidP="00082AE0">
      <w:pPr>
        <w:shd w:val="clear" w:color="auto" w:fill="FFFFFF"/>
        <w:spacing w:line="360" w:lineRule="auto"/>
        <w:ind w:firstLine="709"/>
        <w:jc w:val="both"/>
        <w:rPr>
          <w:bCs/>
          <w:sz w:val="28"/>
          <w:szCs w:val="28"/>
          <w:lang w:val="uk-UA"/>
        </w:rPr>
      </w:pPr>
      <w:r>
        <w:rPr>
          <w:sz w:val="28"/>
          <w:szCs w:val="28"/>
          <w:lang w:val="uk-UA"/>
        </w:rPr>
        <w:t>13. Враховуючи зарубіжний досвід, необхідно: розробити Класифікацію фінансових правопорушень – документ, що має затверджуватися Кабінетом Міністрів України і міститиме як перелік усіх правопорушень, що вчиняють підконтрольні суб’єкти у сфері фінансової діяльності так і їх особливості; частіше застосовувати таку форму координації фінансового контролю, як створення Міжвідомчих рад – дорадчих органів, метою яких є координація контролю у певній сфері.</w:t>
      </w:r>
    </w:p>
    <w:p w:rsidR="00082AE0" w:rsidRDefault="00082AE0" w:rsidP="0008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14. Системний аналіз законодавства щодо правового статусу органів фінансового контролю, правоохоронних органів та органів державної влади і місцевого самоврядування, організації та здійснення контрольних заходів відповідними суб’єктами, нормативно-правових актів, що видаються спільно зазначеними суб’єктами, які містять форми, методи його координації, форми, процедури взаємодії тощо, надав можливість: зробити певні теоретичні висновки, вказати як на безпосередньо їх недоліки так і визначити загальні, які властиві для більшості з них та сформулювати пропозиції щодо вдосконалення чинного законодавства; визначити форми координації фінансового контролю, взаємодії, співпраці вказаних суб’єктів, чітке закріплення яких у законодавстві забезпечить результативність контрольних дій.</w:t>
      </w:r>
    </w:p>
    <w:p w:rsidR="00082AE0" w:rsidRDefault="00082AE0" w:rsidP="00082AE0">
      <w:pPr>
        <w:spacing w:line="360" w:lineRule="auto"/>
        <w:ind w:firstLine="709"/>
        <w:jc w:val="both"/>
        <w:rPr>
          <w:sz w:val="28"/>
          <w:szCs w:val="28"/>
          <w:lang w:val="uk-UA"/>
        </w:rPr>
      </w:pPr>
      <w:r>
        <w:rPr>
          <w:sz w:val="28"/>
          <w:szCs w:val="28"/>
          <w:lang w:val="uk-UA"/>
        </w:rPr>
        <w:t xml:space="preserve">15. У нормативно-правових актах, які визначають правові основи діяльності Рахункової палати, Міністерства фінансів України, ДКРС України та ДПС України, Державного казначейства, ДМС України, Держфінмоніторингу, недостатньо висвітлені питання координації та взаємодії їх між собою, з органами державної влади і місцевого самоврядування та правоохоронними органами. Така невизначеність існує і в законодавстві, що визначає правові основи діяльності відповідних правоохоронних органів, органів державної влади та місцевого самоврядування, стосовно їх співпраці з контролюючими суб’єктами. Більш детально форми, процедури координації, взаємодії відображені в документах, які або приймаються одним суб’єктом, що наділений повноваженнями врегульовувати ці відносини (наприклад, Кабінетом Міністрів України, ГоловКРУ України, тощо), </w:t>
      </w:r>
      <w:r>
        <w:rPr>
          <w:sz w:val="28"/>
          <w:szCs w:val="28"/>
          <w:lang w:val="uk-UA"/>
        </w:rPr>
        <w:lastRenderedPageBreak/>
        <w:t xml:space="preserve">або розробляються спільно декількома органами у формі положень, порядків, регламентів тощо, що затверджуються їх наказами. </w:t>
      </w:r>
    </w:p>
    <w:p w:rsidR="00082AE0" w:rsidRDefault="00082AE0" w:rsidP="00082AE0">
      <w:pPr>
        <w:spacing w:line="360" w:lineRule="auto"/>
        <w:ind w:firstLine="709"/>
        <w:jc w:val="both"/>
        <w:rPr>
          <w:sz w:val="28"/>
          <w:szCs w:val="28"/>
          <w:lang w:val="uk-UA"/>
        </w:rPr>
      </w:pPr>
      <w:r>
        <w:rPr>
          <w:sz w:val="28"/>
          <w:szCs w:val="28"/>
          <w:lang w:val="uk-UA"/>
        </w:rPr>
        <w:t xml:space="preserve">16. У більшості документів, що спільно видаються контролюючими суб’єктами, в назві вживається термін “взаємодія”, а в тексті йдеться про регламентування взаємовідносин співпраці, або визначено мету їх прийняття – забезпечення координації дій. Слід використовувати один термін “координація” – це сприятиме правильному розумінню відповідних норм. Важливість форм взаємодії передбачає визначення всіх їх процедур, що не зовсім вдається зробити у нормативних актах, які одночасно містять дві, а то й більше складних форм, отже необхідно в одному документі описувати одну форму. </w:t>
      </w:r>
    </w:p>
    <w:p w:rsidR="00082AE0" w:rsidRDefault="00082AE0" w:rsidP="00082AE0">
      <w:pPr>
        <w:spacing w:line="360" w:lineRule="auto"/>
        <w:ind w:firstLine="709"/>
        <w:jc w:val="both"/>
        <w:rPr>
          <w:sz w:val="28"/>
          <w:szCs w:val="28"/>
          <w:lang w:val="uk-UA"/>
        </w:rPr>
      </w:pPr>
      <w:r>
        <w:rPr>
          <w:sz w:val="28"/>
          <w:szCs w:val="28"/>
          <w:lang w:val="uk-UA"/>
        </w:rPr>
        <w:t xml:space="preserve">17. Кабінет Міністрів України має розробити єдині вимоги до нормативно-правових актів, їх структури, тощо, що спільно видаватимуться контролюючими суб’єктами стосовно взаємодії між собою. Оскільки до завдань Міністерства фінансів України віднесено забезпечення політики у сфері державного внутрішнього фінансового контролю, то повноваження по розробці єдиних методологічних основ, вимог до документів, що спільно видаватимуться такими контролюючими суб’єктами як ГоловКРУ, ДПА України, Державне казначейство, ДМС України і саме Міністерство фінансів доцільно покласти на останнє. </w:t>
      </w:r>
    </w:p>
    <w:p w:rsidR="00082AE0" w:rsidRDefault="00082AE0" w:rsidP="00082AE0">
      <w:pPr>
        <w:spacing w:line="360" w:lineRule="auto"/>
        <w:ind w:firstLine="709"/>
        <w:jc w:val="both"/>
        <w:rPr>
          <w:sz w:val="28"/>
          <w:szCs w:val="28"/>
          <w:lang w:val="uk-UA"/>
        </w:rPr>
      </w:pPr>
      <w:r>
        <w:rPr>
          <w:sz w:val="28"/>
          <w:szCs w:val="28"/>
          <w:lang w:val="uk-UA"/>
        </w:rPr>
        <w:t xml:space="preserve">18. На стадії розгляду та прийняття закону про Державний бюджет України важливим є контроль парламенту, оскільки остаточне рішення щодо прийняття Закону про Державний бюджет України приймає саме він. Тому слід зобов’язати Верховну Раду України виконувати приписи та висновки Рахункової палати щодо: проекту Державного бюджету України, обґрунтованості його дохідної та видаткової частин стосовно обсягів державного внутрішнього та зовнішнього боргу, дефіциту Державного бюджету України, затверджених законом України, а також окремих питань бюджетного процесу. </w:t>
      </w:r>
    </w:p>
    <w:p w:rsidR="00082AE0" w:rsidRDefault="00082AE0" w:rsidP="00082AE0">
      <w:pPr>
        <w:spacing w:line="360" w:lineRule="auto"/>
        <w:ind w:firstLine="709"/>
        <w:jc w:val="both"/>
        <w:rPr>
          <w:sz w:val="28"/>
          <w:szCs w:val="28"/>
          <w:lang w:val="uk-UA"/>
        </w:rPr>
      </w:pPr>
      <w:r>
        <w:rPr>
          <w:sz w:val="28"/>
          <w:szCs w:val="28"/>
          <w:lang w:val="uk-UA"/>
        </w:rPr>
        <w:t xml:space="preserve">19. Взаємовідносини між Президентом України та Верховною Радою України, які виникають при застосуванні главою держави права вето з наступним поверненням закону до парламенту для доопрацювання, необхідно чітко врегулювати законодавчо. Всі пропозиції, що подаються Президентом України, з якими не погоджуються народні депутати, має розглядати Рахункова палата та </w:t>
      </w:r>
      <w:r>
        <w:rPr>
          <w:sz w:val="28"/>
          <w:szCs w:val="28"/>
          <w:lang w:val="uk-UA"/>
        </w:rPr>
        <w:lastRenderedPageBreak/>
        <w:t>готувати необхідний висновок. Такі висновки бажано було б надавати і щодо тих статей проекту Закону про Державний бюджет України, стосовно яких є спір між главою держави і парламентом.</w:t>
      </w:r>
    </w:p>
    <w:p w:rsidR="00082AE0" w:rsidRDefault="00082AE0" w:rsidP="00082AE0">
      <w:pPr>
        <w:spacing w:line="360" w:lineRule="auto"/>
        <w:ind w:firstLine="709"/>
        <w:jc w:val="both"/>
        <w:rPr>
          <w:sz w:val="28"/>
          <w:szCs w:val="28"/>
          <w:lang w:val="uk-UA"/>
        </w:rPr>
      </w:pPr>
      <w:r>
        <w:rPr>
          <w:sz w:val="28"/>
          <w:szCs w:val="28"/>
          <w:lang w:val="uk-UA"/>
        </w:rPr>
        <w:t xml:space="preserve">20. Невизначеність поняття </w:t>
      </w:r>
      <w:r>
        <w:rPr>
          <w:sz w:val="28"/>
          <w:szCs w:val="28"/>
        </w:rPr>
        <w:t>“</w:t>
      </w:r>
      <w:r>
        <w:rPr>
          <w:sz w:val="28"/>
          <w:szCs w:val="28"/>
          <w:lang w:val="uk-UA"/>
        </w:rPr>
        <w:t>комунальний фінансовий контроль</w:t>
      </w:r>
      <w:r>
        <w:rPr>
          <w:sz w:val="28"/>
          <w:szCs w:val="28"/>
        </w:rPr>
        <w:t>”</w:t>
      </w:r>
      <w:r>
        <w:rPr>
          <w:sz w:val="28"/>
          <w:szCs w:val="28"/>
          <w:lang w:val="uk-UA"/>
        </w:rPr>
        <w:t xml:space="preserve">, його завдань та суб’єктів не дозволяє ефективно співпрацювати органам фінансового контролю і органам місцевого самоврядування. Пропонується під комунальним фінансовим контролем розуміти – діяльність місцевих рад народних депутатів, їх виконавчих органів та контрольних комісій, які наділені відповідними повноваженнями, що спрямована на забезпечення законності, фінансової дисципліни, раціональності в ході мобілізації, розподілу і використання коштів місцевого бюджету і комунального майна. </w:t>
      </w:r>
    </w:p>
    <w:p w:rsidR="00082AE0" w:rsidRDefault="00082AE0" w:rsidP="00082AE0">
      <w:pPr>
        <w:spacing w:line="360" w:lineRule="auto"/>
        <w:ind w:firstLine="709"/>
        <w:jc w:val="both"/>
        <w:rPr>
          <w:sz w:val="28"/>
          <w:szCs w:val="28"/>
          <w:lang w:val="uk-UA"/>
        </w:rPr>
      </w:pPr>
      <w:r>
        <w:rPr>
          <w:sz w:val="28"/>
          <w:szCs w:val="28"/>
          <w:lang w:val="uk-UA"/>
        </w:rPr>
        <w:t xml:space="preserve">Вказані суб’єкти співпрацюють з такими контролюючими органами як Міністерство фінансів України, місцеві фінансові органи під час складання проектів бюджетів. Під час виконання місцевих бюджетів, органи місцевого самоврядування взаємодіють із відповідними територіальними органами Державного казначейства та іншими контролюючими суб’єктами. Функцію координації діяльності учасників бюджетного процесу з питань виконання місцевих бюджетів виконують місцеві фінансові органи. Плани контрольно-перевірочної роботи постійних контрольних комісій рад необхідно узгоджувати з органами ДКРС, оскільки об’єктами комунального фінансового контролю є операції, які здійснюють органи місцевого самоврядування, підприємства, установи, організації, що знаходяться у комунальній власності з фінансовими ресурсами.  Комісії мають взаємодіяти і з органами ДПС. </w:t>
      </w:r>
    </w:p>
    <w:p w:rsidR="00082AE0" w:rsidRDefault="00082AE0" w:rsidP="00082AE0">
      <w:pPr>
        <w:spacing w:line="360" w:lineRule="auto"/>
        <w:ind w:firstLine="709"/>
        <w:jc w:val="both"/>
        <w:rPr>
          <w:sz w:val="28"/>
          <w:szCs w:val="28"/>
          <w:lang w:val="uk-UA"/>
        </w:rPr>
      </w:pPr>
      <w:r>
        <w:rPr>
          <w:sz w:val="28"/>
          <w:szCs w:val="28"/>
          <w:lang w:val="uk-UA"/>
        </w:rPr>
        <w:t xml:space="preserve">21. До форм координації фінансового контролю, що мають місце при взаємовідносинах контролюючих суб’єктів і органів державної влади та місцевого самоврядування відносяться: спільна підготовка плану заходів щодо підвищення ефективності фінансового контролю; спільна розробка нормативно-правових актів або участь у вдосконаленні чинного законодавства, що врегульовує їх діяльність, передбачає подання пропозицій до відповідних державних органів. Контролюючі суб’єкти інформують відповідні органи державної влади про свою діяльність, її результати тощо, у межах визначених законодавством. Органи </w:t>
      </w:r>
      <w:r>
        <w:rPr>
          <w:sz w:val="28"/>
          <w:szCs w:val="28"/>
          <w:lang w:val="uk-UA"/>
        </w:rPr>
        <w:lastRenderedPageBreak/>
        <w:t xml:space="preserve">фінансового контролю мають право вимагати від органів державної влади, органів місцевого самоврядування надання необхідної інформації, інформаційних матеріалів для виконання покладених на них завдань. У свою чергу перші виконують доручення останніх, які можуть виступати ініціаторами контрольних заходів. Враховуючи політичну ситуацію в державі, необхідно повернутися до такої форми координації як створення вказаними суб’єктами спільних робочих груп або тимчасових комісій. </w:t>
      </w:r>
    </w:p>
    <w:p w:rsidR="00082AE0" w:rsidRDefault="00082AE0" w:rsidP="00082AE0">
      <w:pPr>
        <w:spacing w:line="360" w:lineRule="auto"/>
        <w:ind w:firstLine="709"/>
        <w:jc w:val="both"/>
        <w:rPr>
          <w:sz w:val="28"/>
          <w:szCs w:val="28"/>
          <w:lang w:val="uk-UA"/>
        </w:rPr>
      </w:pPr>
      <w:r>
        <w:rPr>
          <w:sz w:val="28"/>
          <w:szCs w:val="28"/>
          <w:lang w:val="uk-UA"/>
        </w:rPr>
        <w:t xml:space="preserve">22. Правоохоронні органи, які зацікавлені у проведенні контрольного заходу і не мають на те відповідних повноважень чи правових підстав, звертаються до контролюючих суб’єктів. У Стандарті–9 зазначається, що правовими підставами такого звернення є норми законодавчих актів, які регулюють діяльність відповідного правоохоронного органу. </w:t>
      </w:r>
    </w:p>
    <w:p w:rsidR="00082AE0" w:rsidRDefault="00082AE0" w:rsidP="00082AE0">
      <w:pPr>
        <w:spacing w:line="360" w:lineRule="auto"/>
        <w:ind w:firstLine="709"/>
        <w:jc w:val="both"/>
        <w:rPr>
          <w:sz w:val="28"/>
          <w:szCs w:val="28"/>
          <w:lang w:val="uk-UA"/>
        </w:rPr>
      </w:pPr>
      <w:r>
        <w:rPr>
          <w:sz w:val="28"/>
          <w:szCs w:val="28"/>
          <w:lang w:val="uk-UA"/>
        </w:rPr>
        <w:t>Нажаль нормативні акти, що визначають правовий статус правоохоронних органів в більшості не містять таких норм. У той же час у Стандарті–9 під поняттям “правоохоронний орган”, яке у ньому вживається, розуміються органи прокуратури, МВС, СБУ, підрозділи податкової міліції органів державної податкової служби. З метою уникнення правової колізії доцільно внести відповідні положення щодо права на звернення до контролюючих суб’єктів стосовно проведення контрольних заходів до Законів України “Про Службу безпеки України”, “Про міліцію”.</w:t>
      </w:r>
    </w:p>
    <w:p w:rsidR="00082AE0" w:rsidRDefault="00082AE0" w:rsidP="00082AE0">
      <w:pPr>
        <w:spacing w:line="360" w:lineRule="auto"/>
        <w:ind w:firstLine="709"/>
        <w:jc w:val="both"/>
        <w:rPr>
          <w:sz w:val="28"/>
          <w:szCs w:val="28"/>
          <w:lang w:val="uk-UA"/>
        </w:rPr>
      </w:pPr>
      <w:r>
        <w:rPr>
          <w:sz w:val="28"/>
          <w:szCs w:val="28"/>
          <w:lang w:val="uk-UA"/>
        </w:rPr>
        <w:t xml:space="preserve">Звернення правоохоронних органів можуть включатися до планів роботи контролюючих суб’єктів, та можуть прийматися до виконання в позаплановому порядку. У Законах України “Про організаційно-правові основи боротьби з організованою злочинністю”, “Про державну податкову службу в Україні” не уточнюється як включаються звернення правоохоронних органів в плани роботи ДПС України, ДМС України чи приймаються до виконання в позаплановому порядку. Прикладом чіткого визначення даного питання може слугувати законодавство про ДКРС України. </w:t>
      </w:r>
    </w:p>
    <w:p w:rsidR="00082AE0" w:rsidRDefault="00082AE0" w:rsidP="00082AE0">
      <w:pPr>
        <w:spacing w:line="360" w:lineRule="auto"/>
        <w:ind w:firstLine="709"/>
        <w:jc w:val="both"/>
        <w:rPr>
          <w:sz w:val="28"/>
          <w:szCs w:val="28"/>
          <w:lang w:val="uk-UA"/>
        </w:rPr>
      </w:pPr>
      <w:r>
        <w:rPr>
          <w:sz w:val="28"/>
          <w:szCs w:val="28"/>
          <w:lang w:val="uk-UA"/>
        </w:rPr>
        <w:t xml:space="preserve">До форм взаємодії відноситься залучення фахівців контролюючих суб’єктів до участі у контрольних заходів, що проводяться правоохоронними органами. Таке прохання має бути обґрунтованим і викладено у зверненні правоохоронних </w:t>
      </w:r>
      <w:r>
        <w:rPr>
          <w:sz w:val="28"/>
          <w:szCs w:val="28"/>
          <w:lang w:val="uk-UA"/>
        </w:rPr>
        <w:lastRenderedPageBreak/>
        <w:t>органів. Контролюючі суб’єкти також можуть залучати до контрольних заходів, що ними проводяться, працівників правоохоронних органів. На відміну від чіткого визначення умов подання звернення правоохоронних органів до контролюючих суб’єктів, у законодавстві не міститься вимог щодо звернення останніх.</w:t>
      </w:r>
    </w:p>
    <w:p w:rsidR="00082AE0" w:rsidRDefault="00082AE0" w:rsidP="00082AE0">
      <w:pPr>
        <w:spacing w:line="360" w:lineRule="auto"/>
        <w:ind w:firstLine="709"/>
        <w:jc w:val="both"/>
        <w:rPr>
          <w:sz w:val="28"/>
          <w:szCs w:val="28"/>
          <w:lang w:val="uk-UA"/>
        </w:rPr>
      </w:pPr>
      <w:r>
        <w:rPr>
          <w:sz w:val="28"/>
          <w:szCs w:val="28"/>
          <w:lang w:val="uk-UA"/>
        </w:rPr>
        <w:t>Формою взаємодії контролюючих суб’єктів і правоохоронних органів є надання допомоги як до проведення контрольних заходів чи під час їх проведення, так і за результатами їх проведення. Право на її отримання правоохоронними органами в межах своєї компетенції, закріплено у Стандартах–9. Але нажаль у них йдеться лише про її надання при здійсненні контрольних заходів. У той час як у чинних нормативно-правових актах, що визначають правовий статус контролюючих суб’єктів вказується, що вона може надаватися і до їх проведення. Отже Стандарт потребує внесення відповідних доповнень.</w:t>
      </w:r>
    </w:p>
    <w:p w:rsidR="00082AE0" w:rsidRDefault="00082AE0" w:rsidP="00082AE0">
      <w:pPr>
        <w:spacing w:line="360" w:lineRule="auto"/>
        <w:ind w:firstLine="709"/>
        <w:jc w:val="both"/>
        <w:rPr>
          <w:sz w:val="28"/>
          <w:szCs w:val="28"/>
          <w:lang w:val="uk-UA"/>
        </w:rPr>
      </w:pPr>
      <w:r>
        <w:rPr>
          <w:sz w:val="28"/>
          <w:szCs w:val="28"/>
          <w:lang w:val="uk-UA"/>
        </w:rPr>
        <w:t xml:space="preserve">Між контролюючими суб’єктами та правоохоронними органами здійснюється обмін інформацією, що має взаємний інтерес. До правоохоронних органів можуть передаватися і матеріали, підготовлені контролюючими суб’єктами за результатами контрольних заходів, або надаватися певна інформація щодо вчинених правопорушень. Вважаємо за необхідне чітко законодавчо визначити форми взаємодії Рахункової палати і Генеральної прокуратури України до яких доцільно віднести: обмін інформацією, що представляє взаємний інтерес і стосується вчинення правопорушень у бюджетній сфері; проведення скоординованих контрольних заходів, що спрямовані на попередження бюджетних правопорушень, їх виявлення та припинення; обмін внутрішніми нормативно-правовими актами, методичними рекомендаціями, тощо із зазначених питань; проведення спільних досліджень таких порушень та інші. </w:t>
      </w:r>
    </w:p>
    <w:p w:rsidR="00082AE0" w:rsidRDefault="00082AE0" w:rsidP="00082AE0">
      <w:pPr>
        <w:spacing w:line="360" w:lineRule="auto"/>
        <w:ind w:firstLine="709"/>
        <w:jc w:val="both"/>
        <w:rPr>
          <w:sz w:val="28"/>
          <w:szCs w:val="28"/>
          <w:lang w:val="uk-UA"/>
        </w:rPr>
      </w:pPr>
      <w:r>
        <w:rPr>
          <w:sz w:val="28"/>
          <w:szCs w:val="28"/>
          <w:lang w:val="uk-UA"/>
        </w:rPr>
        <w:t xml:space="preserve">23. При використанні такої форми співпраці як залучення фахівців до проведення контрольних заходів, законодавчо не врегульованими залишаються питання їх прав, відповідальності за результати роботи. На наш погляд її має нести контролюючий суб’єкт, що залучив фахівців до проведення контрольних заходів. </w:t>
      </w:r>
    </w:p>
    <w:p w:rsidR="00082AE0" w:rsidRDefault="00082AE0" w:rsidP="00082AE0">
      <w:pPr>
        <w:spacing w:line="360" w:lineRule="auto"/>
        <w:ind w:firstLine="709"/>
        <w:jc w:val="both"/>
        <w:rPr>
          <w:sz w:val="28"/>
          <w:szCs w:val="28"/>
          <w:lang w:val="uk-UA"/>
        </w:rPr>
      </w:pPr>
      <w:r>
        <w:rPr>
          <w:sz w:val="28"/>
          <w:szCs w:val="28"/>
          <w:lang w:val="uk-UA"/>
        </w:rPr>
        <w:t xml:space="preserve">24. Важливе значення має така форма взаємодії як усний і письмовий обмін інформацією, але її використання відбувається не в повному обсязі, адже в чинному законодавстві не достатньо повно визначається порядок її здійснення, не </w:t>
      </w:r>
      <w:r>
        <w:rPr>
          <w:sz w:val="28"/>
          <w:szCs w:val="28"/>
          <w:lang w:val="uk-UA"/>
        </w:rPr>
        <w:lastRenderedPageBreak/>
        <w:t xml:space="preserve">існує бажаної довіри контролюючих суб’єктів один до одного. Ефективність контролю залежить і від якості отриманої інформації, яка має бути достовірною, повною та об’єктивною. Необхідно встановити відповідальність за ненадання чи неповне або несвоєчасне надання інформації та надання недостовірної інформації одними контролюючими суб’єктами іншим, так як це може негативно відобразитися на здійсненні контролю. </w:t>
      </w:r>
    </w:p>
    <w:p w:rsidR="00082AE0" w:rsidRDefault="00082AE0" w:rsidP="00082AE0">
      <w:pPr>
        <w:spacing w:line="360" w:lineRule="auto"/>
        <w:ind w:firstLine="709"/>
        <w:jc w:val="both"/>
        <w:rPr>
          <w:sz w:val="28"/>
          <w:szCs w:val="28"/>
          <w:lang w:val="uk-UA"/>
        </w:rPr>
      </w:pPr>
      <w:r>
        <w:rPr>
          <w:sz w:val="28"/>
          <w:szCs w:val="28"/>
          <w:lang w:val="uk-UA"/>
        </w:rPr>
        <w:t xml:space="preserve">25. Підвищення ефективності координації фінансового контролю вимагає вдосконалення чинних нормативно-правових актів, зокрема Закону України </w:t>
      </w:r>
      <w:r>
        <w:rPr>
          <w:b/>
          <w:sz w:val="28"/>
          <w:szCs w:val="28"/>
          <w:lang w:val="uk-UA"/>
        </w:rPr>
        <w:t>“</w:t>
      </w:r>
      <w:r>
        <w:rPr>
          <w:sz w:val="28"/>
          <w:szCs w:val="28"/>
          <w:lang w:val="uk-UA"/>
        </w:rPr>
        <w:t xml:space="preserve">Про Рахункову палату” в якому необхідно: уточнити назву статті 21: “Взаємодія Рахункової палати з іншими державними контрольними органами” (слово “взаємодія” замітити на термін “взаємовідносини”, оскільки взаємодія передбачає тісну співпрацю, а із змісту ж статті не зрозуміло, про яку форму взаємодії йдеться, не визначено й основних її питань, а вказується лише на обов’язок певних органів надавати Рахунковій палаті відповідну інформацію) та її зміст (недоцільно вживати у тексті словосполучення “всі контрольні органи”, їх слід перерахувати, бо у поняття “контрольний орган” як законодавці, так і науковці вкладають різний зміст); відобразити завдання Рахункової палати щодо контролю за надходженням коштів до Державного бюджету України та визнати її координатором фінансового контролю у даній сфері; дати тлумачення поняття “організація”, що міститься у статті 2, під яким слід розуміти саме координацію; детально описати форми співпраці Рахункової палати з правоохоронними органами, визначити, у яких випадках, на якому етапі контрольної діяльності відбувається сприяння діяльності цієї інституції всіма контрольними органами, що створені в системах МВС України, Служби безпеки України, про яке йдеться у Законі; визначити правовий статус територіальних представництв Рахункової палати та надати їм право контролю місцевих бюджетів; вказати на право Голови Рахункової палати погоджувати законопроекти, що стосуються діяльності цієї інституції. </w:t>
      </w:r>
    </w:p>
    <w:p w:rsidR="00082AE0" w:rsidRDefault="00082AE0" w:rsidP="00082AE0">
      <w:pPr>
        <w:spacing w:line="360" w:lineRule="auto"/>
        <w:ind w:firstLine="709"/>
        <w:jc w:val="both"/>
        <w:rPr>
          <w:sz w:val="28"/>
          <w:szCs w:val="28"/>
          <w:lang w:val="uk-UA"/>
        </w:rPr>
      </w:pPr>
      <w:r>
        <w:rPr>
          <w:sz w:val="28"/>
          <w:szCs w:val="28"/>
          <w:lang w:val="uk-UA"/>
        </w:rPr>
        <w:t xml:space="preserve">26. У Концепції реформування податкової системи України, в якій визначено основні форми координації в податковій сфері, звертається увага на ДПА України, ДМС, інших адміністраторів окремих зборів та обов’язкових платежів. Так як певні функції щодо контролю за надходження коштів до </w:t>
      </w:r>
      <w:r>
        <w:rPr>
          <w:sz w:val="28"/>
          <w:szCs w:val="28"/>
          <w:lang w:val="uk-UA"/>
        </w:rPr>
        <w:lastRenderedPageBreak/>
        <w:t>Державного бюджету України має Рахункова палата, необхідно вказати на її роль у цьому процесі. Вона має стати координатором фінансового контролю у даному випадку. Це можливо лише тоді, коли її територіальним представництвам буде надано право контролю місцевих бюджетів.</w:t>
      </w:r>
    </w:p>
    <w:p w:rsidR="00082AE0" w:rsidRDefault="00082AE0" w:rsidP="00082AE0">
      <w:pPr>
        <w:spacing w:line="360" w:lineRule="auto"/>
        <w:ind w:firstLine="709"/>
        <w:jc w:val="both"/>
        <w:rPr>
          <w:sz w:val="28"/>
          <w:szCs w:val="28"/>
          <w:lang w:val="uk-UA"/>
        </w:rPr>
      </w:pPr>
      <w:r>
        <w:rPr>
          <w:sz w:val="28"/>
          <w:szCs w:val="28"/>
          <w:lang w:val="uk-UA"/>
        </w:rPr>
        <w:t xml:space="preserve">27. У Бюджетному кодексі необхідно визначити: форми координації Міністерством фінансів України діяльності учасників бюджетного процесу; форми взаємодії органів державної влади, місцевого самоврядування і органів фінансового контролю на стадіях бюджетного процесу. </w:t>
      </w:r>
    </w:p>
    <w:p w:rsidR="00082AE0" w:rsidRDefault="00082AE0" w:rsidP="00082AE0">
      <w:pPr>
        <w:spacing w:line="360" w:lineRule="auto"/>
        <w:ind w:firstLine="708"/>
        <w:jc w:val="both"/>
        <w:rPr>
          <w:lang w:val="uk-UA"/>
        </w:rPr>
      </w:pPr>
      <w:r>
        <w:rPr>
          <w:sz w:val="28"/>
          <w:szCs w:val="28"/>
          <w:lang w:val="uk-UA"/>
        </w:rPr>
        <w:t>28. Необхідно розробити: окремий нормативно-правовий акт, який врегульовуватиме взаємовідносини Рахункової палати, як специфічного контрольного органу та Верховної Ради України, Кабінету Міністрів України, Президента України; Положення про співпрацю між органами місцевого самоврядування і відповідними контролюючими органами, в якому визначити всі можливі форми взаємодії та відповідні процедури; Положення про взаємодію Верховної Ради України, Кабінету Міністрів України з контролюючими суб’єктами щодо спільної розробки нормативно-правових актів з метою вдосконалення чинного законодавства стосовно організації та здійснення фінансового контролю.</w:t>
      </w:r>
    </w:p>
    <w:p w:rsidR="00082AE0" w:rsidRDefault="00082AE0" w:rsidP="00082AE0">
      <w:pPr>
        <w:spacing w:line="360" w:lineRule="auto"/>
        <w:ind w:firstLine="709"/>
        <w:jc w:val="both"/>
        <w:rPr>
          <w:sz w:val="28"/>
          <w:szCs w:val="28"/>
          <w:lang w:val="uk-UA"/>
        </w:rPr>
      </w:pPr>
      <w:r>
        <w:rPr>
          <w:sz w:val="28"/>
          <w:szCs w:val="28"/>
          <w:lang w:val="uk-UA"/>
        </w:rPr>
        <w:t xml:space="preserve">29. Доведено, що оскільки метою фінансового контролю і органів, що його здійснюють, є забезпечення законності у фінансовій і господарській діяльності, недопущення правопорушень у фінансовій сфері, їх попередження, виявлення та припинення, особливо якщо вони призводять чи можуть призвести до значних втрат публічних фінансових ресурсів, то важливого значення набуває об’єднання їх зусиль – це сприятиме дієвості і ефективності фінансового контролю та забезпечить тотальний контроль. З іншого сторони, фінансовий контроль вважатиметься дієвим лише тоді, коли він позитивно впливатиме на зміст діяльності підконтрольного суб’єкта. Ефективності фінансового контролю можна досягти лише при координації фінансового контролю, яка в свою чергу сприятиме зменшенню витрат на його проведення. </w:t>
      </w:r>
    </w:p>
    <w:p w:rsidR="00082AE0" w:rsidRDefault="00082AE0" w:rsidP="00082AE0">
      <w:pPr>
        <w:spacing w:line="360" w:lineRule="auto"/>
        <w:ind w:firstLine="709"/>
        <w:jc w:val="both"/>
        <w:rPr>
          <w:sz w:val="28"/>
          <w:szCs w:val="28"/>
          <w:lang w:val="uk-UA"/>
        </w:rPr>
      </w:pPr>
    </w:p>
    <w:p w:rsidR="00082AE0" w:rsidRDefault="00082AE0" w:rsidP="00082AE0">
      <w:pPr>
        <w:spacing w:line="360" w:lineRule="auto"/>
        <w:jc w:val="center"/>
        <w:rPr>
          <w:sz w:val="28"/>
          <w:szCs w:val="28"/>
          <w:lang w:val="uk-UA"/>
        </w:rPr>
      </w:pPr>
    </w:p>
    <w:p w:rsidR="00082AE0" w:rsidRDefault="00082AE0" w:rsidP="00082AE0">
      <w:pPr>
        <w:spacing w:line="360" w:lineRule="auto"/>
        <w:jc w:val="center"/>
        <w:rPr>
          <w:sz w:val="28"/>
          <w:szCs w:val="28"/>
          <w:lang w:val="uk-UA"/>
        </w:rPr>
      </w:pPr>
    </w:p>
    <w:p w:rsidR="00082AE0" w:rsidRDefault="00082AE0" w:rsidP="00082AE0">
      <w:pPr>
        <w:spacing w:line="360" w:lineRule="auto"/>
        <w:jc w:val="center"/>
        <w:rPr>
          <w:b/>
          <w:sz w:val="28"/>
          <w:szCs w:val="28"/>
          <w:lang w:val="uk-UA"/>
        </w:rPr>
      </w:pPr>
      <w:r>
        <w:rPr>
          <w:sz w:val="28"/>
          <w:szCs w:val="28"/>
          <w:lang w:val="uk-UA"/>
        </w:rPr>
        <w:lastRenderedPageBreak/>
        <w:br w:type="page"/>
      </w:r>
      <w:r>
        <w:rPr>
          <w:b/>
          <w:sz w:val="28"/>
          <w:szCs w:val="28"/>
          <w:lang w:val="uk-UA"/>
        </w:rPr>
        <w:lastRenderedPageBreak/>
        <w:t>СПИСОК ВИКОРИСТАНИХ ДЖЕРЕЛ</w:t>
      </w:r>
    </w:p>
    <w:p w:rsidR="00082AE0" w:rsidRDefault="00082AE0" w:rsidP="00082AE0">
      <w:pPr>
        <w:spacing w:line="360" w:lineRule="auto"/>
        <w:jc w:val="both"/>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560"/>
      </w:tblGrid>
      <w:tr w:rsidR="00082AE0" w:rsidTr="006D506A">
        <w:tblPrEx>
          <w:tblCellMar>
            <w:top w:w="0" w:type="dxa"/>
            <w:bottom w:w="0" w:type="dxa"/>
          </w:tblCellMar>
        </w:tblPrEx>
        <w:tc>
          <w:tcPr>
            <w:tcW w:w="2088" w:type="dxa"/>
          </w:tcPr>
          <w:p w:rsidR="00082AE0" w:rsidRDefault="00082AE0" w:rsidP="006D506A">
            <w:pPr>
              <w:spacing w:line="360" w:lineRule="auto"/>
              <w:jc w:val="center"/>
              <w:rPr>
                <w:sz w:val="28"/>
                <w:szCs w:val="28"/>
                <w:lang w:val="uk-UA"/>
              </w:rPr>
            </w:pPr>
            <w:r>
              <w:rPr>
                <w:sz w:val="28"/>
                <w:szCs w:val="28"/>
                <w:lang w:val="uk-UA"/>
              </w:rPr>
              <w:t>Характеристика джерела</w:t>
            </w:r>
          </w:p>
        </w:tc>
        <w:tc>
          <w:tcPr>
            <w:tcW w:w="7560" w:type="dxa"/>
          </w:tcPr>
          <w:p w:rsidR="00082AE0" w:rsidRDefault="00082AE0" w:rsidP="006D506A">
            <w:pPr>
              <w:spacing w:line="360" w:lineRule="auto"/>
              <w:jc w:val="center"/>
              <w:rPr>
                <w:sz w:val="28"/>
                <w:szCs w:val="28"/>
                <w:lang w:val="uk-UA"/>
              </w:rPr>
            </w:pPr>
            <w:r>
              <w:rPr>
                <w:sz w:val="28"/>
                <w:szCs w:val="28"/>
                <w:lang w:val="uk-UA"/>
              </w:rPr>
              <w:t>Найменування</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t>Монографії, підручники (один, два або три автори)</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Анисимов А.А. Финансовый контроль в капиталистических странах. – М.: Финансы, 1966. – 99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Атаманчук Г.В. Теория государственного управления: курс лекций. – М.: Юр.лит., 1997. – 584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Базась М.Ф. Методика та організація фінансового контролю: підручник для студ. вищ. навч. закл. – К.: МАУП, 2004. – 440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Бандурка О.М. Управління в органах внутрішніх справ України: підручник. – Харків: Ун-т вн. справ, 1998. – 480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Білоус В.Т. Координація боротьби з економічною злочинністю: Монографія. Ірпінь, Академія державної податкової служби України, 2002. – 449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Вознесенский Э.А. Финансовый контроль в СССР. – М.: Юрид. лит., 1973. – 134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Воронова Л.К., Кучерявенко Н.П. Финансовое право: учебное пособие для студентов юридических вузов и факультетов. – Харьков: Легас, 2003. – 360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Воронова Л.К. Фінансове право України: підручник. – К.: Прецедент; Моя книга, 2006. – 448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Гаращук В.М. Контроль та нагляд у державному управлінні. Монографія. – Харків. –  2002. – 174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Грачева Е.Ю. Проблемы правового регулирования государственного финансового контроля. – М.: Юриспруденция, 2000. – 192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Грачева Е.Ю. Соколова Э.Д. Финансовое право:  Учебник. – 2-е изд., перераб. и доп. – М.: Юрист, 2004. – 350 </w:t>
            </w:r>
            <w:r>
              <w:rPr>
                <w:sz w:val="28"/>
                <w:szCs w:val="28"/>
                <w:lang w:val="uk-UA"/>
              </w:rPr>
              <w:lastRenderedPageBreak/>
              <w:t>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Ериашвили Н.Д. Финансовое право: Учебник для вузов. – М.: Юнити.-Дана, Закон и право, 2000. – 606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Калюга Е.В. Фінансово-господарський контроль в системі управління: Монографія. – К.: Ніка-Центр, 2002. – 360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Карасева М.В. Финансовое право. Общая часть:  Учебник. – М.: Юрист, 1999. – 256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Каркач П.М., Синчук В.Л. Координаційна функція прокуратури України: навчально-методичний посібник. — X: Право, 2005. – 96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Козлов Ю.М. Административные правоотношения. – М.: Юрид.лит., 1976. – 184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Лунев А.Е. Теоретические проблемы государственного управления. – М.: Наука, 1971. –  260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Малеин Н.С. Кредитно-расчетные правоотношения и финансовый контроль. – М.: Наука, 1964. – 152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Махинин В.И. Основы управления в органах безопасности: учебник/ Отв. ред. проф. Б.С.Тетерин. – М.:Изд-во Шумилова И.И., 2001. –  183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Организация работы следственного отдела (управления) УВД МВД / Под ред. С.В.Мурашова – М.: НИИ МВД СССР, 1977. – 169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Основи адміністративного судочинства та адміністративного права/ Навчальний посібник/ за заг.ред. Куйбіди Р.О., Шишкіна В.І. – К.: Старий світ, 2006 – 220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Пацурківський П.С. Правові засади фінансової діяльності держави: проблеми методології. – Чернівці: ЧДУ, 1997. – 244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Ровинский Н.Н. Финансовый контроль в СССР. – М.: </w:t>
            </w:r>
            <w:r>
              <w:rPr>
                <w:sz w:val="28"/>
                <w:szCs w:val="28"/>
                <w:lang w:val="uk-UA"/>
              </w:rPr>
              <w:lastRenderedPageBreak/>
              <w:t xml:space="preserve">Госфиниздат. – 1947. – 242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Погосян Н.Д. Счетная палата Российской федерации. – М.: Юрист, 1998. – 304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Родионова В.М., Шлейников В.И. Финансовый   контроль. – М.: ИД ФБК-ПРЕСС, 2002. – 320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Румянцев А.В. Финансовый контроль: Курс лекций. – М.: Изд-во “Дело и Сервис”, 2003. – 144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Савченко Л.А. Правові проблеми фінансового контролю в Україні: Монографія. – Ірпінь, Академія державної податкової служби України, 2001. – 407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Тихомиров Ю.А. Управленческое решение. – М.: Наука, 1972. – 288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Туленков М.В. Вступ до теорії та практики менеджменту: навчальний посібник. – К.: МАУП, 1998. – 136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Тертышник В.М., Слинько СВ. Взаимодействие следователя с инными подразделениями ОВД при расследовании преступлений. – X.: Университет внутренних дел МВД Украины, 1995. –  66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Усач Б.Ф. Контроль і ревізія: підручник. – 4-те видання. – К.: Знання - Прес, 2002. – 253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Финансовый контроль: учебное пособие/ Грачева Е.Ю., Толстопятенко Г.П., Рыжкова Е.А. – М.: Издательский дом “Камерон”, 2004. – 272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Химичева Н.И. Покачалова Е.В.Финансовое право / Отв.ред. д.ю.н., проф. Н.И.Химичева. – М.: Норма, 2005. –    464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Чувилев А.А. Взаимодействие следователя органов внутренних дел с милицией: Учебн. пособие / МВД СССР: Моск. высш. школа милиции. – М., 1981. – 80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Шорина Е.В. Контроль за деятельностью органов </w:t>
            </w:r>
            <w:r>
              <w:rPr>
                <w:sz w:val="28"/>
                <w:szCs w:val="28"/>
                <w:lang w:val="uk-UA"/>
              </w:rPr>
              <w:lastRenderedPageBreak/>
              <w:t>государственного управления в СССР. – М.: Наука, 1981. –  301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Шохин С.О., Воронина Л.И. Бюджетно-финансовый контроль и аудит. Теория и практика применения в России. Научно-методическое пособие. – М.: Финансы и статистика, 1997. – 240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lastRenderedPageBreak/>
              <w:t>Чотири і більше авторів</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Германчук П.К., Стефанюк І.Б., Рубан Н.І., Александров В.Т., Назарчук О.І. Державний фінансовий контроль: ревізія та аудит. – Київ: НВП “АВТ”, 2004. –    424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Державний фінансовий контроль: навчально-методичний посібник для самост. вивч. дисц. / Н.С.Вітвицька, І.Ю.Чумакова, М.М.Коцурпатрий,  М.Т.Фенченко. – К.: КНЕУ, 2003. – 408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Організація правової роботи в органах державної податкової служби України: теорія, методологія, практика: Монографія. – Ірпінь: Національна академія ДПС України, 2004. – 440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Криминалистика: Учебник для вузов / И.Ф.Герасимов, Л.Я.Дряпкина, Е.П.Ищенко и др.; Под ред. И.Ф. Герасимова, Л.Я.Дряпкина – 2-е изд., перераб. доп. – М.: Высш. шк., 2000. – 672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Финансовое право. Учебник. / Под ред. проф. О.Н. Горбуновой. – М.: Юристъ, 1996. – 400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Финансовое право. Ученик / отв. ред. Н.И. Химичева. 2-е изд., перераб. и доп. – М.: Юристъ, 2000. – 600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Финансовое право. Учебник/под ред. проф. Е.Ю.Грачевой. – М.: Право и закон, Колосс, 2003. – 384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Финансовое право: Ученик / О.Н.Горбунова, Е.Ю.Грачева и др.; отв. ред. Е.Ю.Грачева, Г.П.Толстопятенко. – М.: ТК Велби, изд-во Проспект,    2003. – 536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 xml:space="preserve">Финансовое право Российской Федерации: Ученик / Отв. ред. М.В.Карасева. – М.: Юрист, 2002. – 576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Фінансове право: Підручник / (Алісов Є.О., Воронова Л.К., Кадькаленко С.Т. та ін.) / керівник авт. колективу і відп. ред. Л.К.Воронова. – Х.: Фірма “Консул”, 1998. –     496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lastRenderedPageBreak/>
              <w:t>Перекладні видання</w:t>
            </w:r>
          </w:p>
          <w:p w:rsidR="00082AE0" w:rsidRDefault="00082AE0" w:rsidP="006D506A">
            <w:pPr>
              <w:spacing w:line="360" w:lineRule="auto"/>
              <w:jc w:val="both"/>
              <w:rPr>
                <w:sz w:val="28"/>
                <w:szCs w:val="28"/>
                <w:lang w:val="uk-UA"/>
              </w:rPr>
            </w:pP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Кунц Г., О’Доннел С. Управление: системный и ситуационный анализ управленческих функций: пер. с  англ. – М.: Прогресс, 1981. – Т.1. – 512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Саймон Г., Ститбург Д., Томпсон Д. Менеджмент в организациях: пер. с англ. – М.: Экономика, 1995. – 543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Файоль А. Учение об управлении /Научная организация труда и управления: пер. с англ. – М.: Экономика, 1965. –     496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t>Словники, енциклопедії</w:t>
            </w:r>
          </w:p>
          <w:p w:rsidR="00082AE0" w:rsidRDefault="00082AE0" w:rsidP="006D506A">
            <w:pPr>
              <w:spacing w:line="360" w:lineRule="auto"/>
              <w:jc w:val="both"/>
              <w:rPr>
                <w:sz w:val="28"/>
                <w:szCs w:val="28"/>
                <w:lang w:val="uk-UA"/>
              </w:rPr>
            </w:pP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Глосcарий международных терминов контроля// Контроллинг. Научно-практический ежемесячный    журнал. – 1991. – № 2. – С. 38 – 51</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Большой юридический словарь / Под. ред. А.Я.Сухарева, В.Е.Крутских. – 2-е изд., перераб. и доп. – ИНФРА–М.,      2000. – 704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Великий тлумачний словник сучасної української мови / Уклад. і голов. ред. В.Т.Бусел. – К.: Ірпінь: ВТФ “Перун”, 2004. – 1440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Социальное управление: Словарь/ под ред. В.И.Добрянькова, И.М.Слепенкова. – М.: Изд-во МГУ, 1994. – 596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Словарь терминов по теории государства и права: Учебное пособие / Рук. авт. кол. Н.И.Панов. – Х.: Основа,  1997. – 195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Словник іноземних слів/ За ред. члена-кореспондента АН УРСР О.С.Мельничука. – К., 1974. – 565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 xml:space="preserve">Словник іншомовних слів: 23000 слів та термінологічних сполучень: Укл. Л.О.Пустовіт, О.І.Скопненко, Г.М.Сюта, Т.В.Цимбалюк. – Київ: вид. Довіра, 2000. – 1018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Философский энциклопедический словарь / Редкол. ред.: С.С. Аверенцев, Э.А.Араб-Оглы, Л.Ф.Ильичев и др.,  2-е изд. – М.: Сов. энциклопедия, 1989. – 815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Юридична енциклопедія: В 6т./ Редкол.: Ю.С. Шемшученко (голова редкол.) та ін.– К.: “Укр.енцикл.”, 2001. – Том 3. – С. 345–346.</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lastRenderedPageBreak/>
              <w:t>Збірки наукових праць</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Лебеденко В.І. Застосування інформаційно-аналітичного методу в оперативно-розшуковій діяльності оперативних підрозділів правоохоронних органів // Теорія оперативно-службової діяльності правоохоронних органів України: Наукове видання // За ред. проф. В.Л. Регульського. – Львів: Львівський інститут внутрішніх справ при НАВС України, 2000. – 210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Аудит державних фінансів. Роль та значення фінансового контролю в удосконаленні системи управління державними фінансами: функції парламенту, внутрішнього та зовнішнього аудиту // Матеріали міжнародної конференції, Київ, 4–5 квітня 2003 року. – 94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t>Складові частини збірника, журналу, газети</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Барабаш Н.С., Никонович М.О. Удосконалення системи державного фінансового контролю// Фінансовий контроль. – 2005. – № 3. – С. 44–47.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Государственный финансовый контроль в Московской области // revolution.allbest.ru/finance.</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Дребот І.С. А ревізори хто? (Про систему внутрішнього контролю за якістю роботи контрольно-ревізійних підрозділів)// Фінансовий контроль. – 2004. –    № 2(19). – С. 27–28.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Дребот І.С. Головне - не виявити, а попередити фінансове порушення// Фінансовий контроль. – 2005. –      № 3.– С. 18–19.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Зима Д.Л. Взаємодія органів державної податкової служби з іншими правоохоронними органами // Бюджетно-податкова політика: теорія, практика, проблеми: Матеріали науково-практичної конференції (18-19 грудня 2003 року). – Ірпінь: Національна академія ДПС України, 2004. – С. 237–240.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Комунальний фінансовий контроль: поняття та проблеми розвитку// Науковий вісник Чернівецького університету: Збірник наукових праць. Вип. 200: Правознавство. – Чернівці: Рута, 2003. – С. 81–85.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Контролюючі та підконтрольні суб’єкти: поняття і види// Науковий вісник Національної академії державної податкової служби України (економіка і право). – 2004. – № 1(23). – С. 142–148.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Координація фінансового контролю: зміст та юридична природа // Науковий вісник Чернівецького університету: Збірник наукових праць. Вип. 348: Правознавство. – Чернівці: Рута, 2006. – С. 70–75.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Некоторые особенности взаимодействия контрольных органов// Федеральные и региональные аспекты финансового права: Круглый стол, посвященный 75-летию академика Н.И.Химичевой: Тезисы выступлений (2–3 октября 2003 года) / Под ред. Е.В.Покачаловой. – Саратов: Изд-во ГОУ ВПО “Саратовская государственная академия права”, 2004. – С. 62–64.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Зима Д.Л. Особливості взаємодії органів державної податкової служби з іншими контролюючими суб’єктами// </w:t>
            </w:r>
            <w:r>
              <w:rPr>
                <w:sz w:val="28"/>
                <w:szCs w:val="28"/>
                <w:lang w:val="uk-UA"/>
              </w:rPr>
              <w:lastRenderedPageBreak/>
              <w:t>Держава і право: Збірник наукових праць. Юридичні і політичні науки. – Вип.22. – К.: Ін-т держави і права ім. Корецького НАН України, 2003. – С. 436–441.</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Поняття координації фінансового контролю // Проблеми державного будівництва в Україні. – 2007. –    № 12. – Матеріали міжнародної науково-практичної конференції “Україна в євроінтеграційних процесах” (17–18 лютого 2007 року). – Київ: Київський міжнародний університет, 2007. – С. 152–155.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Зима Д.Л. Форми та процедури координації фінансового контролю // Науковий вісник Ужгородського національного університету: Серія “Право”. – 2007. – № 8. – С. 334–339.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Лисенко В. Загальні положення теорії взаємодії та координації діяльності у розслідуванні податкових злочинів // Збірник наукових праць Академії ДПС України. – 2003. –       № 2(20). –С. 7–82.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Лунев А.Е. Координація в государственном управлении // Советское государство и право. – 1971. –      № 11. – С. 69.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Март’янов І.В. Фінансовий контроль України в період переходу до ринкових відносин // Проблеми фінансового права. Міжнародна наукова конференція. – Чернівці, 1996. –  С. 66–70.</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Мелкадзе О.В. О координации в системе контрольных органов// Советское государство и право. – 1986. – № 12. –     С. 21–24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Прозрачность и эффективность – главные принципы управления ресурсами демократического государства. Выступление Председателя Счетного комитета по контролю за исполнением республиканского бюджета Республики Казахстан Омархана Оксибаева. – Режим доступу: </w:t>
            </w:r>
            <w:r>
              <w:rPr>
                <w:sz w:val="28"/>
                <w:szCs w:val="28"/>
                <w:u w:val="single"/>
              </w:rPr>
              <w:lastRenderedPageBreak/>
              <w:t>http</w:t>
            </w:r>
            <w:r>
              <w:rPr>
                <w:sz w:val="28"/>
                <w:szCs w:val="28"/>
                <w:u w:val="single"/>
                <w:lang w:val="uk-UA"/>
              </w:rPr>
              <w:t>://www.ac-rada/ gov.ua</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Рубан Н.І. Якісна робота ревізора – зменшення кількості фінансових порушень // Урядовий кур’єр. – 31.01.2006.</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Симоненко В. Чому потрібна єдина державна система фінансово-економічного контролю // Дзеркало тижня. – 2005. – № 15 (23 квітня – 6 травня 2005).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Степанова Н.В. Кому потрібна така “співпраця”? //  Фінансовий контроль. – 2001. – № 4. – С.6–9.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Стефанюк І.Б. Необхідність і проблеми удосконалення системи державного фінансового контролю // Економіка. Фінанси. Право. – 2002. – № 12. – С. 32.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Стефанюк І.Б. Проблеми організації і шляхи вдосконалення державного фінансового контролю в Україні // Економіка. Фінанси. Право. – 2002. – № 2. – С. 29–32.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Стефанюк І.Б. Проти порушень спільними зусиллями // Фінансовий контроль – 2001. – № 1 – С. 48–50.</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Тігова Т. Осипчук Л. Шляхи врегулювання взаємовідносин між Держказначейством та Міністерством фінансів України. // Підприємництво, господарство і   право. – 2002. – № 8. – С. 18.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Усенко В., Супруненко А. Організація взаємодії підрозділів державної податкової служби України // Збірник наукових праць Академії ДПС України. – 2002. – № 2 (16). –  С. 224–230.</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Чайка В.М. Комплексні перевірки місцевих бюджетів як один із дієвих важелів контролю за дотриманням фінансово-бюджетної дисципліни в регіоні// Фінансовий контроль. – 2005. – № 6.– С. 12–15.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Шевчук В.О. Розвиток системи суб’єктів фінансового контролю // Фінанси України. – 1998. – № 8. – С. 30–34.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Шевчук В.О. Удосконалення процедури контролю за процесом формування бюджетів // Фінанси України. –  1999. – № 6. – С. 19–28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Юргелевич С.В. Система державного фінансового контролю // Фінанси України. – 2002. – № 4. – С. 138</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lastRenderedPageBreak/>
              <w:t>Іноземні видання</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Follet M. P. The New State Glouchester. Mass.: Peter Smith, 1918. – P. 18-19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Punnett R.M. British government and politics.-Aldershot: Dartmouth, 1994. – XIV. – P. 405 </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t>Дисертації</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Савченко Л.А. Правові проблеми фінансового контролю в Україні: </w:t>
            </w:r>
            <w:r>
              <w:rPr>
                <w:sz w:val="28"/>
                <w:szCs w:val="28"/>
              </w:rPr>
              <w:t xml:space="preserve">Дис… </w:t>
            </w:r>
            <w:r>
              <w:rPr>
                <w:sz w:val="28"/>
                <w:szCs w:val="28"/>
                <w:lang w:val="uk-UA"/>
              </w:rPr>
              <w:t>доктора юрид. наук / Національна юридична академія ім. Я.Мудрого. – Харків, 2002. – 450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Устинова І.П. Правовий статус органів фінансового контролю в системі органів державної виконавчої влади в Україні: </w:t>
            </w:r>
            <w:r>
              <w:rPr>
                <w:sz w:val="28"/>
                <w:szCs w:val="28"/>
              </w:rPr>
              <w:t xml:space="preserve">Дис… </w:t>
            </w:r>
            <w:r>
              <w:rPr>
                <w:sz w:val="28"/>
                <w:szCs w:val="28"/>
                <w:lang w:val="uk-UA"/>
              </w:rPr>
              <w:t>канд. юрид. наук / Київський національний університет імені Т.Шевченка. – К., 1997. – 199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Цимбал Г.П. Взаємодія як умова забезпечення виявлення і розслідування податкових злочинів: Дис… канд.юрид. наук / Київський державний університет ім. Т. Шевченка. – Київ, 2006. – 229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t>Автореферати дисертацій</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Базась М.Ф. Методика і організація фінансового контролю в Україні: </w:t>
            </w:r>
            <w:r>
              <w:rPr>
                <w:sz w:val="28"/>
                <w:szCs w:val="28"/>
              </w:rPr>
              <w:t xml:space="preserve">Автореф. дис... </w:t>
            </w:r>
            <w:r>
              <w:rPr>
                <w:sz w:val="28"/>
                <w:szCs w:val="28"/>
                <w:lang w:val="uk-UA"/>
              </w:rPr>
              <w:t>канд. екон. наук: 08.06.04 / Київський національний економічний університет. – К., 1999. – 18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Білоус В.Т. Координація управління правоохоронними органами України по боротьбі з економічною злочинністю (адміністративно-правовий аспект): </w:t>
            </w:r>
            <w:r>
              <w:rPr>
                <w:sz w:val="28"/>
                <w:szCs w:val="28"/>
              </w:rPr>
              <w:t xml:space="preserve">Автореф. дис... </w:t>
            </w:r>
            <w:r>
              <w:rPr>
                <w:sz w:val="28"/>
                <w:szCs w:val="28"/>
                <w:lang w:val="uk-UA"/>
              </w:rPr>
              <w:t xml:space="preserve">докт. юрид. наук: 12.00.07 / Національний університет внутрішніх справ України. – Харків. – 2004. – 38 с.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Касьяненко Л.М. Правові основи здійснення </w:t>
            </w:r>
            <w:r>
              <w:rPr>
                <w:sz w:val="28"/>
                <w:szCs w:val="28"/>
                <w:lang w:val="uk-UA"/>
              </w:rPr>
              <w:lastRenderedPageBreak/>
              <w:t>фінансового Автореф. дис... канд.юрид.наук: 12.00.07 / Національна академія ДПС України. – Ірпінь, 2004. – 18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Нгома Жан-Клод. Государственный финансовый контроль в Народной республике Конго и пути его совершенствования: </w:t>
            </w:r>
            <w:r>
              <w:rPr>
                <w:sz w:val="28"/>
                <w:szCs w:val="28"/>
              </w:rPr>
              <w:t>Автореф. дис</w:t>
            </w:r>
            <w:r>
              <w:rPr>
                <w:sz w:val="28"/>
                <w:szCs w:val="28"/>
                <w:lang w:val="uk-UA"/>
              </w:rPr>
              <w:t>с</w:t>
            </w:r>
            <w:r>
              <w:rPr>
                <w:sz w:val="28"/>
                <w:szCs w:val="28"/>
              </w:rPr>
              <w:t>...</w:t>
            </w:r>
            <w:r>
              <w:rPr>
                <w:sz w:val="28"/>
                <w:szCs w:val="28"/>
                <w:lang w:val="uk-UA"/>
              </w:rPr>
              <w:t xml:space="preserve"> канд. экон. наук: 08.00.10 / Киевский Институт народного хозяйства им. О.Коротченко. – К., 1991. – 20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Пащенко О.П. Правове регулювання процесу фінансового контролю (за законодавством України) </w:t>
            </w:r>
            <w:r>
              <w:rPr>
                <w:sz w:val="28"/>
                <w:szCs w:val="28"/>
              </w:rPr>
              <w:t xml:space="preserve">Автореф. дис... </w:t>
            </w:r>
            <w:r>
              <w:rPr>
                <w:sz w:val="28"/>
                <w:szCs w:val="28"/>
                <w:lang w:val="uk-UA"/>
              </w:rPr>
              <w:t>канд.. юрид. наук: 12.00.07 / Національна академія ДПС України</w:t>
            </w:r>
            <w:proofErr w:type="gramStart"/>
            <w:r>
              <w:rPr>
                <w:sz w:val="28"/>
                <w:szCs w:val="28"/>
                <w:lang w:val="uk-UA"/>
              </w:rPr>
              <w:t>.</w:t>
            </w:r>
            <w:proofErr w:type="gramEnd"/>
            <w:r>
              <w:rPr>
                <w:sz w:val="28"/>
                <w:szCs w:val="28"/>
                <w:lang w:val="uk-UA"/>
              </w:rPr>
              <w:t xml:space="preserve"> – І</w:t>
            </w:r>
            <w:proofErr w:type="gramStart"/>
            <w:r>
              <w:rPr>
                <w:sz w:val="28"/>
                <w:szCs w:val="28"/>
                <w:lang w:val="uk-UA"/>
              </w:rPr>
              <w:t>р</w:t>
            </w:r>
            <w:proofErr w:type="gramEnd"/>
            <w:r>
              <w:rPr>
                <w:sz w:val="28"/>
                <w:szCs w:val="28"/>
                <w:lang w:val="uk-UA"/>
              </w:rPr>
              <w:t>пінь, 2005. – 17 с.</w:t>
            </w:r>
          </w:p>
        </w:tc>
      </w:tr>
      <w:tr w:rsidR="00082AE0" w:rsidTr="006D506A">
        <w:tblPrEx>
          <w:tblCellMar>
            <w:top w:w="0" w:type="dxa"/>
            <w:bottom w:w="0" w:type="dxa"/>
          </w:tblCellMar>
        </w:tblPrEx>
        <w:tc>
          <w:tcPr>
            <w:tcW w:w="2088" w:type="dxa"/>
          </w:tcPr>
          <w:p w:rsidR="00082AE0" w:rsidRDefault="00082AE0" w:rsidP="006D506A">
            <w:pPr>
              <w:spacing w:line="360" w:lineRule="auto"/>
              <w:jc w:val="both"/>
              <w:rPr>
                <w:sz w:val="28"/>
                <w:szCs w:val="28"/>
                <w:lang w:val="uk-UA"/>
              </w:rPr>
            </w:pPr>
            <w:r>
              <w:rPr>
                <w:sz w:val="28"/>
                <w:szCs w:val="28"/>
                <w:lang w:val="uk-UA"/>
              </w:rPr>
              <w:lastRenderedPageBreak/>
              <w:t>Нормативно-правові акти</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rPr>
            </w:pPr>
            <w:r>
              <w:rPr>
                <w:sz w:val="28"/>
                <w:szCs w:val="28"/>
              </w:rPr>
              <w:t xml:space="preserve">Конституція України (із змінами і доп.). – К.: </w:t>
            </w:r>
            <w:proofErr w:type="gramStart"/>
            <w:r>
              <w:rPr>
                <w:sz w:val="28"/>
                <w:szCs w:val="28"/>
              </w:rPr>
              <w:t>Атіка</w:t>
            </w:r>
            <w:proofErr w:type="gramEnd"/>
            <w:r>
              <w:rPr>
                <w:sz w:val="28"/>
                <w:szCs w:val="28"/>
              </w:rPr>
              <w:t xml:space="preserve">, </w:t>
            </w:r>
            <w:r>
              <w:rPr>
                <w:sz w:val="28"/>
                <w:szCs w:val="28"/>
                <w:lang w:val="uk-UA"/>
              </w:rPr>
              <w:t xml:space="preserve">  </w:t>
            </w:r>
            <w:r>
              <w:rPr>
                <w:sz w:val="28"/>
                <w:szCs w:val="28"/>
              </w:rPr>
              <w:t>2006 – 64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Бюджетний кодекс України: прийнятий 21.06.2001 // Урядовий кур'єр. – 25.07.2001.– № 131. – С. 5–12.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Кримінальний кодекс України. – К.: Юрінком Інтер,  2001. – 240 с.</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Митний кодекс України (в ред. від 01.01.2007) // Офіційний вісник України. – № 31. – Ст.1444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аудиторську діяльність в Україні: в ред. Закону України від 14.09.2006 // Відомості Верховної Ради  України. – 2006. – № 44. – Ст. 432.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rFonts w:eastAsia="Arial Unicode MS"/>
                <w:sz w:val="28"/>
                <w:szCs w:val="28"/>
                <w:lang w:val="uk-UA"/>
              </w:rPr>
            </w:pPr>
            <w:r>
              <w:rPr>
                <w:sz w:val="28"/>
                <w:szCs w:val="28"/>
                <w:lang w:val="uk-UA"/>
              </w:rPr>
              <w:t xml:space="preserve">Про державну контрольно-ревізійну службу в Україні: Закон України від </w:t>
            </w:r>
            <w:r>
              <w:rPr>
                <w:rFonts w:eastAsia="Arial Unicode MS"/>
                <w:sz w:val="28"/>
                <w:szCs w:val="28"/>
                <w:lang w:val="uk-UA"/>
              </w:rPr>
              <w:t xml:space="preserve">26.01.93 № 2939-XII // Відомості Верховної Ради України. – 1993. – № 13. – Ст. 110 </w:t>
            </w:r>
            <w:r>
              <w:rPr>
                <w:sz w:val="28"/>
                <w:szCs w:val="28"/>
                <w:lang w:val="uk-UA"/>
              </w:rPr>
              <w:t>(із наступними змінами і доповненнями).</w:t>
            </w:r>
            <w:r>
              <w:rPr>
                <w:rFonts w:eastAsia="Arial Unicode MS"/>
                <w:sz w:val="28"/>
                <w:szCs w:val="28"/>
                <w:lang w:val="uk-UA"/>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rFonts w:eastAsia="Arial Unicode MS"/>
                <w:sz w:val="28"/>
                <w:szCs w:val="28"/>
                <w:lang w:val="uk-UA"/>
              </w:rPr>
              <w:t>Про державну податкову службу в Україні: Закон України від 04.12.1990 //</w:t>
            </w:r>
            <w:r>
              <w:rPr>
                <w:sz w:val="28"/>
                <w:szCs w:val="28"/>
                <w:lang w:val="uk-UA"/>
              </w:rPr>
              <w:t xml:space="preserve"> Відомості Верховної Ради  України. </w:t>
            </w:r>
            <w:r>
              <w:rPr>
                <w:sz w:val="28"/>
                <w:szCs w:val="28"/>
                <w:lang w:val="uk-UA"/>
              </w:rPr>
              <w:lastRenderedPageBreak/>
              <w:t>– 1991. – №6. – С. 37. У ред. Закону України від 24.12.93. – № 3813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Кабінет Міністрів України: Закон України від 21.12.2006 // Офіційний вісник України. – 2007. – №6. –         Ст. 207.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rFonts w:eastAsia="Arial Unicode MS"/>
                <w:sz w:val="28"/>
                <w:szCs w:val="28"/>
                <w:lang w:val="uk-UA"/>
              </w:rPr>
            </w:pPr>
            <w:r>
              <w:rPr>
                <w:sz w:val="28"/>
                <w:szCs w:val="28"/>
                <w:lang w:val="uk-UA"/>
              </w:rPr>
              <w:t xml:space="preserve">Про комітети Верховної Ради України: Закон України від 04.04.95 № 116/95-ВР // Відомості Верховної Ради України. – 1995. – № 19. – Ст. 134 (із наступними змінами і доповненнями).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rFonts w:eastAsia="Arial Unicode MS"/>
                <w:sz w:val="28"/>
                <w:szCs w:val="28"/>
                <w:lang w:val="uk-UA"/>
              </w:rPr>
            </w:pPr>
            <w:r>
              <w:rPr>
                <w:sz w:val="28"/>
                <w:szCs w:val="28"/>
                <w:lang w:val="uk-UA"/>
              </w:rPr>
              <w:t xml:space="preserve">Про місцеве самоврядування в Україні: Закон України від 27.05.97 </w:t>
            </w:r>
            <w:r>
              <w:rPr>
                <w:rFonts w:eastAsia="Arial Unicode MS"/>
                <w:sz w:val="28"/>
                <w:szCs w:val="28"/>
                <w:lang w:val="uk-UA"/>
              </w:rPr>
              <w:t xml:space="preserve">№ 280/97-ВР // Відомості Верховної Ради України. – 1997. – № 24. – Ст. 170 </w:t>
            </w:r>
            <w:r>
              <w:rPr>
                <w:sz w:val="28"/>
                <w:szCs w:val="28"/>
                <w:lang w:val="uk-UA"/>
              </w:rPr>
              <w:t>(із наступними змінами і доповненнями).</w:t>
            </w:r>
            <w:r>
              <w:rPr>
                <w:rFonts w:eastAsia="Arial Unicode MS"/>
                <w:sz w:val="28"/>
                <w:szCs w:val="28"/>
                <w:lang w:val="uk-UA"/>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міліцію: Закон України від 20.12.1990 № 565-XII // Відомості Верховної Ради України </w:t>
            </w:r>
            <w:r>
              <w:rPr>
                <w:rFonts w:eastAsia="Arial Unicode MS"/>
                <w:sz w:val="28"/>
                <w:szCs w:val="28"/>
                <w:lang w:val="uk-UA"/>
              </w:rPr>
              <w:t>– 1999. – № 4–21. –     Ст. 20.</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оперативно-розшукову діяльність: Закон України від 18.02.1992 № 2135-ХІІ // Відомості Верховної Ради України – 1992. – № 22. – Ст. 303.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організаційно-правові основи боротьби з організованою злочинністю: Закон України від 30.06.1993      № 3341-ХІІ // Відомості Верховної Ради України – 1993. –      № 35. – Ст. 358.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rFonts w:eastAsia="Arial Unicode MS"/>
                <w:sz w:val="28"/>
                <w:szCs w:val="28"/>
                <w:lang w:val="uk-UA"/>
              </w:rPr>
            </w:pPr>
            <w:r>
              <w:rPr>
                <w:rFonts w:eastAsia="Arial Unicode MS"/>
                <w:sz w:val="28"/>
                <w:szCs w:val="28"/>
                <w:lang w:val="uk-UA"/>
              </w:rPr>
              <w:t>Про порядок погашення зобов’язань платників податків перед бюджетами та державними цільовими фондами:</w:t>
            </w:r>
            <w:r>
              <w:rPr>
                <w:sz w:val="28"/>
                <w:szCs w:val="28"/>
                <w:lang w:val="uk-UA"/>
              </w:rPr>
              <w:t xml:space="preserve"> : Закон України від 21.12.2000 № 2181-III // Голос України. 20.02.2001. – № 32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прокуратуру: Закон України від 5.11.1991 № 1789-ХІІ // Відомості Верховної Ради України. – 1991. – № 53. – Ст. 793.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 xml:space="preserve">Про Рахункову палату: Закон України від 11.07.1996 №315/96-ВР // </w:t>
            </w:r>
            <w:r>
              <w:rPr>
                <w:rFonts w:eastAsia="Arial Unicode MS"/>
                <w:sz w:val="28"/>
                <w:szCs w:val="28"/>
                <w:lang w:val="uk-UA"/>
              </w:rPr>
              <w:t>Відомості Верховної Ради України. –</w:t>
            </w:r>
            <w:r>
              <w:rPr>
                <w:sz w:val="28"/>
                <w:szCs w:val="28"/>
                <w:lang w:val="uk-UA"/>
              </w:rPr>
              <w:t xml:space="preserve"> 1996. –    № 30. – Ст. 141. Із змінами, внесеними рішенням Конституційного Суду України від 23.12.97 № 7-зп // Офіційний вісник України. – 1998. – № 1. – Ст. 23.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rFonts w:eastAsia="Arial Unicode MS"/>
                <w:sz w:val="28"/>
                <w:szCs w:val="28"/>
                <w:lang w:val="uk-UA"/>
              </w:rPr>
              <w:t xml:space="preserve">Про Службу безпеки України: Закон України від 25.03.1992 № 2229-ХІІ // </w:t>
            </w:r>
            <w:r>
              <w:rPr>
                <w:sz w:val="28"/>
                <w:szCs w:val="28"/>
                <w:lang w:val="uk-UA"/>
              </w:rPr>
              <w:t>Відомості Верховної Ради  України. – 1992. – № 27. – Ст. 382.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Деякі питання координації дій органів виконавчої влади щодо забезпечення податкових та інших надходжень до державного бюджету: постанова Кабінету Міністрів України від 26.03.2003 № 383 // Офіційний вісник України – 2003. – № 13. – Ст. 578.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Концепція розвитку державного внутрішнього фінансового контролю: схвалена розпорядженням Кабінету Міністрів України від 24.05.2005 № 158–р // Офіційний вісник України. – 2005. – № 22. – Ст. 1224.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Концепція реформування податкової системи України: схвалено розпорядженням Кабінету Міністрів України від 19.02 2007 № 56–р // Офіційний вісник України. – 2007. –  № 13. – Ст. 481.</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План заходів щодо реалізації положень Концепції розвитку державного внутрішнього фінансового контролю на 2005-2009 роки: затверджений розпорядженням Кабінету Міністрів України від 16.11.2005 № 456–р // Офіційний вісник України. – 2005. – № 22. – Ст. 1224.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План дій Україна-Європейський Союз: схвалений Кабінетом Міністрів України 12.02.2005 та Радою з питань співробітництва між Україною і Європейським Союзом 21.02.2005 – Режим доступу: </w:t>
            </w:r>
            <w:r>
              <w:rPr>
                <w:sz w:val="28"/>
                <w:szCs w:val="28"/>
                <w:u w:val="single"/>
              </w:rPr>
              <w:t>http</w:t>
            </w:r>
            <w:r>
              <w:rPr>
                <w:sz w:val="28"/>
                <w:szCs w:val="28"/>
                <w:u w:val="single"/>
                <w:lang w:val="uk-UA"/>
              </w:rPr>
              <w:t>://</w:t>
            </w:r>
            <w:hyperlink r:id="rId10" w:history="1">
              <w:r>
                <w:rPr>
                  <w:rStyle w:val="af9"/>
                  <w:sz w:val="28"/>
                  <w:szCs w:val="28"/>
                </w:rPr>
                <w:t>www</w:t>
              </w:r>
              <w:r>
                <w:rPr>
                  <w:rStyle w:val="af9"/>
                  <w:sz w:val="28"/>
                  <w:szCs w:val="28"/>
                  <w:lang w:val="uk-UA"/>
                </w:rPr>
                <w:t>.</w:t>
              </w:r>
              <w:r>
                <w:rPr>
                  <w:rStyle w:val="af9"/>
                  <w:sz w:val="28"/>
                  <w:szCs w:val="28"/>
                </w:rPr>
                <w:t>zakon</w:t>
              </w:r>
              <w:r>
                <w:rPr>
                  <w:rStyle w:val="af9"/>
                  <w:sz w:val="28"/>
                  <w:szCs w:val="28"/>
                  <w:lang w:val="uk-UA"/>
                </w:rPr>
                <w:t>1.</w:t>
              </w:r>
              <w:r>
                <w:rPr>
                  <w:rStyle w:val="af9"/>
                  <w:sz w:val="28"/>
                  <w:szCs w:val="28"/>
                </w:rPr>
                <w:t>rada</w:t>
              </w:r>
              <w:r>
                <w:rPr>
                  <w:rStyle w:val="af9"/>
                  <w:sz w:val="28"/>
                  <w:szCs w:val="28"/>
                  <w:lang w:val="uk-UA"/>
                </w:rPr>
                <w:t>.</w:t>
              </w:r>
              <w:r>
                <w:rPr>
                  <w:rStyle w:val="af9"/>
                  <w:sz w:val="28"/>
                  <w:szCs w:val="28"/>
                </w:rPr>
                <w:t>gov</w:t>
              </w:r>
              <w:r>
                <w:rPr>
                  <w:rStyle w:val="af9"/>
                  <w:sz w:val="28"/>
                  <w:szCs w:val="28"/>
                  <w:lang w:val="uk-UA"/>
                </w:rPr>
                <w:t>.</w:t>
              </w:r>
              <w:r>
                <w:rPr>
                  <w:rStyle w:val="af9"/>
                  <w:sz w:val="28"/>
                  <w:szCs w:val="28"/>
                </w:rPr>
                <w:t>ua</w:t>
              </w:r>
            </w:hyperlink>
            <w:r>
              <w:rPr>
                <w:sz w:val="28"/>
                <w:szCs w:val="28"/>
                <w:u w:val="single"/>
                <w:lang w:val="uk-UA"/>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lastRenderedPageBreak/>
              <w:t>Положення про Головне контрольно-ревізійне управління України: затверджене постановою Кабінету Міністрів України від 27.06.2007 № 884 // Офіційний вісник України. – 2007. –    № 48. – Ст. 1983.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Положення про Державну податкову адміністрацію України: затверджене постановою Кабінету Міністрів України від 26.05.2007 № 778 // Офіційний вісник    України. – 2007. – № 39. – Ст. 1564.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Положення про Державне казначейство України: затверджене постановою Кабінету Міністрів України від 21.12.2005 № 1232 // Офіційний вісник України. – 2005. –       № 52. – Ст. 3275.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Положення про Державний комітет фінансового моніторингу України: затверджене постановою Кабінету Міністрів України від 31.01.2007 № 100 // Офіційний вісник України. – 2007. – № 8. – Ст. 307.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Положення про Державну митну службу України: затверджене постановою Кабінету Міністрів України від 18.07.2007 № 940 // Офіційний вісник України. – 2007. –         № 53. – Ст. 2163.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Положення про Міністерство фінансів України: затверджене постановою Кабінету Міністрів України від 27.12.2006 № 1837 // Офіційний вісник України. – 2007. –        № 1. –  Ст. 26.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Положення про Міжвідомчу робочу групу з дослідження методів та тенденцій у відмиванні доходів, одержаних  злочинним шляхом: затверджене постановою Кабінету Міністрів України від 02.10.2003 № 1565 // Офіційний вісник України. – 2003. – № 41. – Ст. 2172.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взаємодії митних органів і органів державної </w:t>
            </w:r>
            <w:r>
              <w:rPr>
                <w:sz w:val="28"/>
                <w:szCs w:val="28"/>
                <w:lang w:val="uk-UA"/>
              </w:rPr>
              <w:lastRenderedPageBreak/>
              <w:t xml:space="preserve">податкової служби під час проведення звіряння даних щодо обігу, обліку та погашення податкових векселів та здійснення контролю за цільовим використанням імпортованих товарів, митне оформлення яких здійснюється із застосуванням податкового векселя: затверджений постановою Кабінету Міністрів України від 18.02.2004      № 178 // Офіційний вісник України. – 2004. – № 7. – Ст. 394.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органів виконавчої влади щодо обміну інформацією, необхідною для обчислення і справляння плати за землю: затверджений постановою Кабінету Міністрів України від 01.08.2006 № 1066 // Офіційний вісник України. – 2006. – № 31. – Ст. 2226.</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здійснення міністерствами, іншими центральними органами виконавчої влади внутрішнього фінансового контролю: затверджений постановою Кабінету Міністрів України від 22.05.2002 № 685, в ред. від 24.09.2005 // Офіційний вісник України. – 2002. – № 21. – Ст. 1047.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координації проведення планових виїзних перевірок фінансово-господарської діяльності суб’єктів підприємницької діяльності контролюючими органами: затверджений постановою Кабінету Міністрів України від 29.01.1999 № 112 // Офіційний вісник України. – 1999. – № 5. – Ст. 41–42.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координації проведення планових виїзних перевірок органами виконавчої влади, уповноваженими здійснювати контроль за нарахуванням і сплатою податків та зборів (обов’язкових платежів): затверджений постановою Кабінету Міністрів України від 21.07.2005 № 619 // Офіційний вісник України. – 2005. – № 30. – Ст. 1803.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планування контрольно-ревізійної роботи </w:t>
            </w:r>
            <w:r>
              <w:rPr>
                <w:sz w:val="28"/>
                <w:szCs w:val="28"/>
                <w:lang w:val="uk-UA"/>
              </w:rPr>
              <w:lastRenderedPageBreak/>
              <w:t>органами державної контрольно-ревізійної служби: затверджений постановою Кабінету Міністрів України від 08.08.2001 № 955 // Офіційний вісник України. – 2001. –    № 32. –  Ст. 1478.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проведення інспектування державною контрольно-ревізійною службою: затверджений постановою Кабінету Міністрів України від 20.04.2006 № 550 // Офіційний вісник України. – 2006. – № 16. – Ст. 1206.</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проведення органами державної контрольно-ревізійної служби державного фінансового аудиту виконання бюджетних програм: затверджений постановою Кабінету Міністрів України від 10.08.04 № 1047 // Офіційний вісник України. – 2004. – № 32. – Ст. 2144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проведення органами державної контрольно-ревізійної служби державного фінансового аудиту діяльності суб’єктів господарювання затверджений постановою Кабінету Міністрів України від 25.03.06 №361 // Офіційний вісник України. – 2006. – № 13. – Ст. 868 (із наступними змінами і доповненнями).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Про вдосконалення координації діяльності правоохоронних органів по боротьбі з корупцією та організованою злочинністю: Указ Президента України від 12.02.2000 № 229 // Офіційний вісник України. – 2000. –    № 7. –  Ст. 267.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rPr>
            </w:pPr>
            <w:r>
              <w:rPr>
                <w:sz w:val="28"/>
                <w:szCs w:val="28"/>
                <w:lang w:val="uk-UA"/>
              </w:rPr>
              <w:t xml:space="preserve">Про деякі заходи з дерегулювання підприємницької діяльності: Указ Президента України від 23.07.98 № 817/   98 </w:t>
            </w:r>
            <w:r>
              <w:rPr>
                <w:sz w:val="28"/>
                <w:szCs w:val="28"/>
              </w:rPr>
              <w:t xml:space="preserve">– Режим доступу: </w:t>
            </w:r>
            <w:r>
              <w:rPr>
                <w:sz w:val="28"/>
                <w:szCs w:val="28"/>
                <w:u w:val="single"/>
              </w:rPr>
              <w:t>http://</w:t>
            </w:r>
            <w:hyperlink r:id="rId11" w:history="1">
              <w:r>
                <w:rPr>
                  <w:rStyle w:val="af9"/>
                  <w:sz w:val="28"/>
                  <w:szCs w:val="28"/>
                </w:rPr>
                <w:t>www.zakon1.rada.gov.ua</w:t>
              </w:r>
            </w:hyperlink>
            <w:r>
              <w:rPr>
                <w:sz w:val="28"/>
                <w:szCs w:val="28"/>
                <w:u w:val="single"/>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зміцнення фінансової дисципліни та запобігання правопорушенням у бюджетній сфері: Указ Президента </w:t>
            </w:r>
            <w:r>
              <w:rPr>
                <w:sz w:val="28"/>
                <w:szCs w:val="28"/>
                <w:lang w:val="uk-UA"/>
              </w:rPr>
              <w:lastRenderedPageBreak/>
              <w:t>України від 25.12.01 № 1251/2001 // Урядовий кур’єр. – 11.01.2002. – № 6.</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утворення Міжвідомчої комісії з координації дій у проведенні податкової, бюджетної та грошово-кредитної політики: постанова Кабінету Міністрів України та Національного банку України від 29.01.2002 № 103 // Офіційний вісник України. – 2002. – № 5. – Ст. 195.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Стратегія розвитку державного фінансового контролю, що здійснюється органами виконавчої влади: затверджена постановою Кабінету Міністрів України від 24.07.2003      № 1156 // Урядовий кур’єр. – 19.08.2003. – № 153. – С. 10.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Типове положення про тимчасові комісії з питань забезпечення своєчасності сплати податків, внесення інших обов’язкових платежів та ефективного використання бюджетних коштів: затверджено постановою Кабінету Міністрів України від 15.07.1997 № 752 // Офіційний вісник України. – 1997. – №  29. – Ст. 43.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 xml:space="preserve">Декларация Совета руководителей высших органов финансового контроля государств-участников Содружества Независимых Государств об обеспечении гласности в деятельности высших органов финансового контроля и их взаимодействие с разными ветвями власти Государств </w:t>
            </w:r>
            <w:r>
              <w:rPr>
                <w:sz w:val="28"/>
                <w:szCs w:val="28"/>
              </w:rPr>
              <w:t xml:space="preserve">– Режим доступу: </w:t>
            </w:r>
            <w:r>
              <w:rPr>
                <w:sz w:val="28"/>
                <w:szCs w:val="28"/>
                <w:u w:val="single"/>
              </w:rPr>
              <w:t>http://www</w:t>
            </w:r>
            <w:hyperlink r:id="rId12" w:history="1">
              <w:r>
                <w:rPr>
                  <w:rStyle w:val="af9"/>
                  <w:sz w:val="28"/>
                  <w:szCs w:val="28"/>
                  <w:lang w:val="uk-UA"/>
                </w:rPr>
                <w:t>.ach.gov.ru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 xml:space="preserve">Декларация об общих принципах деятельности высших органов финансового контроля государств-учасниц Содружества Независимых Государств </w:t>
            </w:r>
            <w:r>
              <w:rPr>
                <w:sz w:val="28"/>
                <w:szCs w:val="28"/>
              </w:rPr>
              <w:t xml:space="preserve">– Режим доступу: </w:t>
            </w:r>
            <w:r>
              <w:rPr>
                <w:sz w:val="28"/>
                <w:szCs w:val="28"/>
                <w:u w:val="single"/>
              </w:rPr>
              <w:t>http://www</w:t>
            </w:r>
            <w:hyperlink r:id="rId13" w:history="1">
              <w:r>
                <w:rPr>
                  <w:rStyle w:val="af9"/>
                  <w:sz w:val="28"/>
                  <w:szCs w:val="28"/>
                  <w:lang w:val="uk-UA"/>
                </w:rPr>
                <w:t>.ach.gov.ru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 xml:space="preserve">Декларация об основах независимости высших органов финансового контроля государств-учасниц Содружества Независимых Государств </w:t>
            </w:r>
            <w:r>
              <w:rPr>
                <w:sz w:val="28"/>
                <w:szCs w:val="28"/>
              </w:rPr>
              <w:t xml:space="preserve">– Режим доступу: </w:t>
            </w:r>
            <w:r>
              <w:rPr>
                <w:sz w:val="28"/>
                <w:szCs w:val="28"/>
                <w:u w:val="single"/>
              </w:rPr>
              <w:lastRenderedPageBreak/>
              <w:t>http://www</w:t>
            </w:r>
            <w:hyperlink r:id="rId14" w:history="1">
              <w:r>
                <w:rPr>
                  <w:rStyle w:val="af9"/>
                  <w:sz w:val="28"/>
                  <w:szCs w:val="28"/>
                  <w:lang w:val="uk-UA"/>
                </w:rPr>
                <w:t>.ach.gov.ru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 xml:space="preserve">Інструкція про взаємодію та розмежування функцій щодо здійснення контролю на державному кордоні: затверджена спільним наказом Державного комітету у справах охорони державного кордону України, Державного митного комітету, Міністерства внутрішніх справ, Служби безпеки, Головного  управління командуючого Національною гвардією, Міністерства транспорту, Міністерства закордонних справ, Міністерства охорони здоров'я, Міністерства сільського господарства і продовольства, Міністерства охорони навколишнього середовища від 29.03.1994 </w:t>
            </w:r>
            <w:r>
              <w:rPr>
                <w:sz w:val="28"/>
                <w:szCs w:val="28"/>
              </w:rPr>
              <w:t xml:space="preserve">– Режим доступу: </w:t>
            </w:r>
            <w:r>
              <w:rPr>
                <w:sz w:val="28"/>
                <w:szCs w:val="28"/>
                <w:u w:val="single"/>
              </w:rPr>
              <w:t>http://</w:t>
            </w:r>
            <w:hyperlink r:id="rId15" w:history="1">
              <w:r>
                <w:rPr>
                  <w:rStyle w:val="af9"/>
                  <w:sz w:val="28"/>
                  <w:szCs w:val="28"/>
                </w:rPr>
                <w:t>www.zakon1.rada.gov.ua</w:t>
              </w:r>
            </w:hyperlink>
            <w:r>
              <w:rPr>
                <w:sz w:val="28"/>
                <w:szCs w:val="28"/>
                <w:u w:val="single"/>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Інструкція з підготовки, проведення контрольних заходів з питань фінансово-господарської діяльності та реалізації матеріалів у митній службі України: затверджена наказом Державної митної служби України від 11.05.2004 № 326 // Офіційний вісник України. – 2004. – № 21. – Ст. 1475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Інструкція про порядок взаємодії підрозділів митної варти Державної митної служби України та підрозділів Державної прикордонної служби України: Наказ Державної митної служби України, адміністрації державної прикордонної служби України від 8.09.2003 № 597/65 // Офіційний вісник України. – № 38. – Ст. 2054.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Лимская Декларация руководящих принципов контроля // Правовое регулирование государственного финансового контроля в зарубежных странах. Аналитический обзор и сборник нормативных документов / Составители: С.О. Шохин, В.И. Шлейников. Аналитический раздел и общ. ред. С.О. Шохина. – М.: Прометей, 1998. –   С. 42–51.</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О Совете по координации работы контролирующих </w:t>
            </w:r>
            <w:r>
              <w:rPr>
                <w:sz w:val="28"/>
                <w:szCs w:val="28"/>
                <w:lang w:val="uk-UA"/>
              </w:rPr>
              <w:lastRenderedPageBreak/>
              <w:t xml:space="preserve">органов города Москвы. Распоряжение от 14.07.2003№ 267-РМ, в ред. Распоряжения Мэра от 19.05.2006 № 126-РМ </w:t>
            </w:r>
            <w:r>
              <w:rPr>
                <w:sz w:val="28"/>
                <w:szCs w:val="28"/>
              </w:rPr>
              <w:t xml:space="preserve">– Режим доступу: </w:t>
            </w:r>
            <w:r>
              <w:rPr>
                <w:sz w:val="28"/>
                <w:szCs w:val="28"/>
                <w:u w:val="single"/>
              </w:rPr>
              <w:t>http:</w:t>
            </w:r>
            <w:r>
              <w:rPr>
                <w:sz w:val="28"/>
                <w:szCs w:val="28"/>
                <w:u w:val="single"/>
                <w:lang w:val="uk-UA"/>
              </w:rPr>
              <w:t xml:space="preserve">/ </w:t>
            </w:r>
            <w:hyperlink r:id="rId16"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Обращение участников совещания руководителей высших органов финансового контроля государств-участников  Содружества Независимых Государств </w:t>
            </w:r>
            <w:r>
              <w:rPr>
                <w:sz w:val="28"/>
                <w:szCs w:val="28"/>
              </w:rPr>
              <w:t xml:space="preserve">– Режим доступу: </w:t>
            </w:r>
            <w:r>
              <w:rPr>
                <w:sz w:val="28"/>
                <w:szCs w:val="28"/>
                <w:u w:val="single"/>
              </w:rPr>
              <w:t>http:</w:t>
            </w:r>
            <w:r>
              <w:rPr>
                <w:sz w:val="28"/>
                <w:szCs w:val="28"/>
                <w:u w:val="single"/>
                <w:lang w:val="uk-UA"/>
              </w:rPr>
              <w:t>//</w:t>
            </w:r>
            <w:hyperlink r:id="rId17"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Положение о базовой организации государств-участников Содружества независимых государств по исследованиям в области государственного и международного финансового контроля </w:t>
            </w:r>
            <w:r>
              <w:rPr>
                <w:sz w:val="28"/>
                <w:szCs w:val="28"/>
              </w:rPr>
              <w:t>– Режим доступу:</w:t>
            </w:r>
            <w:r>
              <w:rPr>
                <w:sz w:val="28"/>
                <w:szCs w:val="28"/>
                <w:lang w:val="uk-UA"/>
              </w:rPr>
              <w:t xml:space="preserve"> </w:t>
            </w:r>
            <w:r>
              <w:rPr>
                <w:sz w:val="28"/>
                <w:szCs w:val="28"/>
                <w:u w:val="single"/>
              </w:rPr>
              <w:t>http:</w:t>
            </w:r>
            <w:r>
              <w:rPr>
                <w:sz w:val="28"/>
                <w:szCs w:val="28"/>
                <w:u w:val="single"/>
                <w:lang w:val="uk-UA"/>
              </w:rPr>
              <w:t>//</w:t>
            </w:r>
            <w:hyperlink r:id="rId18"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Положение о Координационном совете по взаимодействию Контрольно-ревизионного управления Министерства финансов Российской Федерации в Чувашской Республике и Управления Федерального казначейства Министерства финансов Российской Федерации по Чувашской Республике </w:t>
            </w:r>
            <w:r>
              <w:rPr>
                <w:sz w:val="28"/>
                <w:szCs w:val="28"/>
              </w:rPr>
              <w:t>– Режим доступу</w:t>
            </w:r>
            <w:r>
              <w:rPr>
                <w:sz w:val="28"/>
                <w:szCs w:val="28"/>
                <w:lang w:val="uk-UA"/>
              </w:rPr>
              <w:t xml:space="preserve">: </w:t>
            </w:r>
            <w:r>
              <w:rPr>
                <w:sz w:val="28"/>
                <w:szCs w:val="28"/>
                <w:u w:val="single"/>
                <w:lang w:val="uk-UA"/>
              </w:rPr>
              <w:t>http// gov.cap.ru</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Положение о Совете руководителей высших органов финансового контроля государств – участников Содружества Независимых государств</w:t>
            </w:r>
            <w:r>
              <w:rPr>
                <w:sz w:val="28"/>
                <w:szCs w:val="28"/>
              </w:rPr>
              <w:t xml:space="preserve">– Режим доступу: </w:t>
            </w:r>
            <w:r>
              <w:rPr>
                <w:sz w:val="28"/>
                <w:szCs w:val="28"/>
                <w:lang w:val="uk-UA"/>
              </w:rPr>
              <w:t xml:space="preserve">   </w:t>
            </w:r>
            <w:r>
              <w:rPr>
                <w:sz w:val="28"/>
                <w:szCs w:val="28"/>
                <w:u w:val="single"/>
              </w:rPr>
              <w:t>http:</w:t>
            </w:r>
            <w:r>
              <w:rPr>
                <w:sz w:val="28"/>
                <w:szCs w:val="28"/>
                <w:u w:val="single"/>
                <w:lang w:val="uk-UA"/>
              </w:rPr>
              <w:t>//</w:t>
            </w:r>
            <w:hyperlink r:id="rId19"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Положение о Межведомственном координационном Совете по вопросам  государственного финансового контроля в Республике Татарстан: утв. Указом Президента Республики Татарстан в ред. от 21.07.2005 № 298 </w:t>
            </w:r>
            <w:r>
              <w:rPr>
                <w:sz w:val="28"/>
                <w:szCs w:val="28"/>
              </w:rPr>
              <w:t xml:space="preserve">– Режим доступу: </w:t>
            </w:r>
            <w:r>
              <w:rPr>
                <w:sz w:val="28"/>
                <w:szCs w:val="28"/>
                <w:u w:val="single"/>
              </w:rPr>
              <w:t>http:</w:t>
            </w:r>
            <w:r>
              <w:rPr>
                <w:sz w:val="28"/>
                <w:szCs w:val="28"/>
                <w:u w:val="single"/>
                <w:lang w:val="uk-UA"/>
              </w:rPr>
              <w:t>//www.sprt.ru/files</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взаємного інформування органів державної контрольно-ревізійної служби України та органів державної податкової служби України про факти фінансових порушень </w:t>
            </w:r>
            <w:r>
              <w:rPr>
                <w:sz w:val="28"/>
                <w:szCs w:val="28"/>
                <w:lang w:val="uk-UA"/>
              </w:rPr>
              <w:lastRenderedPageBreak/>
              <w:t>та вжиті заходи: затверджений наказом Головного контрольно-ревізійного управління України та Державної податкової адміністрації України від 22.12.01 № 143/514 // Фінансовий контроль. – 2002. – № 1. – С. 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органів державної контрольно-ревізійної служби, органів прокуратури, внутрішніх справ, Служби безпеки України: затверджений наказом Головного контрольно-ревізійного управління України, Міністерства внутрішніх справ України, Служби безпеки України, Генеральної прокуратури України від 19.10.2006                 № 346/1025/685/53 // Офіційний вісник України. – 2006. –  № 27. – Ст. 1998.</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митних і податкових органів при організації та проведенні планових і позапланових виїзних перевірок суб’єктів зовнішньоекономічної діяльності: затверджений наказом Державної податкової адміністрації України, Державної митної служби України від 29.07.2004     № 439/551 // Офіційний вісник України. – 2004. – № 32. –      Ст. 2176.</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митних і податкових органів при здійсненні державного контролю за експортом окремих видів товарів суб’єктами зовнішньоекономічної діяльності: затверджений наказом Державної податкової адміністрації України, Державної митної служби України від 12.07.2004 № 512/387 в ред. від 18.05.2007 // Офіційний вісник України. – 2004. – № 30. – Ст. 2035.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взаємодії між органами державної податкової служби України та Державного казначейства України в процесі судового розгляду та виконання рішень суду щодо безспірного списання коштів з рахунків, на яких </w:t>
            </w:r>
            <w:r>
              <w:rPr>
                <w:sz w:val="28"/>
                <w:szCs w:val="28"/>
                <w:lang w:val="uk-UA"/>
              </w:rPr>
              <w:lastRenderedPageBreak/>
              <w:t>обліковуються надходження Державного бюджету України з податку на додану вартість: затверджений наказом Державного казначейства України, Державної податкової адміністрації України від 27.04.2004 № 82/245 // Офіційний вісник України. – 2004. – № 22. – Ст. 1525.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та обміну інформацією між органами Державного казначейства України та органами Державної митної служби України в процесі казначейського обслуговування державного бюджету за доходами, що контролюються митними органами: затверджений наказом Державного казначейства України, Державної митної служби України від 05.12.2006 № 322/1082 // Офіційний вісник України. – 2007. – № 51. – Ст. 3422.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Державної податкової адміністрації України, Міністерства фінансів України та Державного казначейства України при відшкодуванні сум податку на додану вартість у рахунок погашення простроченої заборгованості за кредитами, залученими державою або під державні гарантії, бюджетними позичками та фінансовою допомогою на зворотній основі: затверджений  наказом Державної податкової адміністрації, Міністерства фінансів України, Державного казначейства України від 14.02.2006 № 68/168/46 // Офіційний вісник України. – 2006. – № 9. – Ст. 573.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взаємодії між органами державної податкової служби України, Міністерства фінансів України та Державного казначейства України в процесі відшкодування податку на додану вартість за висновками органів державної податкової служби України та погашення простроченої бюджетної заборгованості з податку на додану вартість шляхом видачі </w:t>
            </w:r>
            <w:r>
              <w:rPr>
                <w:sz w:val="28"/>
                <w:szCs w:val="28"/>
                <w:lang w:val="uk-UA"/>
              </w:rPr>
              <w:lastRenderedPageBreak/>
              <w:t>облігацій внутрішньої державної позики: затверджений накаказом Державної податкової адміністрації України, Міністерства фінансів України, Державного казначейства України від 03.08.2004 № 451/501/132 // Офіційний вісник України. – 2004. –          № 32. – Ст. 2189.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органів державної податкової служби України, фінансових органів та органів Державного казначейства України в процесі повернення помилково та/або надміру сплачених податків, зборів (обов’язкових платежів) платниками податків: Наказ Державної податкової адміністрації України, Міністерства фінансів України, Державного казначейства України від 03.02.2005 № 58/78/22 // Офіційний вісник України. – 2005. – № 8. –  Ст. 447.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органів державної контрольно-ревізійної служби з контрольно-ревізійними підрозділами міністерств, інших центральних органів виконавчої влади, їх територіальних органів при здійсненні планових та позапланових контрольних заходів: затверджений наказом Головного контрольно-ревізійного управління України від 18.11.2003 № 274 // Офіційний вісник України. – № 50. –        Ст. 2625.</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взаємодії Державної митної служби України та Верховної Ради України у законопроектній роботі: наказ Державної митної служби України від 26.04.2005 № 339 – Режим доступу: </w:t>
            </w:r>
            <w:r>
              <w:rPr>
                <w:sz w:val="28"/>
                <w:szCs w:val="28"/>
                <w:u w:val="single"/>
              </w:rPr>
              <w:t>http</w:t>
            </w:r>
            <w:r>
              <w:rPr>
                <w:sz w:val="28"/>
                <w:szCs w:val="28"/>
                <w:u w:val="single"/>
                <w:lang w:val="uk-UA"/>
              </w:rPr>
              <w:t>://</w:t>
            </w:r>
            <w:hyperlink r:id="rId20" w:history="1">
              <w:r>
                <w:rPr>
                  <w:rStyle w:val="af9"/>
                  <w:sz w:val="28"/>
                  <w:szCs w:val="28"/>
                </w:rPr>
                <w:t>www</w:t>
              </w:r>
              <w:r>
                <w:rPr>
                  <w:rStyle w:val="af9"/>
                  <w:sz w:val="28"/>
                  <w:szCs w:val="28"/>
                  <w:lang w:val="uk-UA"/>
                </w:rPr>
                <w:t>.</w:t>
              </w:r>
              <w:r>
                <w:rPr>
                  <w:rStyle w:val="af9"/>
                  <w:sz w:val="28"/>
                  <w:szCs w:val="28"/>
                </w:rPr>
                <w:t>zakon</w:t>
              </w:r>
              <w:r>
                <w:rPr>
                  <w:rStyle w:val="af9"/>
                  <w:sz w:val="28"/>
                  <w:szCs w:val="28"/>
                  <w:lang w:val="uk-UA"/>
                </w:rPr>
                <w:t>1.</w:t>
              </w:r>
              <w:r>
                <w:rPr>
                  <w:rStyle w:val="af9"/>
                  <w:sz w:val="28"/>
                  <w:szCs w:val="28"/>
                </w:rPr>
                <w:t>rada</w:t>
              </w:r>
              <w:r>
                <w:rPr>
                  <w:rStyle w:val="af9"/>
                  <w:sz w:val="28"/>
                  <w:szCs w:val="28"/>
                  <w:lang w:val="uk-UA"/>
                </w:rPr>
                <w:t>.</w:t>
              </w:r>
              <w:r>
                <w:rPr>
                  <w:rStyle w:val="af9"/>
                  <w:sz w:val="28"/>
                  <w:szCs w:val="28"/>
                </w:rPr>
                <w:t>gov</w:t>
              </w:r>
              <w:r>
                <w:rPr>
                  <w:rStyle w:val="af9"/>
                  <w:sz w:val="28"/>
                  <w:szCs w:val="28"/>
                  <w:lang w:val="uk-UA"/>
                </w:rPr>
                <w:t>.</w:t>
              </w:r>
              <w:r>
                <w:rPr>
                  <w:rStyle w:val="af9"/>
                  <w:sz w:val="28"/>
                  <w:szCs w:val="28"/>
                </w:rPr>
                <w:t>ua</w:t>
              </w:r>
            </w:hyperlink>
            <w:r>
              <w:rPr>
                <w:sz w:val="28"/>
                <w:szCs w:val="28"/>
                <w:u w:val="single"/>
                <w:lang w:val="uk-UA"/>
              </w:rPr>
              <w:t xml:space="preserve"> </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Порядок взаємодії між органами Державного казначейства України та державної податкової служби України в процесі виконання державного та місцевих бюджетів за доходами: затверджено наказом Державного казначейства України та державної податкової служби України від </w:t>
            </w:r>
            <w:r>
              <w:rPr>
                <w:sz w:val="28"/>
                <w:szCs w:val="28"/>
                <w:lang w:val="uk-UA"/>
              </w:rPr>
              <w:lastRenderedPageBreak/>
              <w:t>25.04.2002 №17/194 //Офіційний вісник України. – 2002. – № 21. – Ст. 1059</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взаємодії органів державної контрольно-ревізійної служби, органів прокуратури, внутрішніх справ, Служби безпеки України: Наказ Головного контрольно-ревізійного управління України, Міністерства внутрішніх справ України, Служби безпеки України, Генеральної прокуратури України від 19.10.2006 № 346/1025/685/53 // Офіційний вісник України. – 2006. – № 44. – Ст. 2962.</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Порядок обміну інформацією за спеціальними запитами: затверджено наказом ДПА України від 18.06.1997 № 185  // Офіційний вісник України. – 1997. – № 31. –       Ст. 53. Із наступними змінами.</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Про окремі питання взаємодії органів Державного казначейства України та державної контрольно-ревізійної служби в Україні: наказ Державного казначейства України та Головного контрольно-ревізійного управління України від 14.12.2004 № 215/338 // Офіційний вісник України. – 2005. – № 2. – Ст. 97.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Резолюция о взаимодействии высших органов финансового контроля государств-участников Содружества Независимых Государств с правоохранительными органами и другими контролирующими органами в ходе осуществления контрольных мероприятий: принята на VII сессии Совете руководителей высших органов финансового контроля государств-участников СНГ (г. Минск, 5–6 сентября 2006 г.) </w:t>
            </w:r>
            <w:r>
              <w:rPr>
                <w:sz w:val="28"/>
                <w:szCs w:val="28"/>
              </w:rPr>
              <w:t>– Режим доступу:</w:t>
            </w:r>
            <w:r>
              <w:rPr>
                <w:sz w:val="28"/>
                <w:szCs w:val="28"/>
                <w:lang w:val="uk-UA"/>
              </w:rPr>
              <w:t xml:space="preserve"> </w:t>
            </w:r>
            <w:r>
              <w:rPr>
                <w:sz w:val="28"/>
                <w:szCs w:val="28"/>
                <w:u w:val="single"/>
              </w:rPr>
              <w:t>http:</w:t>
            </w:r>
            <w:r>
              <w:rPr>
                <w:sz w:val="28"/>
                <w:szCs w:val="28"/>
                <w:u w:val="single"/>
                <w:lang w:val="uk-UA"/>
              </w:rPr>
              <w:t>//</w:t>
            </w:r>
            <w:hyperlink r:id="rId21"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Стандарти державного фінансового контролю за використанням бюджетних коштів, державного і комунального майна: затверджено наказом ГоловКРУ України </w:t>
            </w:r>
            <w:r>
              <w:rPr>
                <w:sz w:val="28"/>
                <w:szCs w:val="28"/>
                <w:lang w:val="uk-UA"/>
              </w:rPr>
              <w:lastRenderedPageBreak/>
              <w:t>09.08.2002 № 168  із наступними змінами // Офіційний вісник України. – 2002. – № 38. – Ст. 1803.</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Стандарт державного фінансового контролю за використанням бюджетних коштів, державного і комунального майна–9 “Взаємодія з правоохоронними органами”: наказ Головного контрольно-ревізійного управління України від 13.07.2004 № 185 // Офіційний вісник України. – 2004. – № 31. – Ст. 2094.</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Стандарт Рахункової палати “Порядок підготовки і проведення перевірок та оформлення їх результатів”: затверджений постановою Колегії Рахункової палати від 27.12.2004 № 28-6 // Офіційний вісник України. – 2005. –   № 5. –  Ст. 297.</w:t>
            </w:r>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Стандарти з аудиту державних фінансів </w:t>
            </w:r>
            <w:r>
              <w:rPr>
                <w:sz w:val="28"/>
                <w:szCs w:val="28"/>
              </w:rPr>
              <w:t>– Режим доступу:</w:t>
            </w:r>
            <w:r>
              <w:rPr>
                <w:sz w:val="28"/>
                <w:szCs w:val="28"/>
                <w:lang w:val="uk-UA"/>
              </w:rPr>
              <w:t xml:space="preserve"> </w:t>
            </w:r>
            <w:r>
              <w:rPr>
                <w:sz w:val="28"/>
                <w:szCs w:val="28"/>
                <w:u w:val="single"/>
              </w:rPr>
              <w:t>http:</w:t>
            </w:r>
            <w:r>
              <w:rPr>
                <w:sz w:val="28"/>
                <w:szCs w:val="28"/>
                <w:u w:val="single"/>
                <w:lang w:val="uk-UA"/>
              </w:rPr>
              <w:t>//</w:t>
            </w:r>
            <w:hyperlink r:id="rId22" w:history="1">
              <w:r>
                <w:rPr>
                  <w:rStyle w:val="af9"/>
                  <w:sz w:val="28"/>
                  <w:szCs w:val="28"/>
                  <w:lang w:val="uk-UA"/>
                </w:rPr>
                <w:t>www.ach.gov.ru</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Стратегічний план ІНТОСАІ на 2005–2010 роки </w:t>
            </w:r>
            <w:r>
              <w:rPr>
                <w:sz w:val="28"/>
                <w:szCs w:val="28"/>
              </w:rPr>
              <w:t xml:space="preserve">– Режим доступу: </w:t>
            </w:r>
            <w:r>
              <w:rPr>
                <w:sz w:val="28"/>
                <w:szCs w:val="28"/>
                <w:u w:val="single"/>
              </w:rPr>
              <w:t>http:</w:t>
            </w:r>
            <w:r>
              <w:rPr>
                <w:sz w:val="28"/>
                <w:szCs w:val="28"/>
                <w:u w:val="single"/>
                <w:lang w:val="uk-UA"/>
              </w:rPr>
              <w:t>//</w:t>
            </w:r>
            <w:hyperlink r:id="rId23" w:history="1">
              <w:r>
                <w:rPr>
                  <w:rStyle w:val="af9"/>
                  <w:sz w:val="28"/>
                  <w:szCs w:val="28"/>
                  <w:lang w:val="uk-UA"/>
                </w:rPr>
                <w:t>www.ach.gov.ru</w:t>
              </w:r>
            </w:hyperlink>
          </w:p>
        </w:tc>
      </w:tr>
      <w:tr w:rsidR="00082AE0" w:rsidTr="006D506A">
        <w:tblPrEx>
          <w:tblCellMar>
            <w:top w:w="0" w:type="dxa"/>
            <w:bottom w:w="0" w:type="dxa"/>
          </w:tblCellMar>
        </w:tblPrEx>
        <w:trPr>
          <w:trHeight w:val="6670"/>
        </w:trPr>
        <w:tc>
          <w:tcPr>
            <w:tcW w:w="2088" w:type="dxa"/>
          </w:tcPr>
          <w:p w:rsidR="00082AE0" w:rsidRDefault="00082AE0" w:rsidP="006D506A">
            <w:pPr>
              <w:spacing w:line="360" w:lineRule="auto"/>
              <w:jc w:val="both"/>
              <w:rPr>
                <w:sz w:val="28"/>
                <w:szCs w:val="28"/>
                <w:lang w:val="uk-UA"/>
              </w:rPr>
            </w:pPr>
            <w:r>
              <w:rPr>
                <w:sz w:val="28"/>
                <w:szCs w:val="28"/>
                <w:lang w:val="uk-UA"/>
              </w:rPr>
              <w:lastRenderedPageBreak/>
              <w:t>Проекти нормативно-правових актів</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систему державного фінансового контролю в Україні: законопроект № 1131 від 03.06.2002, поданий народним депутатом Кармазіним Ю.А. </w:t>
            </w:r>
            <w:r>
              <w:rPr>
                <w:sz w:val="28"/>
                <w:szCs w:val="28"/>
              </w:rPr>
              <w:t xml:space="preserve">– Режим доступу: </w:t>
            </w:r>
            <w:r>
              <w:rPr>
                <w:sz w:val="28"/>
                <w:szCs w:val="28"/>
                <w:u w:val="single"/>
              </w:rPr>
              <w:t>http:</w:t>
            </w:r>
            <w:r>
              <w:rPr>
                <w:sz w:val="28"/>
                <w:szCs w:val="28"/>
                <w:u w:val="single"/>
                <w:lang w:val="uk-UA"/>
              </w:rPr>
              <w:t xml:space="preserve">// </w:t>
            </w:r>
            <w:hyperlink r:id="rId24" w:history="1">
              <w:r>
                <w:rPr>
                  <w:rStyle w:val="af9"/>
                  <w:sz w:val="28"/>
                  <w:szCs w:val="28"/>
                  <w:lang w:val="uk-UA"/>
                </w:rPr>
                <w:t>www.rada.gov.ua</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u w:val="single"/>
                <w:lang w:val="uk-UA"/>
              </w:rPr>
            </w:pPr>
            <w:r>
              <w:rPr>
                <w:sz w:val="28"/>
                <w:szCs w:val="28"/>
                <w:lang w:val="uk-UA"/>
              </w:rPr>
              <w:t xml:space="preserve">Про фінансовий контроль: законопроект № 1131-1 від 30.08.2002, поданий Кабінетом Міністрів України </w:t>
            </w:r>
            <w:r>
              <w:rPr>
                <w:sz w:val="28"/>
                <w:szCs w:val="28"/>
              </w:rPr>
              <w:t xml:space="preserve">– Режим доступу: </w:t>
            </w:r>
            <w:r>
              <w:rPr>
                <w:sz w:val="28"/>
                <w:szCs w:val="28"/>
                <w:u w:val="single"/>
              </w:rPr>
              <w:t>http:</w:t>
            </w:r>
            <w:r>
              <w:rPr>
                <w:sz w:val="28"/>
                <w:szCs w:val="28"/>
                <w:u w:val="single"/>
                <w:lang w:val="uk-UA"/>
              </w:rPr>
              <w:t xml:space="preserve">// </w:t>
            </w:r>
            <w:hyperlink r:id="rId25" w:history="1">
              <w:r>
                <w:rPr>
                  <w:rStyle w:val="af9"/>
                  <w:sz w:val="28"/>
                  <w:szCs w:val="28"/>
                  <w:lang w:val="uk-UA"/>
                </w:rPr>
                <w:t>www.rada.gov.ua</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основні засади державного контролю (нагляду) за господарською діяльністю в Україні: законопроект № 3154   від 24.02.03, поданий Ващук К.Т. </w:t>
            </w:r>
            <w:r>
              <w:rPr>
                <w:sz w:val="28"/>
                <w:szCs w:val="28"/>
              </w:rPr>
              <w:t xml:space="preserve">– Режим доступу: </w:t>
            </w:r>
            <w:r>
              <w:rPr>
                <w:sz w:val="28"/>
                <w:szCs w:val="28"/>
                <w:lang w:val="uk-UA"/>
              </w:rPr>
              <w:t xml:space="preserve">           </w:t>
            </w:r>
            <w:r>
              <w:rPr>
                <w:sz w:val="28"/>
                <w:szCs w:val="28"/>
                <w:u w:val="single"/>
              </w:rPr>
              <w:t>http:</w:t>
            </w:r>
            <w:r>
              <w:rPr>
                <w:sz w:val="28"/>
                <w:szCs w:val="28"/>
                <w:u w:val="single"/>
                <w:lang w:val="uk-UA"/>
              </w:rPr>
              <w:t xml:space="preserve">// </w:t>
            </w:r>
            <w:hyperlink r:id="rId26" w:history="1">
              <w:r>
                <w:rPr>
                  <w:rStyle w:val="af9"/>
                  <w:sz w:val="28"/>
                  <w:szCs w:val="28"/>
                  <w:lang w:val="uk-UA"/>
                </w:rPr>
                <w:t>www.rada.gov.ua</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державний фінансовий контроль: законопроект  № 1131-2 від 18.02.04, поданий народним депутатом Коновалюком В.І. </w:t>
            </w:r>
            <w:r>
              <w:rPr>
                <w:sz w:val="28"/>
                <w:szCs w:val="28"/>
              </w:rPr>
              <w:t xml:space="preserve">– Режим доступу: </w:t>
            </w:r>
            <w:r>
              <w:rPr>
                <w:sz w:val="28"/>
                <w:szCs w:val="28"/>
                <w:u w:val="single"/>
              </w:rPr>
              <w:t>http:</w:t>
            </w:r>
            <w:r>
              <w:rPr>
                <w:sz w:val="28"/>
                <w:szCs w:val="28"/>
                <w:u w:val="single"/>
                <w:lang w:val="uk-UA"/>
              </w:rPr>
              <w:t xml:space="preserve">// </w:t>
            </w:r>
            <w:hyperlink r:id="rId27" w:history="1">
              <w:r>
                <w:rPr>
                  <w:rStyle w:val="af9"/>
                  <w:sz w:val="28"/>
                  <w:szCs w:val="28"/>
                  <w:lang w:val="uk-UA"/>
                </w:rPr>
                <w:t>www.rada.gov.ua</w:t>
              </w:r>
            </w:hyperlink>
          </w:p>
        </w:tc>
      </w:tr>
      <w:tr w:rsidR="00082AE0" w:rsidTr="006D506A">
        <w:tblPrEx>
          <w:tblCellMar>
            <w:top w:w="0" w:type="dxa"/>
            <w:bottom w:w="0" w:type="dxa"/>
          </w:tblCellMar>
        </w:tblPrEx>
        <w:trPr>
          <w:trHeight w:val="5656"/>
        </w:trPr>
        <w:tc>
          <w:tcPr>
            <w:tcW w:w="2088" w:type="dxa"/>
          </w:tcPr>
          <w:p w:rsidR="00082AE0" w:rsidRDefault="00082AE0" w:rsidP="006D506A">
            <w:pPr>
              <w:spacing w:line="360" w:lineRule="auto"/>
              <w:jc w:val="both"/>
              <w:rPr>
                <w:sz w:val="28"/>
                <w:szCs w:val="28"/>
                <w:lang w:val="uk-UA"/>
              </w:rPr>
            </w:pPr>
            <w:r>
              <w:rPr>
                <w:sz w:val="28"/>
                <w:szCs w:val="28"/>
                <w:lang w:val="uk-UA"/>
              </w:rPr>
              <w:t>Матеріали діяльності контрольних органів</w:t>
            </w:r>
          </w:p>
        </w:tc>
        <w:tc>
          <w:tcPr>
            <w:tcW w:w="7560" w:type="dxa"/>
          </w:tcPr>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Звіт Рахункової палати України за 2006 рік </w:t>
            </w:r>
            <w:r>
              <w:rPr>
                <w:sz w:val="28"/>
                <w:szCs w:val="28"/>
              </w:rPr>
              <w:t xml:space="preserve">– Режим доступу: </w:t>
            </w:r>
            <w:r>
              <w:rPr>
                <w:sz w:val="28"/>
                <w:szCs w:val="28"/>
                <w:u w:val="single"/>
              </w:rPr>
              <w:t>http:</w:t>
            </w:r>
            <w:r>
              <w:rPr>
                <w:sz w:val="28"/>
                <w:szCs w:val="28"/>
                <w:u w:val="single"/>
                <w:lang w:val="uk-UA"/>
              </w:rPr>
              <w:t>//</w:t>
            </w:r>
            <w:hyperlink r:id="rId28" w:history="1">
              <w:r>
                <w:rPr>
                  <w:rStyle w:val="af9"/>
                  <w:sz w:val="28"/>
                  <w:szCs w:val="28"/>
                  <w:lang w:val="uk-UA"/>
                </w:rPr>
                <w:t>www.ac-rada.gov.ua</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Матеріали офіційного сайту Рахункової палати України </w:t>
            </w:r>
            <w:r>
              <w:rPr>
                <w:sz w:val="28"/>
                <w:szCs w:val="28"/>
              </w:rPr>
              <w:t xml:space="preserve">– Режим доступу: </w:t>
            </w:r>
            <w:r>
              <w:rPr>
                <w:sz w:val="28"/>
                <w:szCs w:val="28"/>
                <w:u w:val="single"/>
              </w:rPr>
              <w:t>http:</w:t>
            </w:r>
            <w:r>
              <w:rPr>
                <w:sz w:val="28"/>
                <w:szCs w:val="28"/>
                <w:u w:val="single"/>
                <w:lang w:val="uk-UA"/>
              </w:rPr>
              <w:t>//</w:t>
            </w:r>
            <w:hyperlink r:id="rId29" w:history="1">
              <w:r>
                <w:rPr>
                  <w:rStyle w:val="af9"/>
                  <w:sz w:val="28"/>
                  <w:szCs w:val="28"/>
                  <w:lang w:val="uk-UA"/>
                </w:rPr>
                <w:t>www.ac-rada.gov.ua</w:t>
              </w:r>
            </w:hyperlink>
          </w:p>
          <w:p w:rsidR="00082AE0" w:rsidRDefault="00082AE0" w:rsidP="00463CCE">
            <w:pPr>
              <w:widowControl w:val="0"/>
              <w:numPr>
                <w:ilvl w:val="0"/>
                <w:numId w:val="63"/>
              </w:numPr>
              <w:tabs>
                <w:tab w:val="clear" w:pos="720"/>
                <w:tab w:val="num" w:pos="72"/>
              </w:tabs>
              <w:suppressAutoHyphens w:val="0"/>
              <w:autoSpaceDE w:val="0"/>
              <w:autoSpaceDN w:val="0"/>
              <w:adjustRightInd w:val="0"/>
              <w:spacing w:line="360" w:lineRule="auto"/>
              <w:ind w:left="72" w:firstLine="0"/>
              <w:jc w:val="both"/>
              <w:rPr>
                <w:sz w:val="28"/>
                <w:szCs w:val="28"/>
                <w:lang w:val="uk-UA"/>
              </w:rPr>
            </w:pPr>
            <w:r>
              <w:rPr>
                <w:sz w:val="28"/>
                <w:szCs w:val="28"/>
                <w:lang w:val="uk-UA"/>
              </w:rPr>
              <w:t xml:space="preserve">Про результати аудиту використання коштів резервного фонду державного бюджету у 2006 році. Бюлетень підготовлено за матеріалами Звіту про результати Рахункової палати аудиту використання коштів резервного фонду державного бюджету у 2006 році. – Київ: Рахункова палата України, 2007. – Випуск 11 </w:t>
            </w:r>
            <w:r>
              <w:rPr>
                <w:sz w:val="28"/>
                <w:szCs w:val="28"/>
              </w:rPr>
              <w:t xml:space="preserve">– Режим доступу: </w:t>
            </w:r>
            <w:r>
              <w:rPr>
                <w:sz w:val="28"/>
                <w:szCs w:val="28"/>
                <w:u w:val="single"/>
              </w:rPr>
              <w:t>http:</w:t>
            </w:r>
            <w:r>
              <w:rPr>
                <w:sz w:val="28"/>
                <w:szCs w:val="28"/>
                <w:u w:val="single"/>
                <w:lang w:val="uk-UA"/>
              </w:rPr>
              <w:t>//</w:t>
            </w:r>
            <w:hyperlink r:id="rId30" w:history="1">
              <w:r>
                <w:rPr>
                  <w:rStyle w:val="af9"/>
                  <w:sz w:val="28"/>
                  <w:szCs w:val="28"/>
                  <w:lang w:val="uk-UA"/>
                </w:rPr>
                <w:t>www.ac-rada.gov.ua/achamber/control</w:t>
              </w:r>
            </w:hyperlink>
            <w:r>
              <w:rPr>
                <w:sz w:val="28"/>
                <w:szCs w:val="28"/>
                <w:u w:val="single"/>
                <w:lang w:val="uk-UA"/>
              </w:rPr>
              <w:t xml:space="preserve"> </w:t>
            </w:r>
            <w:r>
              <w:rPr>
                <w:sz w:val="28"/>
                <w:szCs w:val="28"/>
              </w:rPr>
              <w:t>– Заголовок з екрану.</w:t>
            </w:r>
          </w:p>
        </w:tc>
      </w:tr>
    </w:tbl>
    <w:p w:rsidR="00EC0789" w:rsidRPr="002F0925" w:rsidRDefault="00EC0789" w:rsidP="00EC0789">
      <w:pPr>
        <w:pStyle w:val="affffffff3"/>
        <w:tabs>
          <w:tab w:val="num" w:pos="567"/>
        </w:tabs>
        <w:ind w:left="567" w:right="-1" w:hanging="567"/>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CE" w:rsidRDefault="00463CCE">
      <w:r>
        <w:separator/>
      </w:r>
    </w:p>
  </w:endnote>
  <w:endnote w:type="continuationSeparator" w:id="0">
    <w:p w:rsidR="00463CCE" w:rsidRDefault="0046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CE" w:rsidRDefault="00463CCE">
      <w:r>
        <w:separator/>
      </w:r>
    </w:p>
  </w:footnote>
  <w:footnote w:type="continuationSeparator" w:id="0">
    <w:p w:rsidR="00463CCE" w:rsidRDefault="0046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4F01949"/>
    <w:multiLevelType w:val="hybridMultilevel"/>
    <w:tmpl w:val="6E7615AA"/>
    <w:lvl w:ilvl="0" w:tplc="CBC0237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4FC2B15"/>
    <w:multiLevelType w:val="hybridMultilevel"/>
    <w:tmpl w:val="F4B21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07564CF"/>
    <w:multiLevelType w:val="hybridMultilevel"/>
    <w:tmpl w:val="3EA260F2"/>
    <w:lvl w:ilvl="0" w:tplc="CBC0237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91E2A8B"/>
    <w:multiLevelType w:val="hybridMultilevel"/>
    <w:tmpl w:val="88E0841E"/>
    <w:lvl w:ilvl="0" w:tplc="CBC0237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E7008F4"/>
    <w:multiLevelType w:val="hybridMultilevel"/>
    <w:tmpl w:val="6BA65328"/>
    <w:lvl w:ilvl="0" w:tplc="CBC0237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2">
    <w:nsid w:val="7C994499"/>
    <w:multiLevelType w:val="hybridMultilevel"/>
    <w:tmpl w:val="CEA4DEB0"/>
    <w:lvl w:ilvl="0" w:tplc="CBC0237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0"/>
  </w:num>
  <w:num w:numId="50">
    <w:abstractNumId w:val="46"/>
  </w:num>
  <w:num w:numId="51">
    <w:abstractNumId w:val="57"/>
  </w:num>
  <w:num w:numId="52">
    <w:abstractNumId w:val="50"/>
  </w:num>
  <w:num w:numId="53">
    <w:abstractNumId w:val="47"/>
  </w:num>
  <w:num w:numId="54">
    <w:abstractNumId w:val="52"/>
  </w:num>
  <w:num w:numId="55">
    <w:abstractNumId w:val="45"/>
  </w:num>
  <w:num w:numId="56">
    <w:abstractNumId w:val="44"/>
  </w:num>
  <w:num w:numId="57">
    <w:abstractNumId w:val="59"/>
  </w:num>
  <w:num w:numId="58">
    <w:abstractNumId w:val="61"/>
  </w:num>
  <w:num w:numId="59">
    <w:abstractNumId w:val="42"/>
  </w:num>
  <w:num w:numId="60">
    <w:abstractNumId w:val="56"/>
  </w:num>
  <w:num w:numId="61">
    <w:abstractNumId w:val="58"/>
  </w:num>
  <w:num w:numId="62">
    <w:abstractNumId w:val="62"/>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63CCE"/>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1B6"/>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gov.ru" TargetMode="External"/><Relationship Id="rId18" Type="http://schemas.openxmlformats.org/officeDocument/2006/relationships/hyperlink" Target="http://www.ach.gov.ru/" TargetMode="External"/><Relationship Id="rId26" Type="http://schemas.openxmlformats.org/officeDocument/2006/relationships/hyperlink" Target="http://www.rada.gov.ua" TargetMode="External"/><Relationship Id="rId3" Type="http://schemas.openxmlformats.org/officeDocument/2006/relationships/styles" Target="styles.xml"/><Relationship Id="rId21" Type="http://schemas.openxmlformats.org/officeDocument/2006/relationships/hyperlink" Target="http://www.ach.gov.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ch.gov.ru" TargetMode="External"/><Relationship Id="rId17" Type="http://schemas.openxmlformats.org/officeDocument/2006/relationships/hyperlink" Target="http://www.ach.gov.ru/" TargetMode="External"/><Relationship Id="rId25" Type="http://schemas.openxmlformats.org/officeDocument/2006/relationships/hyperlink" Target="http://www.rada.gov.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h.gov.ru" TargetMode="External"/><Relationship Id="rId20" Type="http://schemas.openxmlformats.org/officeDocument/2006/relationships/hyperlink" Target="http://www.zakon1.rada.gov.ua/" TargetMode="External"/><Relationship Id="rId29" Type="http://schemas.openxmlformats.org/officeDocument/2006/relationships/hyperlink" Target="http://www.ac-rada.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1.rada.gov.ua" TargetMode="External"/><Relationship Id="rId24" Type="http://schemas.openxmlformats.org/officeDocument/2006/relationships/hyperlink" Target="http://www.rada.gov.ua"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zakon1.rada.gov.ua" TargetMode="External"/><Relationship Id="rId23" Type="http://schemas.openxmlformats.org/officeDocument/2006/relationships/hyperlink" Target="http://www.ach.gov.ru/" TargetMode="External"/><Relationship Id="rId28" Type="http://schemas.openxmlformats.org/officeDocument/2006/relationships/hyperlink" Target="http://www.ac-rada.gov.ua" TargetMode="External"/><Relationship Id="rId10" Type="http://schemas.openxmlformats.org/officeDocument/2006/relationships/hyperlink" Target="http://www.zakon1.rada.gov.ua" TargetMode="External"/><Relationship Id="rId19" Type="http://schemas.openxmlformats.org/officeDocument/2006/relationships/hyperlink" Target="http://www.ach.gov.ru/" TargetMode="External"/><Relationship Id="rId3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ch.gov.ru" TargetMode="External"/><Relationship Id="rId22" Type="http://schemas.openxmlformats.org/officeDocument/2006/relationships/hyperlink" Target="http://www.ach.gov.ru/" TargetMode="External"/><Relationship Id="rId27" Type="http://schemas.openxmlformats.org/officeDocument/2006/relationships/hyperlink" Target="http://www.rada.gov.ua" TargetMode="External"/><Relationship Id="rId30" Type="http://schemas.openxmlformats.org/officeDocument/2006/relationships/hyperlink" Target="http://www.ac-rada.gov.ua/achamber/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708A-CA46-42CC-9DFB-A632DF50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50</Pages>
  <Words>11861</Words>
  <Characters>67609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2009-02-06T08:36:00Z</cp:lastPrinted>
  <dcterms:created xsi:type="dcterms:W3CDTF">2015-03-22T11:10:00Z</dcterms:created>
  <dcterms:modified xsi:type="dcterms:W3CDTF">2015-08-28T07:09:00Z</dcterms:modified>
</cp:coreProperties>
</file>