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A3223" w:rsidRDefault="00EA3223" w:rsidP="00EA322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Представительство по назначению суда в гражданском судопроизводстве</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Год: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2011</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Бортникова, Надежда Александровна</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Воронеж</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12.00.15</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A3223" w:rsidRDefault="00EA3223" w:rsidP="00EA32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A3223" w:rsidRDefault="00EA3223" w:rsidP="00EA3223">
      <w:pPr>
        <w:spacing w:line="270" w:lineRule="atLeast"/>
        <w:rPr>
          <w:rFonts w:ascii="Verdana" w:hAnsi="Verdana"/>
          <w:color w:val="000000"/>
          <w:sz w:val="18"/>
          <w:szCs w:val="18"/>
        </w:rPr>
      </w:pPr>
      <w:r>
        <w:rPr>
          <w:rFonts w:ascii="Verdana" w:hAnsi="Verdana"/>
          <w:color w:val="000000"/>
          <w:sz w:val="18"/>
          <w:szCs w:val="18"/>
        </w:rPr>
        <w:t>242</w:t>
      </w:r>
    </w:p>
    <w:p w:rsidR="00EA3223" w:rsidRDefault="00EA3223" w:rsidP="00EA322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Бортникова, Надежда Александровна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Общие положения о представительстве по</w:t>
      </w:r>
      <w:r>
        <w:rPr>
          <w:rStyle w:val="WW8Num3z0"/>
          <w:rFonts w:ascii="Verdana" w:hAnsi="Verdana"/>
          <w:color w:val="000000"/>
          <w:sz w:val="18"/>
          <w:szCs w:val="18"/>
        </w:rPr>
        <w:t> </w:t>
      </w:r>
      <w:r>
        <w:rPr>
          <w:rStyle w:val="WW8Num4z0"/>
          <w:rFonts w:ascii="Verdana" w:hAnsi="Verdana"/>
          <w:color w:val="4682B4"/>
          <w:sz w:val="18"/>
          <w:szCs w:val="18"/>
        </w:rPr>
        <w:t>назначению</w:t>
      </w:r>
      <w:r>
        <w:rPr>
          <w:rStyle w:val="WW8Num3z0"/>
          <w:rFonts w:ascii="Verdana" w:hAnsi="Verdana"/>
          <w:color w:val="000000"/>
          <w:sz w:val="18"/>
          <w:szCs w:val="18"/>
        </w:rPr>
        <w:t> </w:t>
      </w:r>
      <w:r>
        <w:rPr>
          <w:rFonts w:ascii="Verdana" w:hAnsi="Verdana"/>
          <w:color w:val="000000"/>
          <w:sz w:val="18"/>
          <w:szCs w:val="18"/>
        </w:rPr>
        <w:t>суда в гражданском судопроизводстве. 12.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Цели и задачи представительства по назначению суда исторический и сравнительно-правовой анализ). 12.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Установленные законодательством Российской Федерации случаи назначения представителя. 43.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Представительство</w:t>
      </w:r>
      <w:r>
        <w:rPr>
          <w:rStyle w:val="WW8Num3z0"/>
          <w:rFonts w:ascii="Verdana" w:hAnsi="Verdana"/>
          <w:color w:val="000000"/>
          <w:sz w:val="18"/>
          <w:szCs w:val="18"/>
        </w:rPr>
        <w:t> </w:t>
      </w:r>
      <w:r>
        <w:rPr>
          <w:rFonts w:ascii="Verdana" w:hAnsi="Verdana"/>
          <w:color w:val="000000"/>
          <w:sz w:val="18"/>
          <w:szCs w:val="18"/>
        </w:rPr>
        <w:t>по назначению суда как самостоятельный вид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62.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Субъективные и объективные пределы представительства по назначению суда. 62.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Основание возникновения представительства по назначению суда . 73.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Представительство по назначению суда в классификационной системе видов судебного представительства. 85.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Понятие и структура представительства по назначению суда. 100.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Перспективы развития норм о представительстве по назначению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 Российской Федерации . 110.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Порядок назначения судом</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качестве представителя по гр аж д 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110.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по назначению суда. 128.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вознаграждение представителя по назначению суда. 160.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Обоснование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иных случаев назначения представителя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173.</w:t>
      </w:r>
    </w:p>
    <w:p w:rsidR="00EA3223" w:rsidRDefault="00EA3223" w:rsidP="00EA322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"Представительство по назначению суда в гражданском судопроизводстве"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Российской Федерации 2002 г.1 (далее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статье 50 содержится норма, предписывающая суду назначить представителя</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место жительства которого неизвестно, а также в других случаях, установленных федеральным законом. Четкого правового механизма реализации этой нормы ГПК РФ не предусмотрел, нет его и в других нормативных актах. Между тем потенциал использования этой нормы в отечественном праве может быть очень большим. Норма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50 ГПК РФ призвана среди прочего наиболее полно реализовать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человека на получение квалифицированной юридической помощи и право на</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Введение этой нормы гарантирует соблюдение основных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состязательности и равноправия сторон.</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Состязательность</w:t>
      </w:r>
      <w:r>
        <w:rPr>
          <w:rStyle w:val="WW8Num3z0"/>
          <w:rFonts w:ascii="Verdana" w:hAnsi="Verdana"/>
          <w:color w:val="000000"/>
          <w:sz w:val="18"/>
          <w:szCs w:val="18"/>
        </w:rPr>
        <w:t> </w:t>
      </w:r>
      <w:r>
        <w:rPr>
          <w:rFonts w:ascii="Verdana" w:hAnsi="Verdana"/>
          <w:color w:val="000000"/>
          <w:sz w:val="18"/>
          <w:szCs w:val="18"/>
        </w:rPr>
        <w:t>и равноправие сторон занимают первое место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Такое положение выверено классиками и практикой отечественного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Сегодня оно значительно упрощает работу современных судов, давая им возможность рассматривать дела на основании представленных сторонами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Однако, как справедливо отмечал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«принцип состязательности может быть полезен и целесообразен только при том условии, если обе</w:t>
      </w:r>
      <w:r>
        <w:rPr>
          <w:rStyle w:val="WW8Num3z0"/>
          <w:rFonts w:ascii="Verdana" w:hAnsi="Verdana"/>
          <w:color w:val="000000"/>
          <w:sz w:val="18"/>
          <w:szCs w:val="18"/>
        </w:rPr>
        <w:t> </w:t>
      </w:r>
      <w:r>
        <w:rPr>
          <w:rStyle w:val="WW8Num4z0"/>
          <w:rFonts w:ascii="Verdana" w:hAnsi="Verdana"/>
          <w:color w:val="4682B4"/>
          <w:sz w:val="18"/>
          <w:szCs w:val="18"/>
        </w:rPr>
        <w:t>тяжущиеся</w:t>
      </w:r>
      <w:r>
        <w:rPr>
          <w:rStyle w:val="WW8Num3z0"/>
          <w:rFonts w:ascii="Verdana" w:hAnsi="Verdana"/>
          <w:color w:val="000000"/>
          <w:sz w:val="18"/>
          <w:szCs w:val="18"/>
        </w:rPr>
        <w:t> </w:t>
      </w:r>
      <w:r>
        <w:rPr>
          <w:rFonts w:ascii="Verdana" w:hAnsi="Verdana"/>
          <w:color w:val="000000"/>
          <w:sz w:val="18"/>
          <w:szCs w:val="18"/>
        </w:rPr>
        <w:t>стороны являются равносильными, одинаково подготовленными и умелыми противниками. Тогда суду остается только молча наблюдать их единоборство и беспристрастно решить, кто из них победил»2.</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неотделим от принципа равноправия сторон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Именно равноправие сторон, с одной стороны, уравновешивает состязательность, с другой - создает предпосылки для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 закон Рос. Федерации от 14 ноября 2002г. №138-Ф3: принят Гос. Думой Федер. Собр. Рос. Федерации 23 октября 2002г.: в ред. Федер. закона Рос. Федерации от 23 июля 2010г. №178-ФЗ // Собрание законодательства Российской Федерации (далее - Собр. законодательства Рос. Федерации): 2002. №46. Ст. 4532 ; 2010. №30. Ст. 4009.</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(воспроизводится по изданию Москва, 1917г.). М.: Зерцало, 2003.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(далее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 развития состязательности. Достижение целей и реализация задач судопроизводства возможны лишь при реальном равенстве и</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сторон. Равенство всех перед законом и судом должно поддерживаться и правовым механизмом, и экономическими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нивелирующими имущественное неравенство. Одним из элементов правового механизма является предусмотренное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Федерации1 право на квалифицированную юридическую помощь (ч. 1 ст.48), которое включает в себя и возможность использования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В случаях, предусмотренных законом, юридическая помощь оказывается бесплатно. В гражданском судопроизводстве случаи получения бесплатной юридической помощи и обязательного участия представителя являются скорее исключением, чем правилом. Одним из них является представительство по назначению суда.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сообщество (ст.8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человека2, п.1 ст. 14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правах3, ст.6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4) понимает право на судебную защиту как справедливое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разбирательство дела компетентным, независимым и беспристрастным судом, что предполагает осуществление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в том числе, предоставление им достаточных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для защиты своих интересов, включая право на ведение дела через представителя.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о праве каждого на судебную защиту и на получение квалифицированной юридической помощи требуют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осуществления.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Введенная ГПК РФ 2002г. норма о представительстве по назначению суда может также служить (при её широком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Fonts w:ascii="Verdana" w:hAnsi="Verdana"/>
          <w:color w:val="000000"/>
          <w:sz w:val="18"/>
          <w:szCs w:val="18"/>
        </w:rPr>
        <w:t>) такой гарантией получения квалифицированной юридической помощи в гражданском судопроизводстве.</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1993. 25 декабря.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утверждена и провозглашена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10 декабря 1948г.//Российская газета. 1998. 10 декабря.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№17(1831). Ст. 291.</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заключена в г.Риме 04 ноября 1950г. // Собр. законодательства Рос. Федерации. 2001. №2. Ст. 163.</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сегодня реализация данной нормы сдерживается отсутствием четкого правового механизма.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выявила немало проблем в этой области правового регулирования. Требуется</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 xml:space="preserve">осмысление и самого понятия представительства по назначению в гражданском судопроизводстве и случаев его применения, а также разработка </w:t>
      </w:r>
      <w:r>
        <w:rPr>
          <w:rFonts w:ascii="Verdana" w:hAnsi="Verdana"/>
          <w:color w:val="000000"/>
          <w:sz w:val="18"/>
          <w:szCs w:val="18"/>
        </w:rPr>
        <w:lastRenderedPageBreak/>
        <w:t>эффективного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механизма, который сделает указанную норму реально востребованной.</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Вопросам представительства в целом в гражданском судопроизводстве посвятили свои труды такие ученые -</w:t>
      </w:r>
      <w:r>
        <w:rPr>
          <w:rStyle w:val="WW8Num4z0"/>
          <w:rFonts w:ascii="Verdana" w:hAnsi="Verdana"/>
          <w:color w:val="4682B4"/>
          <w:sz w:val="18"/>
          <w:szCs w:val="18"/>
        </w:rPr>
        <w:t>процессуалисты</w:t>
      </w:r>
      <w:r>
        <w:rPr>
          <w:rStyle w:val="WW8Num3z0"/>
          <w:rFonts w:ascii="Verdana" w:hAnsi="Verdana"/>
          <w:color w:val="000000"/>
          <w:sz w:val="18"/>
          <w:szCs w:val="18"/>
        </w:rPr>
        <w:t> </w:t>
      </w:r>
      <w:r>
        <w:rPr>
          <w:rFonts w:ascii="Verdana" w:hAnsi="Verdana"/>
          <w:color w:val="000000"/>
          <w:sz w:val="18"/>
          <w:szCs w:val="18"/>
        </w:rPr>
        <w:t>как Б.С. Антимонов и C.JI.</w:t>
      </w:r>
      <w:r>
        <w:rPr>
          <w:rStyle w:val="WW8Num3z0"/>
          <w:rFonts w:ascii="Verdana" w:hAnsi="Verdana"/>
          <w:color w:val="000000"/>
          <w:sz w:val="18"/>
          <w:szCs w:val="18"/>
        </w:rPr>
        <w:t> </w:t>
      </w:r>
      <w:r>
        <w:rPr>
          <w:rStyle w:val="WW8Num4z0"/>
          <w:rFonts w:ascii="Verdana" w:hAnsi="Verdana"/>
          <w:color w:val="4682B4"/>
          <w:sz w:val="18"/>
          <w:szCs w:val="18"/>
        </w:rPr>
        <w:t>Герзон</w:t>
      </w:r>
      <w:r>
        <w:rPr>
          <w:rStyle w:val="WW8Num3z0"/>
          <w:rFonts w:ascii="Verdana" w:hAnsi="Verdana"/>
          <w:color w:val="000000"/>
          <w:sz w:val="18"/>
          <w:szCs w:val="18"/>
        </w:rPr>
        <w:t> </w:t>
      </w:r>
      <w:r>
        <w:rPr>
          <w:rFonts w:ascii="Verdana" w:hAnsi="Verdana"/>
          <w:color w:val="000000"/>
          <w:sz w:val="18"/>
          <w:szCs w:val="18"/>
        </w:rPr>
        <w:t>(1946г.), Д.П. Ватман и В.А. Елизаров (1969г.), И.М.</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 Л.Ф. Лесницкая (1964г.), В.Н.</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(1981г.), В.В. Калитвин (1989г.), С.А.</w:t>
      </w:r>
      <w:r>
        <w:rPr>
          <w:rStyle w:val="WW8Num3z0"/>
          <w:rFonts w:ascii="Verdana" w:hAnsi="Verdana"/>
          <w:color w:val="000000"/>
          <w:sz w:val="18"/>
          <w:szCs w:val="18"/>
        </w:rPr>
        <w:t> </w:t>
      </w:r>
      <w:r>
        <w:rPr>
          <w:rStyle w:val="WW8Num4z0"/>
          <w:rFonts w:ascii="Verdana" w:hAnsi="Verdana"/>
          <w:color w:val="4682B4"/>
          <w:sz w:val="18"/>
          <w:szCs w:val="18"/>
        </w:rPr>
        <w:t>Калачева</w:t>
      </w:r>
      <w:r>
        <w:rPr>
          <w:rStyle w:val="WW8Num3z0"/>
          <w:rFonts w:ascii="Verdana" w:hAnsi="Verdana"/>
          <w:color w:val="000000"/>
          <w:sz w:val="18"/>
          <w:szCs w:val="18"/>
        </w:rPr>
        <w:t> </w:t>
      </w:r>
      <w:r>
        <w:rPr>
          <w:rFonts w:ascii="Verdana" w:hAnsi="Verdana"/>
          <w:color w:val="000000"/>
          <w:sz w:val="18"/>
          <w:szCs w:val="18"/>
        </w:rPr>
        <w:t>и Е.С. Калачев (2001г.),</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A.Ф.Козлов (1978г.), Я.А.</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(1979г.,1981г.), И.А. Табак (2006г.), Е.Г.</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(2005г.), М.И. Штефан, Е.Г. Дрижчаная и Е.В.Гусев (1991г.), Д.М.Чечот (1960г.), В.М.</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(1984г.), С.А. Халатов (2002г.),</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 Щеглов (1979г.), H.A.</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(1962г.) и другие.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непосредственно представительства по назначению, а точнее некоторых его аспектов, осуществлялось в рамках уголовного процесса применительно к защите по назначению в работах Л.Н.</w:t>
      </w:r>
      <w:r>
        <w:rPr>
          <w:rStyle w:val="WW8Num3z0"/>
          <w:rFonts w:ascii="Verdana" w:hAnsi="Verdana"/>
          <w:color w:val="000000"/>
          <w:sz w:val="18"/>
          <w:szCs w:val="18"/>
        </w:rPr>
        <w:t> </w:t>
      </w:r>
      <w:r>
        <w:rPr>
          <w:rStyle w:val="WW8Num4z0"/>
          <w:rFonts w:ascii="Verdana" w:hAnsi="Verdana"/>
          <w:color w:val="4682B4"/>
          <w:sz w:val="18"/>
          <w:szCs w:val="18"/>
        </w:rPr>
        <w:t>Бардина</w:t>
      </w:r>
      <w:r>
        <w:rPr>
          <w:rFonts w:ascii="Verdana" w:hAnsi="Verdana"/>
          <w:color w:val="000000"/>
          <w:sz w:val="18"/>
          <w:szCs w:val="18"/>
        </w:rPr>
        <w:t>, Я.М. Мастинского и А.И. Минакова (2003г.), Ю.Ф.</w:t>
      </w:r>
      <w:r>
        <w:rPr>
          <w:rStyle w:val="WW8Num3z0"/>
          <w:rFonts w:ascii="Verdana" w:hAnsi="Verdana"/>
          <w:color w:val="000000"/>
          <w:sz w:val="18"/>
          <w:szCs w:val="18"/>
        </w:rPr>
        <w:t> </w:t>
      </w:r>
      <w:r>
        <w:rPr>
          <w:rStyle w:val="WW8Num4z0"/>
          <w:rFonts w:ascii="Verdana" w:hAnsi="Verdana"/>
          <w:color w:val="4682B4"/>
          <w:sz w:val="18"/>
          <w:szCs w:val="18"/>
        </w:rPr>
        <w:t>Лубшева</w:t>
      </w:r>
      <w:r>
        <w:rPr>
          <w:rStyle w:val="WW8Num3z0"/>
          <w:rFonts w:ascii="Verdana" w:hAnsi="Verdana"/>
          <w:color w:val="000000"/>
          <w:sz w:val="18"/>
          <w:szCs w:val="18"/>
        </w:rPr>
        <w:t> </w:t>
      </w:r>
      <w:r>
        <w:rPr>
          <w:rFonts w:ascii="Verdana" w:hAnsi="Verdana"/>
          <w:color w:val="000000"/>
          <w:sz w:val="18"/>
          <w:szCs w:val="18"/>
        </w:rPr>
        <w:t>(1997г.), З.В.Макаровой (2008г.), Т.П.Николаевой (1987г.), A.B.</w:t>
      </w:r>
      <w:r>
        <w:rPr>
          <w:rStyle w:val="WW8Num3z0"/>
          <w:rFonts w:ascii="Verdana" w:hAnsi="Verdana"/>
          <w:color w:val="000000"/>
          <w:sz w:val="18"/>
          <w:szCs w:val="18"/>
        </w:rPr>
        <w:t> </w:t>
      </w:r>
      <w:r>
        <w:rPr>
          <w:rStyle w:val="WW8Num4z0"/>
          <w:rFonts w:ascii="Verdana" w:hAnsi="Verdana"/>
          <w:color w:val="4682B4"/>
          <w:sz w:val="18"/>
          <w:szCs w:val="18"/>
        </w:rPr>
        <w:t>Рагулина</w:t>
      </w:r>
      <w:r>
        <w:rPr>
          <w:rStyle w:val="WW8Num3z0"/>
          <w:rFonts w:ascii="Verdana" w:hAnsi="Verdana"/>
          <w:color w:val="000000"/>
          <w:sz w:val="18"/>
          <w:szCs w:val="18"/>
        </w:rPr>
        <w:t> </w:t>
      </w:r>
      <w:r>
        <w:rPr>
          <w:rFonts w:ascii="Verdana" w:hAnsi="Verdana"/>
          <w:color w:val="000000"/>
          <w:sz w:val="18"/>
          <w:szCs w:val="18"/>
        </w:rPr>
        <w:t>(2007г.), А.П. Рыжакова (2007г.), Г.П.</w:t>
      </w:r>
      <w:r>
        <w:rPr>
          <w:rStyle w:val="WW8Num3z0"/>
          <w:rFonts w:ascii="Verdana" w:hAnsi="Verdana"/>
          <w:color w:val="000000"/>
          <w:sz w:val="18"/>
          <w:szCs w:val="18"/>
        </w:rPr>
        <w:t> </w:t>
      </w:r>
      <w:r>
        <w:rPr>
          <w:rStyle w:val="WW8Num4z0"/>
          <w:rFonts w:ascii="Verdana" w:hAnsi="Verdana"/>
          <w:color w:val="4682B4"/>
          <w:sz w:val="18"/>
          <w:szCs w:val="18"/>
        </w:rPr>
        <w:t>Саркисянца</w:t>
      </w:r>
      <w:r>
        <w:rPr>
          <w:rStyle w:val="WW8Num3z0"/>
          <w:rFonts w:ascii="Verdana" w:hAnsi="Verdana"/>
          <w:color w:val="000000"/>
          <w:sz w:val="18"/>
          <w:szCs w:val="18"/>
        </w:rPr>
        <w:t> </w:t>
      </w:r>
      <w:r>
        <w:rPr>
          <w:rFonts w:ascii="Verdana" w:hAnsi="Verdana"/>
          <w:color w:val="000000"/>
          <w:sz w:val="18"/>
          <w:szCs w:val="18"/>
        </w:rPr>
        <w:t>(1971г.), Ю.И. Стецовского (1972г.) и других авторов.</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дореволюционной литературе представительству по назначению суда в гражданском процессе уделяли внимание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A.M. Нолькен, H.H. Товстолес.</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 о назначении судом</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качестве представителя появилась в гражданском процессуальном праве только в 2002г. Основные исследования по этому вопросу представлены в содержании работ некоторых авторов (например, И.А.</w:t>
      </w:r>
      <w:r>
        <w:rPr>
          <w:rStyle w:val="WW8Num3z0"/>
          <w:rFonts w:ascii="Verdana" w:hAnsi="Verdana"/>
          <w:color w:val="000000"/>
          <w:sz w:val="18"/>
          <w:szCs w:val="18"/>
        </w:rPr>
        <w:t> </w:t>
      </w:r>
      <w:r>
        <w:rPr>
          <w:rStyle w:val="WW8Num4z0"/>
          <w:rFonts w:ascii="Verdana" w:hAnsi="Verdana"/>
          <w:color w:val="4682B4"/>
          <w:sz w:val="18"/>
          <w:szCs w:val="18"/>
        </w:rPr>
        <w:t>Табак</w:t>
      </w:r>
      <w:r>
        <w:rPr>
          <w:rFonts w:ascii="Verdana" w:hAnsi="Verdana"/>
          <w:color w:val="000000"/>
          <w:sz w:val="18"/>
          <w:szCs w:val="18"/>
        </w:rPr>
        <w:t>) по судебному представительству, а также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некоторых авторов (например, А.П.</w:t>
      </w:r>
      <w:r>
        <w:rPr>
          <w:rStyle w:val="WW8Num3z0"/>
          <w:rFonts w:ascii="Verdana" w:hAnsi="Verdana"/>
          <w:color w:val="000000"/>
          <w:sz w:val="18"/>
          <w:szCs w:val="18"/>
        </w:rPr>
        <w:t> </w:t>
      </w:r>
      <w:r>
        <w:rPr>
          <w:rStyle w:val="WW8Num4z0"/>
          <w:rFonts w:ascii="Verdana" w:hAnsi="Verdana"/>
          <w:color w:val="4682B4"/>
          <w:sz w:val="18"/>
          <w:szCs w:val="18"/>
        </w:rPr>
        <w:t>Зрелова</w:t>
      </w:r>
      <w:r>
        <w:rPr>
          <w:rFonts w:ascii="Verdana" w:hAnsi="Verdana"/>
          <w:color w:val="000000"/>
          <w:sz w:val="18"/>
          <w:szCs w:val="18"/>
        </w:rPr>
        <w:t>, Э.Е. Колоколовой, Р.В. Шакирьянова). Комплексные исследования представительства по назначению суда в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отсутствуют.</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исследования является обоснование представительства по назначению суда в качестве самостоятельного вида судебного представительства, обоснование целесообразности его существования и необходимости дальнейшего развития в нормах гражданского процессуального права. Постановка указанной цели определила необходимость решения следующих задач исследования:</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цели и задачи представительства по назначению суда, проследить появление и развитие норм о представительстве по назначению суда в отечественном гражданском процессуальном праве;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действующего законодательства выявить случаи, в которых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назначить участнику процесса представителя;</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субъективные и объективные пределы представительства по назначению суда;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основание возникновения представительства по назначению суда;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и обосновать место представительства по назначению суда в классификационной системе видов судебного представительства;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дать понятие и выявить структуру представительства по назначению суда;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определить перспективы развития представительства по назначению суда и сформулировать предложения по совершенствованию законодательства.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правовое общественное отношение, возникающее в связи с ведением дел в гражданском судопроизводстве профессиональным представителем, назначенным судом.</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действующее отечественное законодательство, регулирующее участие в гражданском судопроизводстве представителя, назначенного судом, практика его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а также аналогичные нормы отечественного и зарубежного права.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Б.С.</w:t>
      </w:r>
      <w:r>
        <w:rPr>
          <w:rStyle w:val="WW8Num3z0"/>
          <w:rFonts w:ascii="Verdana" w:hAnsi="Verdana"/>
          <w:color w:val="000000"/>
          <w:sz w:val="18"/>
          <w:szCs w:val="18"/>
        </w:rPr>
        <w:t> </w:t>
      </w:r>
      <w:r>
        <w:rPr>
          <w:rStyle w:val="WW8Num4z0"/>
          <w:rFonts w:ascii="Verdana" w:hAnsi="Verdana"/>
          <w:color w:val="4682B4"/>
          <w:sz w:val="18"/>
          <w:szCs w:val="18"/>
        </w:rPr>
        <w:t>Антимонова</w:t>
      </w:r>
      <w:r>
        <w:rPr>
          <w:rFonts w:ascii="Verdana" w:hAnsi="Verdana"/>
          <w:color w:val="000000"/>
          <w:sz w:val="18"/>
          <w:szCs w:val="18"/>
        </w:rPr>
        <w:t>, М.А. Алиэскерова, К.С. Банченко-Любимовой, JI.H.</w:t>
      </w:r>
      <w:r>
        <w:rPr>
          <w:rStyle w:val="WW8Num3z0"/>
          <w:rFonts w:ascii="Verdana" w:hAnsi="Verdana"/>
          <w:color w:val="000000"/>
          <w:sz w:val="18"/>
          <w:szCs w:val="18"/>
        </w:rPr>
        <w:t> </w:t>
      </w:r>
      <w:r>
        <w:rPr>
          <w:rStyle w:val="WW8Num4z0"/>
          <w:rFonts w:ascii="Verdana" w:hAnsi="Verdana"/>
          <w:color w:val="4682B4"/>
          <w:sz w:val="18"/>
          <w:szCs w:val="18"/>
        </w:rPr>
        <w:t>Бардина</w:t>
      </w:r>
      <w:r>
        <w:rPr>
          <w:rFonts w:ascii="Verdana" w:hAnsi="Verdana"/>
          <w:color w:val="000000"/>
          <w:sz w:val="18"/>
          <w:szCs w:val="18"/>
        </w:rPr>
        <w:t>, А.Т. Боннера, В.А. Вайпана, Д.П.</w:t>
      </w:r>
      <w:r>
        <w:rPr>
          <w:rStyle w:val="WW8Num3z0"/>
          <w:rFonts w:ascii="Verdana" w:hAnsi="Verdana"/>
          <w:color w:val="000000"/>
          <w:sz w:val="18"/>
          <w:szCs w:val="18"/>
        </w:rPr>
        <w:t> </w:t>
      </w:r>
      <w:r>
        <w:rPr>
          <w:rStyle w:val="WW8Num4z0"/>
          <w:rFonts w:ascii="Verdana" w:hAnsi="Verdana"/>
          <w:color w:val="4682B4"/>
          <w:sz w:val="18"/>
          <w:szCs w:val="18"/>
        </w:rPr>
        <w:t>Ватмана</w:t>
      </w:r>
      <w:r>
        <w:rPr>
          <w:rFonts w:ascii="Verdana" w:hAnsi="Verdana"/>
          <w:color w:val="000000"/>
          <w:sz w:val="18"/>
          <w:szCs w:val="18"/>
        </w:rPr>
        <w:t>, Е.В. Васьковского, М.А. Викут, A.A.</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JI.B. Войтович, А.Ф. Воронова, C.JI.</w:t>
      </w:r>
      <w:r>
        <w:rPr>
          <w:rStyle w:val="WW8Num3z0"/>
          <w:rFonts w:ascii="Verdana" w:hAnsi="Verdana"/>
          <w:color w:val="000000"/>
          <w:sz w:val="18"/>
          <w:szCs w:val="18"/>
        </w:rPr>
        <w:t> </w:t>
      </w:r>
      <w:r>
        <w:rPr>
          <w:rStyle w:val="WW8Num4z0"/>
          <w:rFonts w:ascii="Verdana" w:hAnsi="Verdana"/>
          <w:color w:val="4682B4"/>
          <w:sz w:val="18"/>
          <w:szCs w:val="18"/>
        </w:rPr>
        <w:t>Герзона</w:t>
      </w:r>
      <w:r>
        <w:rPr>
          <w:rFonts w:ascii="Verdana" w:hAnsi="Verdana"/>
          <w:color w:val="000000"/>
          <w:sz w:val="18"/>
          <w:szCs w:val="18"/>
        </w:rPr>
        <w:t xml:space="preserve">, Л.Ю. </w:t>
      </w:r>
      <w:r>
        <w:rPr>
          <w:rFonts w:ascii="Verdana" w:hAnsi="Verdana"/>
          <w:color w:val="000000"/>
          <w:sz w:val="18"/>
          <w:szCs w:val="18"/>
        </w:rPr>
        <w:lastRenderedPageBreak/>
        <w:t>Грудцыной, Е.Г. Дрижчаной,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А.П. Зрелова, В.А. Елизарова, В.Н.</w:t>
      </w:r>
      <w:r>
        <w:rPr>
          <w:rStyle w:val="WW8Num4z0"/>
          <w:rFonts w:ascii="Verdana" w:hAnsi="Verdana"/>
          <w:color w:val="4682B4"/>
          <w:sz w:val="18"/>
          <w:szCs w:val="18"/>
        </w:rPr>
        <w:t>Ивакина</w:t>
      </w:r>
      <w:r>
        <w:rPr>
          <w:rFonts w:ascii="Verdana" w:hAnsi="Verdana"/>
          <w:color w:val="000000"/>
          <w:sz w:val="18"/>
          <w:szCs w:val="18"/>
        </w:rPr>
        <w:t>, И.М. Ильинской, С.А. Калачевой, Е.С.</w:t>
      </w:r>
      <w:r>
        <w:rPr>
          <w:rStyle w:val="WW8Num3z0"/>
          <w:rFonts w:ascii="Verdana" w:hAnsi="Verdana"/>
          <w:color w:val="000000"/>
          <w:sz w:val="18"/>
          <w:szCs w:val="18"/>
        </w:rPr>
        <w:t> </w:t>
      </w:r>
      <w:r>
        <w:rPr>
          <w:rStyle w:val="WW8Num4z0"/>
          <w:rFonts w:ascii="Verdana" w:hAnsi="Verdana"/>
          <w:color w:val="4682B4"/>
          <w:sz w:val="18"/>
          <w:szCs w:val="18"/>
        </w:rPr>
        <w:t>Калачева</w:t>
      </w:r>
      <w:r>
        <w:rPr>
          <w:rFonts w:ascii="Verdana" w:hAnsi="Verdana"/>
          <w:color w:val="000000"/>
          <w:sz w:val="18"/>
          <w:szCs w:val="18"/>
        </w:rPr>
        <w:t>, В.В. Калитвина,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А.Ф. Козлова, Э.Е. Колоколовой, С.О.</w:t>
      </w:r>
      <w:r>
        <w:rPr>
          <w:rStyle w:val="WW8Num3z0"/>
          <w:rFonts w:ascii="Verdana" w:hAnsi="Verdana"/>
          <w:color w:val="000000"/>
          <w:sz w:val="18"/>
          <w:szCs w:val="18"/>
        </w:rPr>
        <w:t> </w:t>
      </w:r>
      <w:r>
        <w:rPr>
          <w:rStyle w:val="WW8Num4z0"/>
          <w:rFonts w:ascii="Verdana" w:hAnsi="Verdana"/>
          <w:color w:val="4682B4"/>
          <w:sz w:val="18"/>
          <w:szCs w:val="18"/>
        </w:rPr>
        <w:t>Королевой</w:t>
      </w:r>
      <w:r>
        <w:rPr>
          <w:rFonts w:ascii="Verdana" w:hAnsi="Verdana"/>
          <w:color w:val="000000"/>
          <w:sz w:val="18"/>
          <w:szCs w:val="18"/>
        </w:rPr>
        <w:t>, Л.Ф. Лесницкой, И.Н. Лукьяновой, Е.Э.</w:t>
      </w:r>
      <w:r>
        <w:rPr>
          <w:rStyle w:val="WW8Num3z0"/>
          <w:rFonts w:ascii="Verdana" w:hAnsi="Verdana"/>
          <w:color w:val="000000"/>
          <w:sz w:val="18"/>
          <w:szCs w:val="18"/>
        </w:rPr>
        <w:t> </w:t>
      </w:r>
      <w:r>
        <w:rPr>
          <w:rStyle w:val="WW8Num4z0"/>
          <w:rFonts w:ascii="Verdana" w:hAnsi="Verdana"/>
          <w:color w:val="4682B4"/>
          <w:sz w:val="18"/>
          <w:szCs w:val="18"/>
        </w:rPr>
        <w:t>Макушкиной</w:t>
      </w:r>
      <w:r>
        <w:rPr>
          <w:rFonts w:ascii="Verdana" w:hAnsi="Verdana"/>
          <w:color w:val="000000"/>
          <w:sz w:val="18"/>
          <w:szCs w:val="18"/>
        </w:rPr>
        <w:t>, О.В. Невской, Е.А. Некрасовой, Г.Н.</w:t>
      </w:r>
      <w:r>
        <w:rPr>
          <w:rStyle w:val="WW8Num3z0"/>
          <w:rFonts w:ascii="Verdana" w:hAnsi="Verdana"/>
          <w:color w:val="000000"/>
          <w:sz w:val="18"/>
          <w:szCs w:val="18"/>
        </w:rPr>
        <w:t> </w:t>
      </w:r>
      <w:r>
        <w:rPr>
          <w:rStyle w:val="WW8Num4z0"/>
          <w:rFonts w:ascii="Verdana" w:hAnsi="Verdana"/>
          <w:color w:val="4682B4"/>
          <w:sz w:val="18"/>
          <w:szCs w:val="18"/>
        </w:rPr>
        <w:t>Нилуса</w:t>
      </w:r>
      <w:r>
        <w:rPr>
          <w:rFonts w:ascii="Verdana" w:hAnsi="Verdana"/>
          <w:color w:val="000000"/>
          <w:sz w:val="18"/>
          <w:szCs w:val="18"/>
        </w:rPr>
        <w:t>, Г.Л. Осокиной, Я.А. Розенберга,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И.В. Решетниковой, Е.В. Салогубовой, И.А.</w:t>
      </w:r>
      <w:r>
        <w:rPr>
          <w:rStyle w:val="WW8Num3z0"/>
          <w:rFonts w:ascii="Verdana" w:hAnsi="Verdana"/>
          <w:color w:val="000000"/>
          <w:sz w:val="18"/>
          <w:szCs w:val="18"/>
        </w:rPr>
        <w:t> </w:t>
      </w:r>
      <w:r>
        <w:rPr>
          <w:rStyle w:val="WW8Num4z0"/>
          <w:rFonts w:ascii="Verdana" w:hAnsi="Verdana"/>
          <w:color w:val="4682B4"/>
          <w:sz w:val="18"/>
          <w:szCs w:val="18"/>
        </w:rPr>
        <w:t>Табак</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Таран</w:t>
      </w:r>
      <w:r>
        <w:rPr>
          <w:rFonts w:ascii="Verdana" w:hAnsi="Verdana"/>
          <w:color w:val="000000"/>
          <w:sz w:val="18"/>
          <w:szCs w:val="18"/>
        </w:rPr>
        <w:t>, Е.Г. Тарло, М.К. Треушникова, Е.А.</w:t>
      </w:r>
      <w:r>
        <w:rPr>
          <w:rStyle w:val="WW8Num3z0"/>
          <w:rFonts w:ascii="Verdana" w:hAnsi="Verdana"/>
          <w:color w:val="000000"/>
          <w:sz w:val="18"/>
          <w:szCs w:val="18"/>
        </w:rPr>
        <w:t> </w:t>
      </w:r>
      <w:r>
        <w:rPr>
          <w:rStyle w:val="WW8Num4z0"/>
          <w:rFonts w:ascii="Verdana" w:hAnsi="Verdana"/>
          <w:color w:val="4682B4"/>
          <w:sz w:val="18"/>
          <w:szCs w:val="18"/>
        </w:rPr>
        <w:t>Трещевой</w:t>
      </w:r>
      <w:r>
        <w:rPr>
          <w:rFonts w:ascii="Verdana" w:hAnsi="Verdana"/>
          <w:color w:val="000000"/>
          <w:sz w:val="18"/>
          <w:szCs w:val="18"/>
        </w:rPr>
        <w:t>, С.А. Халатова,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Р.В. Шакирьянова, Г.К.</w:t>
      </w:r>
      <w:r>
        <w:rPr>
          <w:rStyle w:val="WW8Num3z0"/>
          <w:rFonts w:ascii="Verdana" w:hAnsi="Verdana"/>
          <w:color w:val="000000"/>
          <w:sz w:val="18"/>
          <w:szCs w:val="18"/>
        </w:rPr>
        <w:t> </w:t>
      </w:r>
      <w:r>
        <w:rPr>
          <w:rStyle w:val="WW8Num4z0"/>
          <w:rFonts w:ascii="Verdana" w:hAnsi="Verdana"/>
          <w:color w:val="4682B4"/>
          <w:sz w:val="18"/>
          <w:szCs w:val="18"/>
        </w:rPr>
        <w:t>Шарова</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М.И. Штефан, О.П. Чистяковой,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 ученых. Методологию исследования составил комплексный анализ дореволюционного, советского и современного российского законодательства, регулирующего представительство в гражданском судопроизводстве, практики его применения, а также сравнительно-правовой, формально-логический, системно-структурный, социологический (анкетирование) методы.</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базой исследования стали: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международные правовые акты,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2002 года, Арбитражный процессуальный кодекс РФ 2002 года, Уголовно-процессуальный кодекс РФ 2001 года,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года, Гражданский Процессуальный Кодекс РСФСР 1923 года, Федеральный закон 2002 года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Кодекс профессиональной этики адвоката, Гражданский процессуальный кодекс Германии, законы и нормативные акты Воронежской области и другие источники.</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решения и определения районных судов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эмпирической базы используются опубликованные статистические данные применения различными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нормы о представительстве по назначению и результаты проведенного автором анкетирования</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и судей Воронежской области.</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состоит в том, что осуществлено всестороннее монографическое исследование представительства по назначению суда в гражданском судопроизводстве. Впервые комплексно проведено обоснование определения представительства по назначению суда в гражданском судопроизводстве в качестве самостоятельного вида, выявлено основание его возникновения, пределы и предпосылки существования, дано определение понятия и раскрывается содержание, определены перспективные направления развития представительства по назначению суда.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выводы и положения, отражающие новизну проведенного исследования.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работе поддерживается точка зрения в отношении представительства по назначению суда в гражданском судопроизводстве как самостоятельного вида судебного представительства. Это обосновывается специфическим основанием его возникновения, в качестве которого выступает факт процессуального права (мотивированное определение суда о назначении адвоката в качестве представителя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2.К представительству по назначению суда как самостоятельному виду судебного представительства следует относить два предусмотренных действующим законодательством случая: представительство</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место жительства которого неизвестно, и представительство</w:t>
      </w:r>
      <w:r>
        <w:rPr>
          <w:rStyle w:val="WW8Num3z0"/>
          <w:rFonts w:ascii="Verdana" w:hAnsi="Verdana"/>
          <w:color w:val="000000"/>
          <w:sz w:val="18"/>
          <w:szCs w:val="18"/>
        </w:rPr>
        <w:t> </w:t>
      </w:r>
      <w:r>
        <w:rPr>
          <w:rStyle w:val="WW8Num4z0"/>
          <w:rFonts w:ascii="Verdana" w:hAnsi="Verdana"/>
          <w:color w:val="4682B4"/>
          <w:sz w:val="18"/>
          <w:szCs w:val="18"/>
        </w:rPr>
        <w:t>дееспособного</w:t>
      </w:r>
      <w:r>
        <w:rPr>
          <w:rStyle w:val="WW8Num3z0"/>
          <w:rFonts w:ascii="Verdana" w:hAnsi="Verdana"/>
          <w:color w:val="000000"/>
          <w:sz w:val="18"/>
          <w:szCs w:val="18"/>
        </w:rPr>
        <w:t> </w:t>
      </w:r>
      <w:r>
        <w:rPr>
          <w:rFonts w:ascii="Verdana" w:hAnsi="Verdana"/>
          <w:color w:val="000000"/>
          <w:sz w:val="18"/>
          <w:szCs w:val="18"/>
        </w:rPr>
        <w:t>лица, которому оказывалась психиатрическая помощь. Назначение судом представителя в случаях, установленных ст.26 Федерального закона от 31 мая 2002г. №63-Ф3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Российской Федерации» в ред. от 23 июля 2008г.1 (далее - Закон об адвокатской</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 законодательства Рос. Федерации: 2002. №23. Ст. 2102 ; 2008. №30 (ч. 2). Ст. 3616. деятельности), т.е. малообеспеченному участнику процесса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содержащимся в учреждениях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не относится к виду представительства по назначению суда, так как в этих случаях представляемое лицо или его</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представитель имеют возможность самостоятельно заключить договор с представителем и определить объем 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Появление в гражданском судопроизводстве представительства по назначению суда вызывает необходимость уточнения сложившихся представлений о целях судебного представительства. В качестве основных целей судебного представительства в работе предлагается выделять обеспечение участия лица в суде через другое лицо (представителя) и юридическую поддержку (оказание юридической помощи), в качестве факультативной цели — содействие достижению целей</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Все эти цели отчетливо проявляются в представительстве по назначению суда и определяют следующие его задачи: во-первых, предотвращение нарушений прав представляемого лица, во-вторых,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от имени и в интересах представляемого процессуальных действий, в-третьих, достижение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наиболее благоприятного решения для представляемого.</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приводится обоснование того, почему</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судом обязанности назначить представителя в предусмотренных федеральным законом случаях, должно служить безусловным основанием для отмены судебного решения согласно п.2 ч.2 ст.364 ГПК РФ. При назначении судом представителя обеспечивается участие в гражданском судопроизводстве лица, которое не имеет возможности собственными действиями осуществлять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через другое лицо (профессионального представителя). Таким образом создается конструкция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извещения лица, участвующего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через извещение его представителя. Неисполнение судом указанной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не позволяет применить эту правовую конструкцию и влечет отмену судебного решения по основанию рассмотрения дела в отсутствие лица, участвующего в деле и не</w:t>
      </w:r>
      <w:r>
        <w:rPr>
          <w:rStyle w:val="WW8Num3z0"/>
          <w:rFonts w:ascii="Verdana" w:hAnsi="Verdana"/>
          <w:color w:val="000000"/>
          <w:sz w:val="18"/>
          <w:szCs w:val="18"/>
        </w:rPr>
        <w:t> </w:t>
      </w:r>
      <w:r>
        <w:rPr>
          <w:rStyle w:val="WW8Num4z0"/>
          <w:rFonts w:ascii="Verdana" w:hAnsi="Verdana"/>
          <w:color w:val="4682B4"/>
          <w:sz w:val="18"/>
          <w:szCs w:val="18"/>
        </w:rPr>
        <w:t>извещенного</w:t>
      </w:r>
      <w:r>
        <w:rPr>
          <w:rStyle w:val="WW8Num3z0"/>
          <w:rFonts w:ascii="Verdana" w:hAnsi="Verdana"/>
          <w:color w:val="000000"/>
          <w:sz w:val="18"/>
          <w:szCs w:val="18"/>
        </w:rPr>
        <w:t> </w:t>
      </w:r>
      <w:r>
        <w:rPr>
          <w:rFonts w:ascii="Verdana" w:hAnsi="Verdana"/>
          <w:color w:val="000000"/>
          <w:sz w:val="18"/>
          <w:szCs w:val="18"/>
        </w:rPr>
        <w:t>о времени и месте судебного заседания.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5.Неизвестность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ответчика всегда влечет назначение судом представителя. По требованиям, предъявляемым в защиту интересов РФ, субъектов РФ, муниципальных образований, по требованиям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алиментов, возмещении вреда, причиненного</w:t>
      </w:r>
      <w:r>
        <w:rPr>
          <w:rStyle w:val="WW8Num3z0"/>
          <w:rFonts w:ascii="Verdana" w:hAnsi="Verdana"/>
          <w:color w:val="000000"/>
          <w:sz w:val="18"/>
          <w:szCs w:val="18"/>
        </w:rPr>
        <w:t> </w:t>
      </w:r>
      <w:r>
        <w:rPr>
          <w:rStyle w:val="WW8Num4z0"/>
          <w:rFonts w:ascii="Verdana" w:hAnsi="Verdana"/>
          <w:color w:val="4682B4"/>
          <w:sz w:val="18"/>
          <w:szCs w:val="18"/>
        </w:rPr>
        <w:t>увечьем</w:t>
      </w:r>
      <w:r>
        <w:rPr>
          <w:rFonts w:ascii="Verdana" w:hAnsi="Verdana"/>
          <w:color w:val="000000"/>
          <w:sz w:val="18"/>
          <w:szCs w:val="18"/>
        </w:rPr>
        <w:t>, иным повреждением здоровья или в результате смерти кормильца (ч.1 ст. 120 ГПК РФ) отрицательные результаты</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являются необходимым доказательством наличия основания для назначения представителя.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6.Обосновано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представителя по назначению в качестве полностью самостоятельного участника гражданского судопроизводства, т.е. не связанного волей представляемого им лица. Однако эта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самостоятельность назначенного представителя не может быть абсолютной. Поэтому требуется четкое правовое регулирование его процессуального статуса.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Формулируется вывод о необходимости комплексного правового регулирования представительства по назначению суда. Предлагается четыре группы норм такого регулирования. Первую группу составляют общие нормы института представительства, которые распространяются, в том числе и на представительство по назначению суда (например, общие</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Вторая группа - это нормы, устанавливающие особенности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представляемого лица и представителя. Третья группа норм</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юридические факты, с наличием которых закон связывает назначение судом представителя. Четвертая — устанавливает особые специальные полномочия, права, обязанности, ответственность, вознаграждение, компенсацию расходов действующего по назначению суда представителя (адвоката).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Представитель по назначению суда в гражданском судопроизводстве в связи с особенностями этого вида представительства не может в полном объеме использовать общие полномочия представителя. Для обеспечения принципа равноправия сторон и успешного выполнения задач представительства по назначению предлагается представителя по назначению суда наделить дополнительными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частности, правом на получение информации в отношении представляемого лица и обстоятельств дела без оформления согласия представляемого лица. Данное право должно подтверждаться определением суда о назначении представителя, ордером</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образования и удостоверением адвоката. Также представитель, участвующий в деле по назначению,</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ходатайствовать о привлечении специалиста и проведении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за счет средств соответствующих бюджетов РФ,</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судебные постановления.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Сформулированные в диссертации выводы позволяют внести определенный вклад в решение ряда дискуссионных вопросов о понятии гражданского процессуального представительства; понятии представительства по назначению суда; целевой направленности института гражданского процессуального представительства; особенностях и содержании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представительства по назначению суда; его классификационной принадлежности; процессуальном положении представителя по назначению суда и другие.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предопределена актуальностью рассматриваемых проблем представительства в гражданском судопроизводстве. Выводы, сделанные в диссертации, могут быть использованы в научно-педагогической деятельности,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и в адвокатской практике. Работа включает рекомендации по совершенствованию действующего законодательства, регулирующего представительство по назначению суда в гражданском процессе.</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10 параграфов, и заключения, а также списка использованной литературы и приложений.</w:t>
      </w:r>
    </w:p>
    <w:p w:rsidR="00EA3223" w:rsidRDefault="00EA3223" w:rsidP="00EA322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Бортникова, Надежда Александровна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 позволяющая суду назначить представителя участнику гражданского дела, действует в современном отечественном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 2002 г. За это время уже сложилась определенная практика её применения, выявились спорные моменты её</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появились мнения специалистов как против её существования, так и в отношении её дальнейшего развития.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пробелы преодолеваются самими правоприменителями, что продиктовано необходимостью, но, конечно же, нельзя признать правильным. В данной работе было предложено теоретическое обоснование выделения представительства по назначению суда в качестве самостоятельного вида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необходимость его существования и дальнейшего развития в гражданском судопроизводстве.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Представительство по назначению суда как самостоятельный вид судебного представительства призвано обеспечивать не только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квалифицированную юридическую помощь, но и обеспечивать осуществление самого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ситуации, когда сторона или другое лицо, участвующее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 сути, устранены из</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Fonts w:ascii="Verdana" w:hAnsi="Verdana"/>
          <w:color w:val="000000"/>
          <w:sz w:val="18"/>
          <w:szCs w:val="18"/>
        </w:rPr>
        <w:t>процесса. В соответствии с действующим законодательством, к представительству по назначению как к самостоятельному виду относится представительство</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место жительства которого неизвестно, и представительство лица, которому оказывалась психиатрическая помощь (по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действий медицинских работников, иных специалистов и органов, связанных с оказанием психиатрической помощи; для решения вопроса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в психиатрический стационар; для решения вопроса о признании лица</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Fonts w:ascii="Verdana" w:hAnsi="Verdana"/>
          <w:color w:val="000000"/>
          <w:sz w:val="18"/>
          <w:szCs w:val="18"/>
        </w:rPr>
        <w:t>). Этот вид представительства существенно отличается от</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договорного представительств. К последнему относится представительство по назначению в порядке ст.26 Закона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Основанием возникновения представительства по назначению является мотивированное определение суда о назначении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качестве представителя, поскольку представляемое лицо не может определить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то права, обязанности, ответственность назначенного адвоката, порядок выплаты и размер вознаграждения и компенсации</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должны быть закреплены в законе.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Прогнозируя перспективы существования и развития института представительства по назначению суда, следует отметить, что в настоящее время в правовой действительности нашего государства отсутствуют альтернативные ему варианты. Пока в России не будет в совершенстве налажена система</w:t>
      </w:r>
      <w:r>
        <w:rPr>
          <w:rStyle w:val="WW8Num3z0"/>
          <w:rFonts w:ascii="Verdana" w:hAnsi="Verdana"/>
          <w:color w:val="000000"/>
          <w:sz w:val="18"/>
          <w:szCs w:val="18"/>
        </w:rPr>
        <w:t> </w:t>
      </w:r>
      <w:r>
        <w:rPr>
          <w:rStyle w:val="WW8Num4z0"/>
          <w:rFonts w:ascii="Verdana" w:hAnsi="Verdana"/>
          <w:color w:val="4682B4"/>
          <w:sz w:val="18"/>
          <w:szCs w:val="18"/>
        </w:rPr>
        <w:t>регистрационного</w:t>
      </w:r>
      <w:r>
        <w:rPr>
          <w:rStyle w:val="WW8Num3z0"/>
          <w:rFonts w:ascii="Verdana" w:hAnsi="Verdana"/>
          <w:color w:val="000000"/>
          <w:sz w:val="18"/>
          <w:szCs w:val="18"/>
        </w:rPr>
        <w:t> </w:t>
      </w:r>
      <w:r>
        <w:rPr>
          <w:rFonts w:ascii="Verdana" w:hAnsi="Verdana"/>
          <w:color w:val="000000"/>
          <w:sz w:val="18"/>
          <w:szCs w:val="18"/>
        </w:rPr>
        <w:t>учета граждан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система медицинского учета и защиты прав лиц, страдающих психическими заболеваниями, будет существовать потребность в институте представительства по назначению суда.</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помимо сформулированных во введении положений для защиты теоретических предложений и выводов, предлагаются следующие направления совершенствования правового регулирования представительства по назначению суда: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Предусмотреть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в Законе об адвокатской деятельности нормы, расширяющие круг лиц, имеющих право на квалифицированную юридическую помощь посредством назначения им судом адвоката.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Предусмотреть в ГПК РФ правовой механизм, гарантирующий использование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представителем по назначению в полном объеме, устраняющий препятствия, вызванные невозможностью участия в гражданском судопроизводстве самого представляемого лица.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 в ГПК РФ минимум конкретных действий, которые должен</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представитель по назначению суда.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Предусмотреть в ГПК РФ, в Законе об адвокатской деятельности, или иных нормативных актах объем, характер, пределы ответственности представителя по назначению суда перед представляемым им лицом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возникший при оказании юридической помощи по назначению. Определить механизм привлечения адвоката к такой ответственности.</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порядке оплаты, минимальном размере оплаты труда адвоката, участвующего в качестве представителя стороны или третьего лица в гражданском судопроизводстве по назначению суда, а также компенсации произведенных им расходов».</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проведенного исследования предлагается следующая редакция ст. 50 ГПК РФ.</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50. Представители, назначаемые судом.</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1.Суд назначает адвоката в качестве представителя в случае отсутствия представителя следующим физическим лицам:</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место жительства которого неизвестно;</w:t>
      </w:r>
      <w:r>
        <w:rPr>
          <w:rStyle w:val="WW8Num3z0"/>
          <w:rFonts w:ascii="Verdana" w:hAnsi="Verdana"/>
          <w:color w:val="000000"/>
          <w:sz w:val="18"/>
          <w:szCs w:val="18"/>
        </w:rPr>
        <w:t> </w:t>
      </w:r>
      <w:r>
        <w:rPr>
          <w:rStyle w:val="WW8Num4z0"/>
          <w:rFonts w:ascii="Verdana" w:hAnsi="Verdana"/>
          <w:color w:val="4682B4"/>
          <w:sz w:val="18"/>
          <w:szCs w:val="18"/>
        </w:rPr>
        <w:t>истцу</w:t>
      </w:r>
      <w:r>
        <w:rPr>
          <w:rFonts w:ascii="Verdana" w:hAnsi="Verdana"/>
          <w:color w:val="000000"/>
          <w:sz w:val="18"/>
          <w:szCs w:val="18"/>
        </w:rPr>
        <w:t>, третьему лицу, если во время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их место жительства станет неизвестно, а</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будет настаивать на рассмотрении дела по существу;</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истцу, ответчику, третьим лицам,</w:t>
      </w:r>
      <w:r>
        <w:rPr>
          <w:rStyle w:val="WW8Num3z0"/>
          <w:rFonts w:ascii="Verdana" w:hAnsi="Verdana"/>
          <w:color w:val="000000"/>
          <w:sz w:val="18"/>
          <w:szCs w:val="18"/>
        </w:rPr>
        <w:t> </w:t>
      </w:r>
      <w:r>
        <w:rPr>
          <w:rStyle w:val="WW8Num4z0"/>
          <w:rFonts w:ascii="Verdana" w:hAnsi="Verdana"/>
          <w:color w:val="4682B4"/>
          <w:sz w:val="18"/>
          <w:szCs w:val="18"/>
        </w:rPr>
        <w:t>заявителям</w:t>
      </w:r>
      <w:r>
        <w:rPr>
          <w:rStyle w:val="WW8Num3z0"/>
          <w:rFonts w:ascii="Verdana" w:hAnsi="Verdana"/>
          <w:color w:val="000000"/>
          <w:sz w:val="18"/>
          <w:szCs w:val="18"/>
        </w:rPr>
        <w:t> </w:t>
      </w:r>
      <w:r>
        <w:rPr>
          <w:rFonts w:ascii="Verdana" w:hAnsi="Verdana"/>
          <w:color w:val="000000"/>
          <w:sz w:val="18"/>
          <w:szCs w:val="18"/>
        </w:rPr>
        <w:t>и заинтересованным лицам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и по делам, вытекающим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если в отношении этого лица у суда возникло обоснованное сомнение в его психическом здоровье и может быть поставлен вопрос о признании его недееспособным;</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недееспособному</w:t>
      </w:r>
      <w:r>
        <w:rPr>
          <w:rStyle w:val="WW8Num3z0"/>
          <w:rFonts w:ascii="Verdana" w:hAnsi="Verdana"/>
          <w:color w:val="000000"/>
          <w:sz w:val="18"/>
          <w:szCs w:val="18"/>
        </w:rPr>
        <w:t> </w:t>
      </w:r>
      <w:r>
        <w:rPr>
          <w:rFonts w:ascii="Verdana" w:hAnsi="Verdana"/>
          <w:color w:val="000000"/>
          <w:sz w:val="18"/>
          <w:szCs w:val="18"/>
        </w:rPr>
        <w:t>или не полностью дееспособному лицу, участвующему в деле, в случае возникновения у суда обоснованного сомнения в том, что</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представитель этого лица может</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выполнять свои обязанности по защите прав и интересов этих лиц.</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Суд может назначить адвоката в качестве представителя следующим лицам по их просьбе:</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малообеспеченному лицу, участвующему в деле,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содержащимся в учреждениях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в соответствии со ст.26 Закона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РФ»;</w:t>
      </w:r>
    </w:p>
    <w:p w:rsidR="00EA3223" w:rsidRDefault="00EA3223" w:rsidP="00EA32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лицу, участвующему в деле, достигшему пенсионного возраста, или являющемуся инвалидом;</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лицу, участвующему в деле, не владеющему языком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Предлагается дополнить ГПК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50.1 следующего содержания.</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50.1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назначенного судом представителя «1. Назначенный судом представитель</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защиты прав и интересов лиц, указанных 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50 настоящего Кодекса, получать информацию, включая персональные данные, в отношении этих лиц и обстоятельств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без оформления согласия последних. Это право подтверждается определением суда о назначении представителя, ордером</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образования и удостоверением адвоката;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о привлечении к участию в гражданском судопроизводстве специалиста, проведении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за счет средств федерального бюджета или средств бюджета субъекта РФ, на территории которого действует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случаях назначения его представителем лиц, указанных в части 1 и пунктах 1, 2 части 2 статьи 50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судебные постановления. 2. Назначенный судом</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обязан: —знакомиться с материалами дела, заявлять о своей правовой позиции в письменных документах, —представлять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подтверждаюгцие факты, обосновывающие правовую позицию, либо указывать на эти доказательства, участвовать в предварительном 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xml:space="preserve">заседании суда </w:t>
      </w:r>
      <w:r>
        <w:rPr>
          <w:rFonts w:ascii="Verdana" w:hAnsi="Verdana"/>
          <w:color w:val="000000"/>
          <w:sz w:val="18"/>
          <w:szCs w:val="18"/>
        </w:rPr>
        <w:lastRenderedPageBreak/>
        <w:t>первой инстанции, приносить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или кассационную жалобу на решение суда при выявлении оснований, указанных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362-364 ГПК РФ, сообщать суду о случаях, предусмотренных пунктом 4 статьи 6 Закона «</w:t>
      </w:r>
      <w:r>
        <w:rPr>
          <w:rStyle w:val="WW8Num4z0"/>
          <w:rFonts w:ascii="Verdana" w:hAnsi="Verdana"/>
          <w:color w:val="4682B4"/>
          <w:sz w:val="18"/>
          <w:szCs w:val="18"/>
        </w:rPr>
        <w:t>Об адвокатской деятельности и адвокатуре в РФ</w:t>
      </w:r>
      <w:r>
        <w:rPr>
          <w:rFonts w:ascii="Verdana" w:hAnsi="Verdana"/>
          <w:color w:val="000000"/>
          <w:sz w:val="18"/>
          <w:szCs w:val="18"/>
        </w:rPr>
        <w:t>», а также о наличии родственных и приравненных к ним отношений с другой стороной по делу,</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иные процессуальные действия, необходимые для защиты прав и интересов представляемого лица.</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обязанностей</w:t>
      </w:r>
      <w:r>
        <w:rPr>
          <w:rStyle w:val="WW8Num3z0"/>
          <w:rFonts w:ascii="Verdana" w:hAnsi="Verdana"/>
          <w:color w:val="000000"/>
          <w:sz w:val="18"/>
          <w:szCs w:val="18"/>
        </w:rPr>
        <w:t> </w:t>
      </w:r>
      <w:r>
        <w:rPr>
          <w:rStyle w:val="WW8Num4z0"/>
          <w:rFonts w:ascii="Verdana" w:hAnsi="Verdana"/>
          <w:color w:val="4682B4"/>
          <w:sz w:val="18"/>
          <w:szCs w:val="18"/>
        </w:rPr>
        <w:t>адвокатом</w:t>
      </w:r>
      <w:r>
        <w:rPr>
          <w:rFonts w:ascii="Verdana" w:hAnsi="Verdana"/>
          <w:color w:val="000000"/>
          <w:sz w:val="18"/>
          <w:szCs w:val="18"/>
        </w:rPr>
        <w:t>, действующим по назначению суда, при представлении им интересов лиц, указанных в части 1 статьи 50 настоящего Кодекса, в случае возникновения вследствие этого у представляемых</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вреда, он возмещается за счет и в пределах сумм страхового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Полномочия и ответственность адвоката по назначению в случаях, предусмотренных частью 2 статьи 50 настоящего Кодекса, определяются</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адвоката с представляемым им лицом.</w:t>
      </w:r>
    </w:p>
    <w:p w:rsidR="00EA3223" w:rsidRDefault="00EA3223" w:rsidP="00EA32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Порядок выплаты и размер вознаграждения и компенсации</w:t>
      </w:r>
      <w:r>
        <w:rPr>
          <w:rStyle w:val="WW8Num3z0"/>
          <w:rFonts w:ascii="Verdana" w:hAnsi="Verdana"/>
          <w:color w:val="000000"/>
          <w:sz w:val="18"/>
          <w:szCs w:val="18"/>
        </w:rPr>
        <w:t> </w:t>
      </w:r>
      <w:r>
        <w:rPr>
          <w:rStyle w:val="WW8Num4z0"/>
          <w:rFonts w:ascii="Verdana" w:hAnsi="Verdana"/>
          <w:color w:val="4682B4"/>
          <w:sz w:val="18"/>
          <w:szCs w:val="18"/>
        </w:rPr>
        <w:t>адвокату</w:t>
      </w:r>
      <w:r>
        <w:rPr>
          <w:rFonts w:ascii="Verdana" w:hAnsi="Verdana"/>
          <w:color w:val="000000"/>
          <w:sz w:val="18"/>
          <w:szCs w:val="18"/>
        </w:rPr>
        <w:t>, действующему по назначению суда, определяется законодательством Российской Федерации». )</w:t>
      </w:r>
    </w:p>
    <w:p w:rsidR="00EA3223" w:rsidRDefault="00EA3223" w:rsidP="00EA322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Бортникова, Надежда Александровна, 2011 год</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НОРМАТИВНЫХ ПРАВОВЫХ АКТОВ Действующие нормативные правовые акты</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утверждена и провозглашена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10 декабря 1948г. // Российская газета. 1998. - 10 декабря.</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16 декабря 1966г.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-№12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заключена в г.Риме 04 ноября 1950г. // Собр. законодательства Рос. Федерации. 2001. - №2. -Ст. 163.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Федер. закон Рос. Федерации от 24 июля 2002 №95-ФЗ: принят Гос. Думой Федер. Собр.</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Указ Президента Рос. Федерации от 6 марта 1997г. №188 // Собр. законодательства Рос. Федерации. 1997. - №10. - Ст. 1127.2606 утверждении правил регистрации и снятия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Нормативные правовые акты, утратившие силу</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Учреждение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установлений от 20.11.1864г.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сайт. URL: http://constitution.garant.ru/history/actl600-1918/3450/ (дата обращения: 16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Москва: Издание юридического книжного магазина «</w:t>
      </w:r>
      <w:r>
        <w:rPr>
          <w:rStyle w:val="WW8Num4z0"/>
          <w:rFonts w:ascii="Verdana" w:hAnsi="Verdana"/>
          <w:color w:val="4682B4"/>
          <w:sz w:val="18"/>
          <w:szCs w:val="18"/>
        </w:rPr>
        <w:t>Право</w:t>
      </w:r>
      <w:r>
        <w:rPr>
          <w:rFonts w:ascii="Verdana" w:hAnsi="Verdana"/>
          <w:color w:val="000000"/>
          <w:sz w:val="18"/>
          <w:szCs w:val="18"/>
        </w:rPr>
        <w:t>» Ф.В.Бусыгина, 1915г.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сайт. URL: http://mirror2.garant.ru/webclient/getfile.php7PHRSESSID (дата обращения: 22 ноября 2008г.).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суде: Декрет Совета народных комиссаров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 ноября 1917г. №1 // СУ РСФСР. 1917. - №4. - Ст.50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КонсультантПлюс».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СССР: закон СССР от 30 ноября 1979г. №1165-Х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1979. - №49. - Ст. 846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Нормативные правовые акты зарубежных государств</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Zivilprozeßordnung vom 30/Jnuar 1877 in der Fassung der Bekantmachung vom 12/ September 1950 / Zivilprozeßordnung GerichtsverfassunG Rechtspflegergesetz Kostenrecht. Neu mit EuGVÜ. 32 Auflage. 2000.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СПИСОК ИСПОЛЬЗОВАННОЙ ЛИТЕРАТУРЫ</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учебники, учебные пособия</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Лебедев В.Н.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С постатейно-систематизированными материалами на 1 января 1932г. М.: Советское законодательство, 1932. 340с.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Учебник для юридический школ. М.¡Юридическое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1946. 227с.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навыки профессионального мастерства / Под ред. Л.А.</w:t>
      </w:r>
      <w:r>
        <w:rPr>
          <w:rStyle w:val="WW8Num3z0"/>
          <w:rFonts w:ascii="Verdana" w:hAnsi="Verdana"/>
          <w:color w:val="000000"/>
          <w:sz w:val="18"/>
          <w:szCs w:val="18"/>
        </w:rPr>
        <w:t> </w:t>
      </w:r>
      <w:r>
        <w:rPr>
          <w:rStyle w:val="WW8Num4z0"/>
          <w:rFonts w:ascii="Verdana" w:hAnsi="Verdana"/>
          <w:color w:val="4682B4"/>
          <w:sz w:val="18"/>
          <w:szCs w:val="18"/>
        </w:rPr>
        <w:t>Воскобитовой</w:t>
      </w:r>
      <w:r>
        <w:rPr>
          <w:rFonts w:ascii="Verdana" w:hAnsi="Verdana"/>
          <w:color w:val="000000"/>
          <w:sz w:val="18"/>
          <w:szCs w:val="18"/>
        </w:rPr>
        <w:t>, И.Н. Лукьяновой, А.П. Михайловой. М.:</w:t>
      </w:r>
      <w:r>
        <w:rPr>
          <w:rStyle w:val="WW8Num3z0"/>
          <w:rFonts w:ascii="Verdana" w:hAnsi="Verdana"/>
          <w:color w:val="000000"/>
          <w:sz w:val="18"/>
          <w:szCs w:val="18"/>
        </w:rPr>
        <w:t> </w:t>
      </w:r>
      <w:r>
        <w:rPr>
          <w:rStyle w:val="WW8Num4z0"/>
          <w:rFonts w:ascii="Verdana" w:hAnsi="Verdana"/>
          <w:color w:val="4682B4"/>
          <w:sz w:val="18"/>
          <w:szCs w:val="18"/>
        </w:rPr>
        <w:t>Волтер</w:t>
      </w:r>
      <w:r>
        <w:rPr>
          <w:rStyle w:val="WW8Num3z0"/>
          <w:rFonts w:ascii="Verdana" w:hAnsi="Verdana"/>
          <w:color w:val="000000"/>
          <w:sz w:val="18"/>
          <w:szCs w:val="18"/>
        </w:rPr>
        <w:t> </w:t>
      </w:r>
      <w:r>
        <w:rPr>
          <w:rFonts w:ascii="Verdana" w:hAnsi="Verdana"/>
          <w:color w:val="000000"/>
          <w:sz w:val="18"/>
          <w:szCs w:val="18"/>
        </w:rPr>
        <w:t>Клувер, 2006. 592с.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и иными уполномоченными органами.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128с.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Алимова</w:t>
      </w:r>
      <w:r>
        <w:rPr>
          <w:rStyle w:val="WW8Num3z0"/>
          <w:rFonts w:ascii="Verdana" w:hAnsi="Verdana"/>
          <w:color w:val="000000"/>
          <w:sz w:val="18"/>
          <w:szCs w:val="18"/>
        </w:rPr>
        <w:t> </w:t>
      </w:r>
      <w:r>
        <w:rPr>
          <w:rFonts w:ascii="Verdana" w:hAnsi="Verdana"/>
          <w:color w:val="000000"/>
          <w:sz w:val="18"/>
          <w:szCs w:val="18"/>
        </w:rPr>
        <w:t>H.A. Участие гражданина в гражданском процессе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23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Герзон С. Адвокат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по гражданскому делу. М.: Министерство юстиции РСФСР, 1946. 80с.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134с.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общая характеристика и его реализация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монография. Саратов: Издательство «</w:t>
      </w:r>
      <w:r>
        <w:rPr>
          <w:rStyle w:val="WW8Num4z0"/>
          <w:rFonts w:ascii="Verdana" w:hAnsi="Verdana"/>
          <w:color w:val="4682B4"/>
          <w:sz w:val="18"/>
          <w:szCs w:val="18"/>
        </w:rPr>
        <w:t>Научная книга</w:t>
      </w:r>
      <w:r>
        <w:rPr>
          <w:rFonts w:ascii="Verdana" w:hAnsi="Verdana"/>
          <w:color w:val="000000"/>
          <w:sz w:val="18"/>
          <w:szCs w:val="18"/>
        </w:rPr>
        <w:t>», 2009. 312с.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сторон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(проблемы теории и практики):учебное пособие /А.Н. Балашов; под ред.</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Организация адвокатуры. Том 1. С.-Петербург. Типография П. П.</w:t>
      </w:r>
      <w:r>
        <w:rPr>
          <w:rStyle w:val="WW8Num3z0"/>
          <w:rFonts w:ascii="Verdana" w:hAnsi="Verdana"/>
          <w:color w:val="000000"/>
          <w:sz w:val="18"/>
          <w:szCs w:val="18"/>
        </w:rPr>
        <w:t> </w:t>
      </w:r>
      <w:r>
        <w:rPr>
          <w:rStyle w:val="WW8Num4z0"/>
          <w:rFonts w:ascii="Verdana" w:hAnsi="Verdana"/>
          <w:color w:val="4682B4"/>
          <w:sz w:val="18"/>
          <w:szCs w:val="18"/>
        </w:rPr>
        <w:t>Сойкина</w:t>
      </w:r>
      <w:r>
        <w:rPr>
          <w:rFonts w:ascii="Verdana" w:hAnsi="Verdana"/>
          <w:color w:val="000000"/>
          <w:sz w:val="18"/>
          <w:szCs w:val="18"/>
        </w:rPr>
        <w:t>, 1893.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Организация адвокатуры. Том 2. С.-Петербург, типография П. П.</w:t>
      </w:r>
      <w:r>
        <w:rPr>
          <w:rStyle w:val="WW8Num3z0"/>
          <w:rFonts w:ascii="Verdana" w:hAnsi="Verdana"/>
          <w:color w:val="000000"/>
          <w:sz w:val="18"/>
          <w:szCs w:val="18"/>
        </w:rPr>
        <w:t> </w:t>
      </w:r>
      <w:r>
        <w:rPr>
          <w:rStyle w:val="WW8Num4z0"/>
          <w:rFonts w:ascii="Verdana" w:hAnsi="Verdana"/>
          <w:color w:val="4682B4"/>
          <w:sz w:val="18"/>
          <w:szCs w:val="18"/>
        </w:rPr>
        <w:t>Сойкина</w:t>
      </w:r>
      <w:r>
        <w:rPr>
          <w:rFonts w:ascii="Verdana" w:hAnsi="Verdana"/>
          <w:color w:val="000000"/>
          <w:sz w:val="18"/>
          <w:szCs w:val="18"/>
        </w:rPr>
        <w:t>, 1893.//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 Башмаковых, 1917.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В.А. Настольная книга адвоката.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Нормативно-методические материалы.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704с.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Д.П., Елизаров В.А. Адвокат в гражданском процессе / Под ред. И.И. Скляровского. М.: Юридическая литература, 1969. 200с.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Издательский дом «</w:t>
      </w:r>
      <w:r>
        <w:rPr>
          <w:rStyle w:val="WW8Num4z0"/>
          <w:rFonts w:ascii="Verdana" w:hAnsi="Verdana"/>
          <w:color w:val="4682B4"/>
          <w:sz w:val="18"/>
          <w:szCs w:val="18"/>
        </w:rPr>
        <w:t>Городец</w:t>
      </w:r>
      <w:r>
        <w:rPr>
          <w:rFonts w:ascii="Verdana" w:hAnsi="Verdana"/>
          <w:color w:val="000000"/>
          <w:sz w:val="18"/>
          <w:szCs w:val="18"/>
        </w:rPr>
        <w:t>», 2009. 496с.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(сравнительный анализ правового положения). Ростов-на-Дону: Рост. Ун-т, 1988. 124с.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А.О. Представительство в гражданском праве. С.-Петербург, Типография Шредера, 1879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Избранные труды по гражданскому процессу. М.: Проспект, 2008. 480с.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Учебник (2-е издание, переработанное и дополненное)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2007.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Волтерс Клувер, 2004. 687с.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Российской Федерации / Под ред. А. А. Власова.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2004. 583 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Учеб. / Под ред. д.ю.н. проф. М.К. Треушникова. М.:Городец, 2001.400с.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Учебник. А.П. Вершинин в соавт с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Под ред. В.А. Мусина,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 Проспект, 1999. 472 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Учебник. Под ред. М.К. Треушникова.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506с.28.3айцев И.М. Научное наследие. В 3-х томах. Том 2: Монографии. Часть 2: 1982-1990 гг./</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А.И.Зайцев. Саратов: Издательский Центр «</w:t>
      </w:r>
      <w:r>
        <w:rPr>
          <w:rStyle w:val="WW8Num4z0"/>
          <w:rFonts w:ascii="Verdana" w:hAnsi="Verdana"/>
          <w:color w:val="4682B4"/>
          <w:sz w:val="18"/>
          <w:szCs w:val="18"/>
        </w:rPr>
        <w:t>Наука</w:t>
      </w:r>
      <w:r>
        <w:rPr>
          <w:rFonts w:ascii="Verdana" w:hAnsi="Verdana"/>
          <w:color w:val="000000"/>
          <w:sz w:val="18"/>
          <w:szCs w:val="18"/>
        </w:rPr>
        <w:t>». 2009. 312с.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1964. 163с.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Гражданский процесс: курс лекций /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A.A. Демичев; ГОУ ВПО «Саратовская государственная академия права».-Саратов: Изд-во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2009. 400с.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Калачева</w:t>
      </w:r>
      <w:r>
        <w:rPr>
          <w:rStyle w:val="WW8Num3z0"/>
          <w:rFonts w:ascii="Verdana" w:hAnsi="Verdana"/>
          <w:color w:val="000000"/>
          <w:sz w:val="18"/>
          <w:szCs w:val="18"/>
        </w:rPr>
        <w:t> </w:t>
      </w:r>
      <w:r>
        <w:rPr>
          <w:rFonts w:ascii="Verdana" w:hAnsi="Verdana"/>
          <w:color w:val="000000"/>
          <w:sz w:val="18"/>
          <w:szCs w:val="18"/>
        </w:rPr>
        <w:t>С.А., Калачев Е.С. Адвокаты и представители в гражданском процессе. М.: Приор, 2001. 256с.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Калитвин</w:t>
      </w:r>
      <w:r>
        <w:rPr>
          <w:rStyle w:val="WW8Num3z0"/>
          <w:rFonts w:ascii="Verdana" w:hAnsi="Verdana"/>
          <w:color w:val="000000"/>
          <w:sz w:val="18"/>
          <w:szCs w:val="18"/>
        </w:rPr>
        <w:t> </w:t>
      </w:r>
      <w:r>
        <w:rPr>
          <w:rFonts w:ascii="Verdana" w:hAnsi="Verdana"/>
          <w:color w:val="000000"/>
          <w:sz w:val="18"/>
          <w:szCs w:val="18"/>
        </w:rPr>
        <w:t>В.В. Адвокат в гражданском судопроизводстве. Воронеж, 1989. 144с.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Издательство Московского университета, 1954. 407с.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223с.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Томск. 1983. 165с.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Отв. ред. Г.П. Ивлиев. М.:Юрайт-Издат., 2002. 558с.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Г.А. Жилина. М.:ТК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 872с.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Федеральному закону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(постатейный) / Под ред. A.B. Гриненко. М.:ТК Велби, 2003. 296с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О.В., Лидере А.Г. Социальная психология старости: Учеб. Пособие для студ. Высш. учеб заведений. М.: Издательский центр Академия, 2002. 288с.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А.Г. Адвокатура в условиях судебно-правовой реформы в России: Монография. М.: Юркомпани, 2009. 434;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Малюкина</w:t>
      </w:r>
      <w:r>
        <w:rPr>
          <w:rStyle w:val="WW8Num3z0"/>
          <w:rFonts w:ascii="Verdana" w:hAnsi="Verdana"/>
          <w:color w:val="000000"/>
          <w:sz w:val="18"/>
          <w:szCs w:val="18"/>
        </w:rPr>
        <w:t> </w:t>
      </w:r>
      <w:r>
        <w:rPr>
          <w:rFonts w:ascii="Verdana" w:hAnsi="Verdana"/>
          <w:color w:val="000000"/>
          <w:sz w:val="18"/>
          <w:szCs w:val="18"/>
        </w:rPr>
        <w:t>A.B. концентрация процесса основа своевременного и правильного рассмотрения гражданского дела. М.: Издательский дом «</w:t>
      </w:r>
      <w:r>
        <w:rPr>
          <w:rStyle w:val="WW8Num4z0"/>
          <w:rFonts w:ascii="Verdana" w:hAnsi="Verdana"/>
          <w:color w:val="4682B4"/>
          <w:sz w:val="18"/>
          <w:szCs w:val="18"/>
        </w:rPr>
        <w:t>Городец</w:t>
      </w:r>
      <w:r>
        <w:rPr>
          <w:rFonts w:ascii="Verdana" w:hAnsi="Verdana"/>
          <w:color w:val="000000"/>
          <w:sz w:val="18"/>
          <w:szCs w:val="18"/>
        </w:rPr>
        <w:t>», 2009. 144с.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Style w:val="WW8Num3z0"/>
          <w:rFonts w:ascii="Verdana" w:hAnsi="Verdana"/>
          <w:color w:val="000000"/>
          <w:sz w:val="18"/>
          <w:szCs w:val="18"/>
        </w:rPr>
        <w:t> </w:t>
      </w:r>
      <w:r>
        <w:rPr>
          <w:rFonts w:ascii="Verdana" w:hAnsi="Verdana"/>
          <w:color w:val="000000"/>
          <w:sz w:val="18"/>
          <w:szCs w:val="18"/>
        </w:rPr>
        <w:t>О.В. Последствия несоблюдения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О.В. Николайченко; под ред. Н.В. Кузнецова.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2008. 200с.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Постатейный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П.В.Крашенинникова.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Постатейный комментарий к Гражданскому процессуальному кодексу Российской Федерации.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2003. 700с.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Постатейный комментарий к Гражданскому процессуальному кодексу Российской Федерации / А. Н.</w:t>
      </w:r>
      <w:r>
        <w:rPr>
          <w:rStyle w:val="WW8Num3z0"/>
          <w:rFonts w:ascii="Verdana" w:hAnsi="Verdana"/>
          <w:color w:val="000000"/>
          <w:sz w:val="18"/>
          <w:szCs w:val="18"/>
        </w:rPr>
        <w:t> </w:t>
      </w:r>
      <w:r>
        <w:rPr>
          <w:rStyle w:val="WW8Num4z0"/>
          <w:rFonts w:ascii="Verdana" w:hAnsi="Verdana"/>
          <w:color w:val="4682B4"/>
          <w:sz w:val="18"/>
          <w:szCs w:val="18"/>
        </w:rPr>
        <w:t>Гуев</w:t>
      </w:r>
      <w:r>
        <w:rPr>
          <w:rFonts w:ascii="Verdana" w:hAnsi="Verdana"/>
          <w:color w:val="000000"/>
          <w:sz w:val="18"/>
          <w:szCs w:val="18"/>
        </w:rPr>
        <w:t>. М. : Экзамен, 2003. 862 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Представительство граждан в суде: Учебное пособие для студентов юрид. спец. вузов /М.И.</w:t>
      </w:r>
      <w:r>
        <w:rPr>
          <w:rStyle w:val="WW8Num3z0"/>
          <w:rFonts w:ascii="Verdana" w:hAnsi="Verdana"/>
          <w:color w:val="000000"/>
          <w:sz w:val="18"/>
          <w:szCs w:val="18"/>
        </w:rPr>
        <w:t> </w:t>
      </w:r>
      <w:r>
        <w:rPr>
          <w:rStyle w:val="WW8Num4z0"/>
          <w:rFonts w:ascii="Verdana" w:hAnsi="Verdana"/>
          <w:color w:val="4682B4"/>
          <w:sz w:val="18"/>
          <w:szCs w:val="18"/>
        </w:rPr>
        <w:t>Штефан</w:t>
      </w:r>
      <w:r>
        <w:rPr>
          <w:rFonts w:ascii="Verdana" w:hAnsi="Verdana"/>
          <w:color w:val="000000"/>
          <w:sz w:val="18"/>
          <w:szCs w:val="18"/>
        </w:rPr>
        <w:t>, Е.Г. Дрижчаная, Е.В. Гусев. Киев:Лыбидь, 1991. 231с.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 Новый Юрист, 1998. 512с.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и арбитраже. Рига: Зинатне, 1981. 147с.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Юридическое бюро «</w:t>
      </w:r>
      <w:r>
        <w:rPr>
          <w:rStyle w:val="WW8Num4z0"/>
          <w:rFonts w:ascii="Verdana" w:hAnsi="Verdana"/>
          <w:color w:val="4682B4"/>
          <w:sz w:val="18"/>
          <w:szCs w:val="18"/>
        </w:rPr>
        <w:t>Городец</w:t>
      </w:r>
      <w:r>
        <w:rPr>
          <w:rFonts w:ascii="Verdana" w:hAnsi="Verdana"/>
          <w:color w:val="000000"/>
          <w:sz w:val="18"/>
          <w:szCs w:val="18"/>
        </w:rPr>
        <w:t>», 1996.74с.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Городец-издат., 2002. 157с.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T.B. Курс гражданского процесса: теоретические начала и основные институты.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Смушкин</w:t>
      </w:r>
      <w:r>
        <w:rPr>
          <w:rStyle w:val="WW8Num3z0"/>
          <w:rFonts w:ascii="Verdana" w:hAnsi="Verdana"/>
          <w:color w:val="000000"/>
          <w:sz w:val="18"/>
          <w:szCs w:val="18"/>
        </w:rPr>
        <w:t> </w:t>
      </w:r>
      <w:r>
        <w:rPr>
          <w:rFonts w:ascii="Verdana" w:hAnsi="Verdana"/>
          <w:color w:val="000000"/>
          <w:sz w:val="18"/>
          <w:szCs w:val="18"/>
        </w:rPr>
        <w:t>А.Б., Суркова Т.В., Черникова О.С. Гражданский процесс: Учебное пособие. М.: Омега-JI, 2007. 320 с.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Адвокат в уголовном судопроизводстве. М.: Юридическая литература, 1972. 160с.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Уголовно-процессуальная деятельность защитника. М.: Юридическая литература, 1982. 173 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Стольников</w:t>
      </w:r>
      <w:r>
        <w:rPr>
          <w:rStyle w:val="WW8Num3z0"/>
          <w:rFonts w:ascii="Verdana" w:hAnsi="Verdana"/>
          <w:color w:val="000000"/>
          <w:sz w:val="18"/>
          <w:szCs w:val="18"/>
        </w:rPr>
        <w:t> </w:t>
      </w:r>
      <w:r>
        <w:rPr>
          <w:rFonts w:ascii="Verdana" w:hAnsi="Verdana"/>
          <w:color w:val="000000"/>
          <w:sz w:val="18"/>
          <w:szCs w:val="18"/>
        </w:rPr>
        <w:t>М.В. Справочник адвоката по гражданскому процессу. М.:ТК Велби, Изд-во Проспект, 2006.;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Табак</w:t>
      </w:r>
      <w:r>
        <w:rPr>
          <w:rStyle w:val="WW8Num3z0"/>
          <w:rFonts w:ascii="Verdana" w:hAnsi="Verdana"/>
          <w:color w:val="000000"/>
          <w:sz w:val="18"/>
          <w:szCs w:val="18"/>
        </w:rPr>
        <w:t> </w:t>
      </w:r>
      <w:r>
        <w:rPr>
          <w:rFonts w:ascii="Verdana" w:hAnsi="Verdana"/>
          <w:color w:val="000000"/>
          <w:sz w:val="18"/>
          <w:szCs w:val="18"/>
        </w:rPr>
        <w:t>И.А. Представительство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новые положения. Саратов: Издательство «</w:t>
      </w:r>
      <w:r>
        <w:rPr>
          <w:rStyle w:val="WW8Num4z0"/>
          <w:rFonts w:ascii="Verdana" w:hAnsi="Verdana"/>
          <w:color w:val="4682B4"/>
          <w:sz w:val="18"/>
          <w:szCs w:val="18"/>
        </w:rPr>
        <w:t>Научная книга</w:t>
      </w:r>
      <w:r>
        <w:rPr>
          <w:rFonts w:ascii="Verdana" w:hAnsi="Verdana"/>
          <w:color w:val="000000"/>
          <w:sz w:val="18"/>
          <w:szCs w:val="18"/>
        </w:rPr>
        <w:t>», 2008. 186 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Общегражданское и судебное представительство.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2003 // Коллегия адвокатов</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и партнеры сайт. URL: http://www.tarlo.ru/4publications2003.htm (дата обращения: 23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2005. 287с.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Товстолес</w:t>
      </w:r>
      <w:r>
        <w:rPr>
          <w:rStyle w:val="WW8Num3z0"/>
          <w:rFonts w:ascii="Verdana" w:hAnsi="Verdana"/>
          <w:color w:val="000000"/>
          <w:sz w:val="18"/>
          <w:szCs w:val="18"/>
        </w:rPr>
        <w:t> </w:t>
      </w:r>
      <w:r>
        <w:rPr>
          <w:rFonts w:ascii="Verdana" w:hAnsi="Verdana"/>
          <w:color w:val="000000"/>
          <w:sz w:val="18"/>
          <w:szCs w:val="18"/>
        </w:rPr>
        <w:t>Н. Н. Учреждение судебных установлений (Св. Зак. т. XVI ч. 1, изд. 1914 г.). Петроград, издание юридического книжного магазина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 И. Зубкова под фирмою «</w:t>
      </w:r>
      <w:r>
        <w:rPr>
          <w:rStyle w:val="WW8Num4z0"/>
          <w:rFonts w:ascii="Verdana" w:hAnsi="Verdana"/>
          <w:color w:val="4682B4"/>
          <w:sz w:val="18"/>
          <w:szCs w:val="18"/>
        </w:rPr>
        <w:t>Законоведение</w:t>
      </w:r>
      <w:r>
        <w:rPr>
          <w:rFonts w:ascii="Verdana" w:hAnsi="Verdana"/>
          <w:color w:val="000000"/>
          <w:sz w:val="18"/>
          <w:szCs w:val="18"/>
        </w:rPr>
        <w:t>», 1916г.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 А. Представительство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Норма, 2002. 208 с.бЗ.Чечина H.A. Избранные труды по гражданскому процессу. СПб.: Издательский Дом С.-Петерб. гос. ун-та, 2004. 656с.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190с.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Издательский Дом С.-Петерб. гос. ун-та, Издательство юридического факультета С. Петерб. гос. ун-та, 2005. 616с.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Издательство Московского университета. 1984. 115с.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1966.166с.68.1Цеглов В.Н. Субъекты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гражданского процесса. Томск. 1979. 130с.1.</w:t>
      </w:r>
      <w:r>
        <w:rPr>
          <w:rStyle w:val="WW8Num3z0"/>
          <w:rFonts w:ascii="Verdana" w:hAnsi="Verdana"/>
          <w:color w:val="000000"/>
          <w:sz w:val="18"/>
          <w:szCs w:val="18"/>
        </w:rPr>
        <w:t> </w:t>
      </w:r>
      <w:r>
        <w:rPr>
          <w:rStyle w:val="WW8Num4z0"/>
          <w:rFonts w:ascii="Verdana" w:hAnsi="Verdana"/>
          <w:color w:val="4682B4"/>
          <w:sz w:val="18"/>
          <w:szCs w:val="18"/>
        </w:rPr>
        <w:t>Статьи</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как пасынок правосудия. Интервью с А. Бинецким, председателем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Московской коллегии адвокатов «</w:t>
      </w:r>
      <w:r>
        <w:rPr>
          <w:rStyle w:val="WW8Num4z0"/>
          <w:rFonts w:ascii="Verdana" w:hAnsi="Verdana"/>
          <w:color w:val="4682B4"/>
          <w:sz w:val="18"/>
          <w:szCs w:val="18"/>
        </w:rPr>
        <w:t>Бинецкий и партнеры</w:t>
      </w:r>
      <w:r>
        <w:rPr>
          <w:rFonts w:ascii="Verdana" w:hAnsi="Verdana"/>
          <w:color w:val="000000"/>
          <w:sz w:val="18"/>
          <w:szCs w:val="18"/>
        </w:rPr>
        <w:t>» // Эж-юрист. 2006. - №49 (декабрь). - С.11.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Принцип состязательности и юридическая помощь в гражданском процессе //Арбитражный и гражданский процесс. 2006. -№3. - С.2-5.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M. А. Метод гражданского процессуального права // Журнал Российского права. 2006. - №7. - С.78-83.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Анохина</w:t>
      </w:r>
      <w:r>
        <w:rPr>
          <w:rStyle w:val="WW8Num3z0"/>
          <w:rFonts w:ascii="Verdana" w:hAnsi="Verdana"/>
          <w:color w:val="000000"/>
          <w:sz w:val="18"/>
          <w:szCs w:val="18"/>
        </w:rPr>
        <w:t> </w:t>
      </w:r>
      <w:r>
        <w:rPr>
          <w:rFonts w:ascii="Verdana" w:hAnsi="Verdana"/>
          <w:color w:val="000000"/>
          <w:sz w:val="18"/>
          <w:szCs w:val="18"/>
        </w:rPr>
        <w:t>C.B. Зарождение и развитие института представительства с Древних времен до конца XVIII века // Право и политика. 2005. - №9. -С.122-129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Арабули</w:t>
      </w:r>
      <w:r>
        <w:rPr>
          <w:rStyle w:val="WW8Num3z0"/>
          <w:rFonts w:ascii="Verdana" w:hAnsi="Verdana"/>
          <w:color w:val="000000"/>
          <w:sz w:val="18"/>
          <w:szCs w:val="18"/>
        </w:rPr>
        <w:t> </w:t>
      </w:r>
      <w:r>
        <w:rPr>
          <w:rFonts w:ascii="Verdana" w:hAnsi="Verdana"/>
          <w:color w:val="000000"/>
          <w:sz w:val="18"/>
          <w:szCs w:val="18"/>
        </w:rPr>
        <w:t>Д.Т. Изучение вопроса об обязательном участии представителя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уголовном процессе России // Администратор суда. -2009.-№3.-С. 24-26.</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Баранов В.,</w:t>
      </w:r>
      <w:r>
        <w:rPr>
          <w:rStyle w:val="WW8Num3z0"/>
          <w:rFonts w:ascii="Verdana" w:hAnsi="Verdana"/>
          <w:color w:val="000000"/>
          <w:sz w:val="18"/>
          <w:szCs w:val="18"/>
        </w:rPr>
        <w:t> </w:t>
      </w:r>
      <w:r>
        <w:rPr>
          <w:rStyle w:val="WW8Num4z0"/>
          <w:rFonts w:ascii="Verdana" w:hAnsi="Verdana"/>
          <w:color w:val="4682B4"/>
          <w:sz w:val="18"/>
          <w:szCs w:val="18"/>
        </w:rPr>
        <w:t>Приженникова</w:t>
      </w:r>
      <w:r>
        <w:rPr>
          <w:rStyle w:val="WW8Num3z0"/>
          <w:rFonts w:ascii="Verdana" w:hAnsi="Verdana"/>
          <w:color w:val="000000"/>
          <w:sz w:val="18"/>
          <w:szCs w:val="18"/>
        </w:rPr>
        <w:t> </w:t>
      </w:r>
      <w:r>
        <w:rPr>
          <w:rFonts w:ascii="Verdana" w:hAnsi="Verdana"/>
          <w:color w:val="000000"/>
          <w:sz w:val="18"/>
          <w:szCs w:val="18"/>
        </w:rPr>
        <w:t>А. Актуальные проблемы участия в гражданском процессе // Арбитражный и гражданский процесс. 2006. -№2. - С.32-37.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Бардин</w:t>
      </w:r>
      <w:r>
        <w:rPr>
          <w:rStyle w:val="WW8Num3z0"/>
          <w:rFonts w:ascii="Verdana" w:hAnsi="Verdana"/>
          <w:color w:val="000000"/>
          <w:sz w:val="18"/>
          <w:szCs w:val="18"/>
        </w:rPr>
        <w:t> </w:t>
      </w:r>
      <w:r>
        <w:rPr>
          <w:rFonts w:ascii="Verdana" w:hAnsi="Verdana"/>
          <w:color w:val="000000"/>
          <w:sz w:val="18"/>
          <w:szCs w:val="18"/>
        </w:rPr>
        <w:t>Л.Н., Мастинский Я.М., Минаков А.И. О недостатках Закона об адвокатской деятельности и адвокатуре по вопросу о правовых основаниях оказания</w:t>
      </w:r>
      <w:r>
        <w:rPr>
          <w:rStyle w:val="WW8Num3z0"/>
          <w:rFonts w:ascii="Verdana" w:hAnsi="Verdana"/>
          <w:color w:val="000000"/>
          <w:sz w:val="18"/>
          <w:szCs w:val="18"/>
        </w:rPr>
        <w:t> </w:t>
      </w:r>
      <w:r>
        <w:rPr>
          <w:rStyle w:val="WW8Num4z0"/>
          <w:rFonts w:ascii="Verdana" w:hAnsi="Verdana"/>
          <w:color w:val="4682B4"/>
          <w:sz w:val="18"/>
          <w:szCs w:val="18"/>
        </w:rPr>
        <w:t>адвокатом</w:t>
      </w:r>
      <w:r>
        <w:rPr>
          <w:rStyle w:val="WW8Num3z0"/>
          <w:rFonts w:ascii="Verdana" w:hAnsi="Verdana"/>
          <w:color w:val="000000"/>
          <w:sz w:val="18"/>
          <w:szCs w:val="18"/>
        </w:rPr>
        <w:t> </w:t>
      </w:r>
      <w:r>
        <w:rPr>
          <w:rFonts w:ascii="Verdana" w:hAnsi="Verdana"/>
          <w:color w:val="000000"/>
          <w:sz w:val="18"/>
          <w:szCs w:val="18"/>
        </w:rPr>
        <w:t>юридической помощи // Адвокатская практика. 2003. - №4. - С.2-5.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A.M. Законное представительство: проблемы теории и практики // Семейное и жилищное право. 2008. — №1. — С.2-7.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И.Белик В.Н. Обеспечение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квалифицированную юридическую помощь и нормы профессиональной этики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 Уголовное судопроизводство. — 2007. — №1. — С.26-28.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А.Н. Равноправие сторон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гражданского и арбитражного процесса // Арбитражный и гражданский процесс. 2005. -№11.- С.2-7.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О характере дел особого производства // Актуальные проблемы гражданского права и процесса: Сборник материалов Международной научно-практической конференции. Вып. 1 / Отв. ред.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М.Ю. Челышев. М.: Статут, 2006. С. 256-261.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Брюховецкий</w:t>
      </w:r>
      <w:r>
        <w:rPr>
          <w:rStyle w:val="WW8Num3z0"/>
          <w:rFonts w:ascii="Verdana" w:hAnsi="Verdana"/>
          <w:color w:val="000000"/>
          <w:sz w:val="18"/>
          <w:szCs w:val="18"/>
        </w:rPr>
        <w:t> </w:t>
      </w:r>
      <w:r>
        <w:rPr>
          <w:rFonts w:ascii="Verdana" w:hAnsi="Verdana"/>
          <w:color w:val="000000"/>
          <w:sz w:val="18"/>
          <w:szCs w:val="18"/>
        </w:rPr>
        <w:t>H.H. Ордер как основание для сбора информации адвокатом в гражданском процессе // Адвокат. 2006. — №11. - С.25-27.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Булдакова А. Право признания фактов представителем стороны в гражданском процессе // Арбитражный и гражданский процесс. 2009. -№8. - С.2-4.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Буробина</w:t>
      </w:r>
      <w:r>
        <w:rPr>
          <w:rStyle w:val="WW8Num3z0"/>
          <w:rFonts w:ascii="Verdana" w:hAnsi="Verdana"/>
          <w:color w:val="000000"/>
          <w:sz w:val="18"/>
          <w:szCs w:val="18"/>
        </w:rPr>
        <w:t> </w:t>
      </w:r>
      <w:r>
        <w:rPr>
          <w:rFonts w:ascii="Verdana" w:hAnsi="Verdana"/>
          <w:color w:val="000000"/>
          <w:sz w:val="18"/>
          <w:szCs w:val="18"/>
        </w:rPr>
        <w:t>Е., Буробин В. Юридическая помощь назначенному лицу // Эж-юрист. 2010. - № 1. - С.8-9.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Варфоломеев</w:t>
      </w:r>
      <w:r>
        <w:rPr>
          <w:rStyle w:val="WW8Num3z0"/>
          <w:rFonts w:ascii="Verdana" w:hAnsi="Verdana"/>
          <w:color w:val="000000"/>
          <w:sz w:val="18"/>
          <w:szCs w:val="18"/>
        </w:rPr>
        <w:t> </w:t>
      </w:r>
      <w:r>
        <w:rPr>
          <w:rFonts w:ascii="Verdana" w:hAnsi="Verdana"/>
          <w:color w:val="000000"/>
          <w:sz w:val="18"/>
          <w:szCs w:val="18"/>
        </w:rPr>
        <w:t>В.В. Проблема сбора адвокатом</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Адвокатская практика. — 2006. №4. - С.25-28.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Варфоломеев</w:t>
      </w:r>
      <w:r>
        <w:rPr>
          <w:rStyle w:val="WW8Num3z0"/>
          <w:rFonts w:ascii="Verdana" w:hAnsi="Verdana"/>
          <w:color w:val="000000"/>
          <w:sz w:val="18"/>
          <w:szCs w:val="18"/>
        </w:rPr>
        <w:t> </w:t>
      </w:r>
      <w:r>
        <w:rPr>
          <w:rFonts w:ascii="Verdana" w:hAnsi="Verdana"/>
          <w:color w:val="000000"/>
          <w:sz w:val="18"/>
          <w:szCs w:val="18"/>
        </w:rPr>
        <w:t>В.В. Проблемы оплаты труда адвоката, участвующего в гражданском процессе по назначению суда // Юрист. — 2006. — №6. — С.56-58.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Войтко</w:t>
      </w:r>
      <w:r>
        <w:rPr>
          <w:rStyle w:val="WW8Num3z0"/>
          <w:rFonts w:ascii="Verdana" w:hAnsi="Verdana"/>
          <w:color w:val="000000"/>
          <w:sz w:val="18"/>
          <w:szCs w:val="18"/>
        </w:rPr>
        <w:t> </w:t>
      </w:r>
      <w:r>
        <w:rPr>
          <w:rFonts w:ascii="Verdana" w:hAnsi="Verdana"/>
          <w:color w:val="000000"/>
          <w:sz w:val="18"/>
          <w:szCs w:val="18"/>
        </w:rPr>
        <w:t>И.А. Классификация правил доказывания // Проблемные вопросы гражданского и арбитражного процессов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Статут, 2008. С. 156-171.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Войтович Л.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представителя в гражданском судопроизводстве // Арбитражный и гражданский процесс. — 2006. — №5. С.11-15.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Адвоката надо считать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Российская юстиция. — 2001. — №6. — С.30-31.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Катаракта на «</w:t>
      </w:r>
      <w:r>
        <w:rPr>
          <w:rStyle w:val="WW8Num4z0"/>
          <w:rFonts w:ascii="Verdana" w:hAnsi="Verdana"/>
          <w:color w:val="4682B4"/>
          <w:sz w:val="18"/>
          <w:szCs w:val="18"/>
        </w:rPr>
        <w:t>око государево</w:t>
      </w:r>
      <w:r>
        <w:rPr>
          <w:rFonts w:ascii="Verdana" w:hAnsi="Verdana"/>
          <w:color w:val="000000"/>
          <w:sz w:val="18"/>
          <w:szCs w:val="18"/>
        </w:rPr>
        <w:t>»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№8. - С.35-36.</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эффективности и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России // Государство и право. 2004. - №2. - С. 13-20.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Волков В.,</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А. Как гарантировать квалифицированную юридическую помощь? // Российская юстиция. 2000. — №9. — С.38.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Высоцкая</w:t>
      </w:r>
      <w:r>
        <w:rPr>
          <w:rStyle w:val="WW8Num3z0"/>
          <w:rFonts w:ascii="Verdana" w:hAnsi="Verdana"/>
          <w:color w:val="000000"/>
          <w:sz w:val="18"/>
          <w:szCs w:val="18"/>
        </w:rPr>
        <w:t> </w:t>
      </w:r>
      <w:r>
        <w:rPr>
          <w:rFonts w:ascii="Verdana" w:hAnsi="Verdana"/>
          <w:color w:val="000000"/>
          <w:sz w:val="18"/>
          <w:szCs w:val="18"/>
        </w:rPr>
        <w:t>O.K. Участие адвоката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вышестоящих судебных инстанциях по гражданским делам при защите нарушенных прав граждан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 2008. №9. — С.12-15.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Гагиев</w:t>
      </w:r>
      <w:r>
        <w:rPr>
          <w:rStyle w:val="WW8Num3z0"/>
          <w:rFonts w:ascii="Verdana" w:hAnsi="Verdana"/>
          <w:color w:val="000000"/>
          <w:sz w:val="18"/>
          <w:szCs w:val="18"/>
        </w:rPr>
        <w:t> </w:t>
      </w:r>
      <w:r>
        <w:rPr>
          <w:rFonts w:ascii="Verdana" w:hAnsi="Verdana"/>
          <w:color w:val="000000"/>
          <w:sz w:val="18"/>
          <w:szCs w:val="18"/>
        </w:rPr>
        <w:t>А.К. Цели и задачи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отечественном и зарубежном</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в контексте повышения эффективности правосудия // Общество и право. 2009. - № 3. - С.50-60.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Гилазов</w:t>
      </w:r>
      <w:r>
        <w:rPr>
          <w:rStyle w:val="WW8Num3z0"/>
          <w:rFonts w:ascii="Verdana" w:hAnsi="Verdana"/>
          <w:color w:val="000000"/>
          <w:sz w:val="18"/>
          <w:szCs w:val="18"/>
        </w:rPr>
        <w:t> </w:t>
      </w:r>
      <w:r>
        <w:rPr>
          <w:rFonts w:ascii="Verdana" w:hAnsi="Verdana"/>
          <w:color w:val="000000"/>
          <w:sz w:val="18"/>
          <w:szCs w:val="18"/>
        </w:rPr>
        <w:t>И.И. Изменения в гражданском процессуальном законодательстве // Российский судья. 2003. - №6. — С.3-9.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Гилазов</w:t>
      </w:r>
      <w:r>
        <w:rPr>
          <w:rStyle w:val="WW8Num3z0"/>
          <w:rFonts w:ascii="Verdana" w:hAnsi="Verdana"/>
          <w:color w:val="000000"/>
          <w:sz w:val="18"/>
          <w:szCs w:val="18"/>
        </w:rPr>
        <w:t> </w:t>
      </w:r>
      <w:r>
        <w:rPr>
          <w:rFonts w:ascii="Verdana" w:hAnsi="Verdana"/>
          <w:color w:val="000000"/>
          <w:sz w:val="18"/>
          <w:szCs w:val="18"/>
        </w:rPr>
        <w:t>И.И. Изменения в гражданском процессуальном законодательстве // Российский судья. 2003. - №7. - С.4-9.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О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w:t>
      </w:r>
      <w:r>
        <w:rPr>
          <w:rStyle w:val="WW8Num4z0"/>
          <w:rFonts w:ascii="Verdana" w:hAnsi="Verdana"/>
          <w:color w:val="4682B4"/>
          <w:sz w:val="18"/>
          <w:szCs w:val="18"/>
        </w:rPr>
        <w:t>О судебном решении</w:t>
      </w:r>
      <w:r>
        <w:rPr>
          <w:rFonts w:ascii="Verdana" w:hAnsi="Verdana"/>
          <w:color w:val="000000"/>
          <w:sz w:val="18"/>
          <w:szCs w:val="18"/>
        </w:rPr>
        <w:t>»// Арбитражный и гражданский процесс. 2004. - №10. - С.37-43.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Особенности конституционных гарантий реализации прав человека в гражданском судопроизводстве // Законодательство и экономика. 2004. - №6. - С.35-42.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Кому нужна государственная адвокатура? // Адвокат. -2006.-№10.-С.3-9.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В.А. Некоторые аспекты проблемы местонахождения участника арбитражного процесса // Арбитражный и гражданский процесс. — 2005. — №1. С.2-5.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Данынин</w:t>
      </w:r>
      <w:r>
        <w:rPr>
          <w:rStyle w:val="WW8Num3z0"/>
          <w:rFonts w:ascii="Verdana" w:hAnsi="Verdana"/>
          <w:color w:val="000000"/>
          <w:sz w:val="18"/>
          <w:szCs w:val="18"/>
        </w:rPr>
        <w:t> </w:t>
      </w:r>
      <w:r>
        <w:rPr>
          <w:rFonts w:ascii="Verdana" w:hAnsi="Verdana"/>
          <w:color w:val="000000"/>
          <w:sz w:val="18"/>
          <w:szCs w:val="18"/>
        </w:rPr>
        <w:t>Э.Н., Воронов A.A., Пасмарнов A.A.,</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А.И., Роныпин С.А. Защита «</w:t>
      </w:r>
      <w:r>
        <w:rPr>
          <w:rStyle w:val="WW8Num4z0"/>
          <w:rFonts w:ascii="Verdana" w:hAnsi="Verdana"/>
          <w:color w:val="4682B4"/>
          <w:sz w:val="18"/>
          <w:szCs w:val="18"/>
        </w:rPr>
        <w:t>по назначению</w:t>
      </w:r>
      <w:r>
        <w:rPr>
          <w:rFonts w:ascii="Verdana" w:hAnsi="Verdana"/>
          <w:color w:val="000000"/>
          <w:sz w:val="18"/>
          <w:szCs w:val="18"/>
        </w:rPr>
        <w:t>». Не пора ли вернуться к обсуждению вопроса сайт. URL: // http://www.advpalata.vrn.ru/cgi-bin/mag.pl/2007/05/6 (дата обращения: 22 ноября 2008г.).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Рассмотрение гражданского дела в отсутствие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 Российский судья. 2005. - №8. - С.13-16.</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В.Ю. Полномочия адвоката — представителя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потерпевшего: реальность и перспективы // Вестник Воронежского государственного университета. Серия: Право. — 2009. №2(7). - С.З85-395.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Представительство в гражданском и арбитражном процессе: структура и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Lex RUSSICA. Научные труды Московской государственной юридической академии. 2007. -№4. - С.696-716.</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Полномочия адвоката-представителя в гражданском и арбитражном процессе и их оформление // Арбитражный и гражданский процесс. 2008. - №1. - С.5-9.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К вопросу о целях судебного представительства по гражданским делам // Арбитражный и гражданский процесс. 2006. — №10. — С.12-15.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О совмещении правозаступничества и судебного представительства: уроки истории // Адвокат. — 2010. — №6. — С.56-63.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Осуществление исполнения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года: сравнение с отдельными современными положениями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История государства и права. 2009. - №11. - С.5-11.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Рецензия на книгу Э.Е. Колоколовой «Адвокат -представитель в гражданском процессе России»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2005. - №1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Калинкина</w:t>
      </w:r>
      <w:r>
        <w:rPr>
          <w:rStyle w:val="WW8Num3z0"/>
          <w:rFonts w:ascii="Verdana" w:hAnsi="Verdana"/>
          <w:color w:val="000000"/>
          <w:sz w:val="18"/>
          <w:szCs w:val="18"/>
        </w:rPr>
        <w:t> </w:t>
      </w:r>
      <w:r>
        <w:rPr>
          <w:rFonts w:ascii="Verdana" w:hAnsi="Verdana"/>
          <w:color w:val="000000"/>
          <w:sz w:val="18"/>
          <w:szCs w:val="18"/>
        </w:rPr>
        <w:t>Л.Д. Об обеспечении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выбора адвоката-защитника и адвоката-представителя в ходе судебного производства // Адвокат. 2009. - №8. - С.32-34.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Капустина</w:t>
      </w:r>
      <w:r>
        <w:rPr>
          <w:rStyle w:val="WW8Num3z0"/>
          <w:rFonts w:ascii="Verdana" w:hAnsi="Verdana"/>
          <w:color w:val="000000"/>
          <w:sz w:val="18"/>
          <w:szCs w:val="18"/>
        </w:rPr>
        <w:t> </w:t>
      </w:r>
      <w:r>
        <w:rPr>
          <w:rFonts w:ascii="Verdana" w:hAnsi="Verdana"/>
          <w:color w:val="000000"/>
          <w:sz w:val="18"/>
          <w:szCs w:val="18"/>
        </w:rPr>
        <w:t>Н.П. Противоречивый состязательный процесс // Российский судья. 2007. - №8. - С.43-44.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Карпычев</w:t>
      </w:r>
      <w:r>
        <w:rPr>
          <w:rStyle w:val="WW8Num3z0"/>
          <w:rFonts w:ascii="Verdana" w:hAnsi="Verdana"/>
          <w:color w:val="000000"/>
          <w:sz w:val="18"/>
          <w:szCs w:val="18"/>
        </w:rPr>
        <w:t> </w:t>
      </w:r>
      <w:r>
        <w:rPr>
          <w:rFonts w:ascii="Verdana" w:hAnsi="Verdana"/>
          <w:color w:val="000000"/>
          <w:sz w:val="18"/>
          <w:szCs w:val="18"/>
        </w:rPr>
        <w:t>М.В. Некоторые проблемы представительства при осуществлении защиты гражданских прав // Российский судья. — 2008. — №10. — С.30-31.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Карякин Е.</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доказательств, собранных защитником, и осуществление функции защиты в уголовном судопроизводстве // Российская юстиция. 2003. - №6. - С.57-58.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Киминчижи</w:t>
      </w:r>
      <w:r>
        <w:rPr>
          <w:rStyle w:val="WW8Num3z0"/>
          <w:rFonts w:ascii="Verdana" w:hAnsi="Verdana"/>
          <w:color w:val="000000"/>
          <w:sz w:val="18"/>
          <w:szCs w:val="18"/>
        </w:rPr>
        <w:t> </w:t>
      </w:r>
      <w:r>
        <w:rPr>
          <w:rFonts w:ascii="Verdana" w:hAnsi="Verdana"/>
          <w:color w:val="000000"/>
          <w:sz w:val="18"/>
          <w:szCs w:val="18"/>
        </w:rPr>
        <w:t>E.H. Осуществление права на защиту в гражданском процессе профессиональными представителями // Юрист. 2007. - №6. -С.54-58.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Представительство в гражданском процессе: виды, субъекты, основания и формы // Арбитражный и гражданский процесс. -2003. — №1. С.2-7.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О.Н. Особенности деятельности адвоката —представителя в гражданском процессе // Налоги (газета). 2006. — №22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Коробицын</w:t>
      </w:r>
      <w:r>
        <w:rPr>
          <w:rStyle w:val="WW8Num3z0"/>
          <w:rFonts w:ascii="Verdana" w:hAnsi="Verdana"/>
          <w:color w:val="000000"/>
          <w:sz w:val="18"/>
          <w:szCs w:val="18"/>
        </w:rPr>
        <w:t> </w:t>
      </w:r>
      <w:r>
        <w:rPr>
          <w:rFonts w:ascii="Verdana" w:hAnsi="Verdana"/>
          <w:color w:val="000000"/>
          <w:sz w:val="18"/>
          <w:szCs w:val="18"/>
        </w:rPr>
        <w:t>М.Г. Существенные условия соглашения об оказании юридической помощи // Адвокат. 2006. - №10. - С. 19-22.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Крутиков М., Исаева JI.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.-2006.-№1. С.17-18.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Крутиков</w:t>
      </w:r>
      <w:r>
        <w:rPr>
          <w:rStyle w:val="WW8Num3z0"/>
          <w:rFonts w:ascii="Verdana" w:hAnsi="Verdana"/>
          <w:color w:val="000000"/>
          <w:sz w:val="18"/>
          <w:szCs w:val="18"/>
        </w:rPr>
        <w:t> </w:t>
      </w:r>
      <w:r>
        <w:rPr>
          <w:rFonts w:ascii="Verdana" w:hAnsi="Verdana"/>
          <w:color w:val="000000"/>
          <w:sz w:val="18"/>
          <w:szCs w:val="18"/>
        </w:rPr>
        <w:t>М.Ю. Гражданско-процессуальный статус прокурора // Современное право. 2007. — №5. - С.67-70.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Кузнецов Н.,</w:t>
      </w:r>
      <w:r>
        <w:rPr>
          <w:rStyle w:val="WW8Num3z0"/>
          <w:rFonts w:ascii="Verdana" w:hAnsi="Verdana"/>
          <w:color w:val="000000"/>
          <w:sz w:val="18"/>
          <w:szCs w:val="18"/>
        </w:rPr>
        <w:t> </w:t>
      </w:r>
      <w:r>
        <w:rPr>
          <w:rStyle w:val="WW8Num4z0"/>
          <w:rFonts w:ascii="Verdana" w:hAnsi="Verdana"/>
          <w:color w:val="4682B4"/>
          <w:sz w:val="18"/>
          <w:szCs w:val="18"/>
        </w:rPr>
        <w:t>Дадонов</w:t>
      </w:r>
      <w:r>
        <w:rPr>
          <w:rStyle w:val="WW8Num3z0"/>
          <w:rFonts w:ascii="Verdana" w:hAnsi="Verdana"/>
          <w:color w:val="000000"/>
          <w:sz w:val="18"/>
          <w:szCs w:val="18"/>
        </w:rPr>
        <w:t> </w:t>
      </w:r>
      <w:r>
        <w:rPr>
          <w:rFonts w:ascii="Verdana" w:hAnsi="Verdana"/>
          <w:color w:val="000000"/>
          <w:sz w:val="18"/>
          <w:szCs w:val="18"/>
        </w:rPr>
        <w:t>С. Право защитника собирать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сущность и пределы // Российская юстиция. 2002. - №8. - С.32.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Ласкина</w:t>
      </w:r>
      <w:r>
        <w:rPr>
          <w:rStyle w:val="WW8Num3z0"/>
          <w:rFonts w:ascii="Verdana" w:hAnsi="Verdana"/>
          <w:color w:val="000000"/>
          <w:sz w:val="18"/>
          <w:szCs w:val="18"/>
        </w:rPr>
        <w:t> </w:t>
      </w:r>
      <w:r>
        <w:rPr>
          <w:rFonts w:ascii="Verdana" w:hAnsi="Verdana"/>
          <w:color w:val="000000"/>
          <w:sz w:val="18"/>
          <w:szCs w:val="18"/>
        </w:rPr>
        <w:t>Н.В. Судебные представители лица, участвующие в деле, или лица, содействующие</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Современное право. - 2010. — №3. -С.94-98.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Е.А. О деятельности адвоката-представителя в гражданском судопроизводстве // Адвокатская практика. 2008. — №4. — С. 13-15.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Лисицин Р. Для чего</w:t>
      </w:r>
      <w:r>
        <w:rPr>
          <w:rStyle w:val="WW8Num3z0"/>
          <w:rFonts w:ascii="Verdana" w:hAnsi="Verdana"/>
          <w:color w:val="000000"/>
          <w:sz w:val="18"/>
          <w:szCs w:val="18"/>
        </w:rPr>
        <w:t> </w:t>
      </w:r>
      <w:r>
        <w:rPr>
          <w:rStyle w:val="WW8Num4z0"/>
          <w:rFonts w:ascii="Verdana" w:hAnsi="Verdana"/>
          <w:color w:val="4682B4"/>
          <w:sz w:val="18"/>
          <w:szCs w:val="18"/>
        </w:rPr>
        <w:t>адвокату</w:t>
      </w:r>
      <w:r>
        <w:rPr>
          <w:rStyle w:val="WW8Num3z0"/>
          <w:rFonts w:ascii="Verdana" w:hAnsi="Verdana"/>
          <w:color w:val="000000"/>
          <w:sz w:val="18"/>
          <w:szCs w:val="18"/>
        </w:rPr>
        <w:t> </w:t>
      </w:r>
      <w:r>
        <w:rPr>
          <w:rFonts w:ascii="Verdana" w:hAnsi="Verdana"/>
          <w:color w:val="000000"/>
          <w:sz w:val="18"/>
          <w:szCs w:val="18"/>
        </w:rPr>
        <w:t>ордер? // Российская юстиция. 2003. -№8. - С.29-31.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Мастинский</w:t>
      </w:r>
      <w:r>
        <w:rPr>
          <w:rStyle w:val="WW8Num3z0"/>
          <w:rFonts w:ascii="Verdana" w:hAnsi="Verdana"/>
          <w:color w:val="000000"/>
          <w:sz w:val="18"/>
          <w:szCs w:val="18"/>
        </w:rPr>
        <w:t> </w:t>
      </w:r>
      <w:r>
        <w:rPr>
          <w:rFonts w:ascii="Verdana" w:hAnsi="Verdana"/>
          <w:color w:val="000000"/>
          <w:sz w:val="18"/>
          <w:szCs w:val="18"/>
        </w:rPr>
        <w:t>Я.М., Минаков А.И., Паповян И.С.,</w:t>
      </w:r>
      <w:r>
        <w:rPr>
          <w:rStyle w:val="WW8Num3z0"/>
          <w:rFonts w:ascii="Verdana" w:hAnsi="Verdana"/>
          <w:color w:val="000000"/>
          <w:sz w:val="18"/>
          <w:szCs w:val="18"/>
        </w:rPr>
        <w:t> </w:t>
      </w:r>
      <w:r>
        <w:rPr>
          <w:rStyle w:val="WW8Num4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А.Е.</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Страхование риска профессиональной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ответственностиiадвокатов // Адвокат. 2004. - №4. - С. 13-17.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Михеева Л.</w:t>
      </w:r>
      <w:r>
        <w:rPr>
          <w:rStyle w:val="WW8Num3z0"/>
          <w:rFonts w:ascii="Verdana" w:hAnsi="Verdana"/>
          <w:color w:val="000000"/>
          <w:sz w:val="18"/>
          <w:szCs w:val="18"/>
        </w:rPr>
        <w:t> </w:t>
      </w:r>
      <w:r>
        <w:rPr>
          <w:rStyle w:val="WW8Num4z0"/>
          <w:rFonts w:ascii="Verdana" w:hAnsi="Verdana"/>
          <w:color w:val="4682B4"/>
          <w:sz w:val="18"/>
          <w:szCs w:val="18"/>
        </w:rPr>
        <w:t>Безвестное</w:t>
      </w:r>
      <w:r>
        <w:rPr>
          <w:rStyle w:val="WW8Num3z0"/>
          <w:rFonts w:ascii="Verdana" w:hAnsi="Verdana"/>
          <w:color w:val="000000"/>
          <w:sz w:val="18"/>
          <w:szCs w:val="18"/>
        </w:rPr>
        <w:t> </w:t>
      </w:r>
      <w:r>
        <w:rPr>
          <w:rFonts w:ascii="Verdana" w:hAnsi="Verdana"/>
          <w:color w:val="000000"/>
          <w:sz w:val="18"/>
          <w:szCs w:val="18"/>
        </w:rPr>
        <w:t>отсутствие должника // Российская юстиция. — 2001. — №5. С.14-15.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Невская</w:t>
      </w:r>
      <w:r>
        <w:rPr>
          <w:rStyle w:val="WW8Num3z0"/>
          <w:rFonts w:ascii="Verdana" w:hAnsi="Verdana"/>
          <w:color w:val="000000"/>
          <w:sz w:val="18"/>
          <w:szCs w:val="18"/>
        </w:rPr>
        <w:t> </w:t>
      </w:r>
      <w:r>
        <w:rPr>
          <w:rFonts w:ascii="Verdana" w:hAnsi="Verdana"/>
          <w:color w:val="000000"/>
          <w:sz w:val="18"/>
          <w:szCs w:val="18"/>
        </w:rPr>
        <w:t>О.В. Кто может быть</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представителем и защитником? // Адвокат. 2004. - №10. - С.45-52.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Е.А. Обязательное участие адвоката по гражданским делам в Германии и России // Адвокатская практика. 2006. — №1. - С.41-42.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Е.А. Некоторые вопросы законодательного регулирования института представительства в немецком гражданском процессе //Арбитражный и гражданский процесс. 2005. - №12. - С.30-32.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Николаева Е.</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поневоле // Эж-юрист (газета). 2009. №30;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Никулинская</w:t>
      </w:r>
      <w:r>
        <w:rPr>
          <w:rStyle w:val="WW8Num3z0"/>
          <w:rFonts w:ascii="Verdana" w:hAnsi="Verdana"/>
          <w:color w:val="000000"/>
          <w:sz w:val="18"/>
          <w:szCs w:val="18"/>
        </w:rPr>
        <w:t> </w:t>
      </w:r>
      <w:r>
        <w:rPr>
          <w:rFonts w:ascii="Verdana" w:hAnsi="Verdana"/>
          <w:color w:val="000000"/>
          <w:sz w:val="18"/>
          <w:szCs w:val="18"/>
        </w:rPr>
        <w:t>Н.Ф. Психиатрическое освидетельствование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Российская юстиция. 2007. - №10. - С.13-15.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Нилус</w:t>
      </w:r>
      <w:r>
        <w:rPr>
          <w:rStyle w:val="WW8Num3z0"/>
          <w:rFonts w:ascii="Verdana" w:hAnsi="Verdana"/>
          <w:color w:val="000000"/>
          <w:sz w:val="18"/>
          <w:szCs w:val="18"/>
        </w:rPr>
        <w:t> </w:t>
      </w:r>
      <w:r>
        <w:rPr>
          <w:rFonts w:ascii="Verdana" w:hAnsi="Verdana"/>
          <w:color w:val="000000"/>
          <w:sz w:val="18"/>
          <w:szCs w:val="18"/>
        </w:rPr>
        <w:t>Г.Н. Система юридической помощи малоимущим нуждается в совершенствовании // Адвокат. 2006. - №1. - С.8-12.75,Осокина Г.Л. Понятие, виды и основания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 Российская юстиция. 1998. - №1. - С.43-44.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Пиксин Н., Смирнов Д. Правовой институт судебного представительства // Эж-юрист (газета). 2003. - №38. - С. 12-14.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Ю.А. Ответственность адвоката: безопасность или эффективность? // Эж-юрист (газета). 2003. - №22 (июнь). - С. 1,4.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H.A., Волков В.М.Государственные юридические бюро: надежды и иллюзии // Адвокатская практика. 2005. - №4. - С.45-48.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Пудова</w:t>
      </w:r>
      <w:r>
        <w:rPr>
          <w:rStyle w:val="WW8Num3z0"/>
          <w:rFonts w:ascii="Verdana" w:hAnsi="Verdana"/>
          <w:color w:val="000000"/>
          <w:sz w:val="18"/>
          <w:szCs w:val="18"/>
        </w:rPr>
        <w:t> </w:t>
      </w:r>
      <w:r>
        <w:rPr>
          <w:rFonts w:ascii="Verdana" w:hAnsi="Verdana"/>
          <w:color w:val="000000"/>
          <w:sz w:val="18"/>
          <w:szCs w:val="18"/>
        </w:rPr>
        <w:t>О.В. Государственное финансово-правовое обеспечение права человека на помощь адвоката по назначению суда в гражданском судопроизводстве в России // Финансовое право. 2010. №9. С. 5-9.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Резник Г.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содержании понятия «</w:t>
      </w:r>
      <w:r>
        <w:rPr>
          <w:rStyle w:val="WW8Num4z0"/>
          <w:rFonts w:ascii="Verdana" w:hAnsi="Verdana"/>
          <w:color w:val="4682B4"/>
          <w:sz w:val="18"/>
          <w:szCs w:val="18"/>
        </w:rPr>
        <w:t>квалифицированная юридическая помощь</w:t>
      </w:r>
      <w:r>
        <w:rPr>
          <w:rFonts w:ascii="Verdana" w:hAnsi="Verdana"/>
          <w:color w:val="000000"/>
          <w:sz w:val="18"/>
          <w:szCs w:val="18"/>
        </w:rPr>
        <w:t>»// Адвокат. 2007. - №4. -С.25-27.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Е.Б. Дискуссионные вопросы процессуального положения судебного представителя // Арбитражный и гражданский процесс. 2004. — №3. -С.2-5.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Сайфутдинов</w:t>
      </w:r>
      <w:r>
        <w:rPr>
          <w:rStyle w:val="WW8Num3z0"/>
          <w:rFonts w:ascii="Verdana" w:hAnsi="Verdana"/>
          <w:color w:val="000000"/>
          <w:sz w:val="18"/>
          <w:szCs w:val="18"/>
        </w:rPr>
        <w:t> </w:t>
      </w:r>
      <w:r>
        <w:rPr>
          <w:rFonts w:ascii="Verdana" w:hAnsi="Verdana"/>
          <w:color w:val="000000"/>
          <w:sz w:val="18"/>
          <w:szCs w:val="18"/>
        </w:rPr>
        <w:t>A.A. Применение договора поручения для оформления представительских отношений в гражданском процессе // Арбитражный и гражданский процесс. 2006. - №7. - С. 15-18.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Симанович JI.H. Правовой статус адвоката в современном обществе // Российская юстиция. 2010. - №1. - С. 12-14.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Скопцова</w:t>
      </w:r>
      <w:r>
        <w:rPr>
          <w:rStyle w:val="WW8Num3z0"/>
          <w:rFonts w:ascii="Verdana" w:hAnsi="Verdana"/>
          <w:color w:val="000000"/>
          <w:sz w:val="18"/>
          <w:szCs w:val="18"/>
        </w:rPr>
        <w:t> </w:t>
      </w:r>
      <w:r>
        <w:rPr>
          <w:rFonts w:ascii="Verdana" w:hAnsi="Verdana"/>
          <w:color w:val="000000"/>
          <w:sz w:val="18"/>
          <w:szCs w:val="18"/>
        </w:rPr>
        <w:t>А.Е. К вопросу о некоторых существенных условиях</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оказании юридической помощи // Адвокатская практика. -2009. №6. - С.23-27.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Соколов Н. Адвокатура и власть: неравное партнерство // Эж-юрист (газета). 2007. №5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29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Страхование профессиональной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будущее начинается сегодня. Интервью с А. Федонкиным, заместителем генерального директора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Московская страховая компания</w:t>
      </w:r>
      <w:r>
        <w:rPr>
          <w:rFonts w:ascii="Verdana" w:hAnsi="Verdana"/>
          <w:color w:val="000000"/>
          <w:sz w:val="18"/>
          <w:szCs w:val="18"/>
        </w:rPr>
        <w:t>» // Адвокат. 2004. - №2. - С.3-5.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Таран</w:t>
      </w:r>
      <w:r>
        <w:rPr>
          <w:rStyle w:val="WW8Num3z0"/>
          <w:rFonts w:ascii="Verdana" w:hAnsi="Verdana"/>
          <w:color w:val="000000"/>
          <w:sz w:val="18"/>
          <w:szCs w:val="18"/>
        </w:rPr>
        <w:t> </w:t>
      </w:r>
      <w:r>
        <w:rPr>
          <w:rFonts w:ascii="Verdana" w:hAnsi="Verdana"/>
          <w:color w:val="000000"/>
          <w:sz w:val="18"/>
          <w:szCs w:val="18"/>
        </w:rPr>
        <w:t>A.C. Оказание адвокатурой бесплатной юридической помощи: актуальные традиции // Адвокатская практика. 2005. - №6. - С.2-5.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Томилов</w:t>
      </w:r>
      <w:r>
        <w:rPr>
          <w:rStyle w:val="WW8Num3z0"/>
          <w:rFonts w:ascii="Verdana" w:hAnsi="Verdana"/>
          <w:color w:val="000000"/>
          <w:sz w:val="18"/>
          <w:szCs w:val="18"/>
        </w:rPr>
        <w:t> </w:t>
      </w:r>
      <w:r>
        <w:rPr>
          <w:rFonts w:ascii="Verdana" w:hAnsi="Verdana"/>
          <w:color w:val="000000"/>
          <w:sz w:val="18"/>
          <w:szCs w:val="18"/>
        </w:rPr>
        <w:t>А.Ю. Защита чужих прав и интересов общественными организациями в гражданском процессе // Российская юстиция. —2009. -№8. С.48-52.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Туманова JI.B. Некоторые вопросы представительства в гражданском судопроизводстве // Арбитражный и гражданский процесс. 2010. - №3. - С.29-34.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Тютюнников А. Категория разумности при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расходов на оплату услуг представителей в арбитражном и гражданском процессе // Арбитражный и гражданский процесс. 2009. - №7. - С. 16-21.</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Харлашина</w:t>
      </w:r>
      <w:r>
        <w:rPr>
          <w:rStyle w:val="WW8Num3z0"/>
          <w:rFonts w:ascii="Verdana" w:hAnsi="Verdana"/>
          <w:color w:val="000000"/>
          <w:sz w:val="18"/>
          <w:szCs w:val="18"/>
        </w:rPr>
        <w:t> </w:t>
      </w:r>
      <w:r>
        <w:rPr>
          <w:rFonts w:ascii="Verdana" w:hAnsi="Verdana"/>
          <w:color w:val="000000"/>
          <w:sz w:val="18"/>
          <w:szCs w:val="18"/>
        </w:rPr>
        <w:t>Г.Е. Назначение адвоката в качестве представителя судом // Адвокатская практика. 2010. - №4. - С.24 - 26.</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Усталова</w:t>
      </w:r>
      <w:r>
        <w:rPr>
          <w:rStyle w:val="WW8Num3z0"/>
          <w:rFonts w:ascii="Verdana" w:hAnsi="Verdana"/>
          <w:color w:val="000000"/>
          <w:sz w:val="18"/>
          <w:szCs w:val="18"/>
        </w:rPr>
        <w:t> </w:t>
      </w:r>
      <w:r>
        <w:rPr>
          <w:rFonts w:ascii="Verdana" w:hAnsi="Verdana"/>
          <w:color w:val="000000"/>
          <w:sz w:val="18"/>
          <w:szCs w:val="18"/>
        </w:rPr>
        <w:t>A.B. Конституционный Суд Российской Федерации об усилении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граждан с психическими расстройствами // Вестник Воронежского государственного университета. Серия: Право. -2009.- №2(7). -С.39-47.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Методы доказывания в гражданском и арбитражном процессе // Законодательство. 2008. - №9. - С.58-65.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Фокина М.А Система целей</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Цели доказывания в суде первой инстанции // Арбитражный и гражданский процесс. 2006. - №5. - С.25-35.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Юридические предположения в гражданском и арбитражном процессах // Современное право. 2009. - №6. - С.71-80.</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 // Российская юстиция. 2003. — №8. — С.23-25.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Применение нормы ГПК РФ об участии назначаемых судом адвокатов при рассмотрении гражданских дел // Адвокат. 2006. -№4. - С.47-52.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Г.К. Оказывать юридическую помощь должны независимые профессионалы // Вестник Федеральной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адвокатов РФ. 2009.1 ; «</w:t>
      </w:r>
      <w:r>
        <w:rPr>
          <w:rStyle w:val="WW8Num4z0"/>
          <w:rFonts w:ascii="Verdana" w:hAnsi="Verdana"/>
          <w:color w:val="4682B4"/>
          <w:sz w:val="18"/>
          <w:szCs w:val="18"/>
        </w:rPr>
        <w:t>КонсультантПлюс</w:t>
      </w:r>
      <w:r>
        <w:rPr>
          <w:rFonts w:ascii="Verdana" w:hAnsi="Verdana"/>
          <w:color w:val="000000"/>
          <w:sz w:val="18"/>
          <w:szCs w:val="18"/>
        </w:rPr>
        <w:t>». Версия 4000.00.15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Г.К. Юридические консультации и бесплатная юридическая помощь //Адвокат. 2004. -№11.- С.24-36.</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Г.К. Оказание юридической помощи бесплатно // Российская юстиция. 2004. - №6. — С.44-49.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Г.К. Страхование риска ответственности адвоката // Российская юстиция. 2004. - №5. - С.43-47.</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Шафиров</w:t>
      </w:r>
      <w:r>
        <w:rPr>
          <w:rStyle w:val="WW8Num3z0"/>
          <w:rFonts w:ascii="Verdana" w:hAnsi="Verdana"/>
          <w:color w:val="000000"/>
          <w:sz w:val="18"/>
          <w:szCs w:val="18"/>
        </w:rPr>
        <w:t> </w:t>
      </w:r>
      <w:r>
        <w:rPr>
          <w:rFonts w:ascii="Verdana" w:hAnsi="Verdana"/>
          <w:color w:val="000000"/>
          <w:sz w:val="18"/>
          <w:szCs w:val="18"/>
        </w:rPr>
        <w:t>В.М. Установление смысла законодательства и аналогия права // Российская юстиция. 2009. - №8. - С.2-3.</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Щепалов</w:t>
      </w:r>
      <w:r>
        <w:rPr>
          <w:rStyle w:val="WW8Num3z0"/>
          <w:rFonts w:ascii="Verdana" w:hAnsi="Verdana"/>
          <w:color w:val="000000"/>
          <w:sz w:val="18"/>
          <w:szCs w:val="18"/>
        </w:rPr>
        <w:t> </w:t>
      </w:r>
      <w:r>
        <w:rPr>
          <w:rFonts w:ascii="Verdana" w:hAnsi="Verdana"/>
          <w:color w:val="000000"/>
          <w:sz w:val="18"/>
          <w:szCs w:val="18"/>
        </w:rPr>
        <w:t>C.B. Апелляция в гражданском процессе: к вопросу о составе суда // Российская юстиция. 2009. - №6. - С.42-45.</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Неявка в суд лиц, участвующих в деле, и проблема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 Исполнительное право. -2007. №4. - С.30-32.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Способы выхода сторон из гражданского и арбитражного процесса: общая характеристика и критерии правомерности // Российская юстиция. 2010. — №4. — С.31-34.</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Ярцев</w:t>
      </w:r>
      <w:r>
        <w:rPr>
          <w:rStyle w:val="WW8Num3z0"/>
          <w:rFonts w:ascii="Verdana" w:hAnsi="Verdana"/>
          <w:color w:val="000000"/>
          <w:sz w:val="18"/>
          <w:szCs w:val="18"/>
        </w:rPr>
        <w:t> </w:t>
      </w:r>
      <w:r>
        <w:rPr>
          <w:rFonts w:ascii="Verdana" w:hAnsi="Verdana"/>
          <w:color w:val="000000"/>
          <w:sz w:val="18"/>
          <w:szCs w:val="18"/>
        </w:rPr>
        <w:t>Р.В. Право на защиту по назначению // Мировой судья. — 2010. — №1. С.24-29.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Диссертации и авторефераты диссертаций</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Войтович JI.B. Ведение дел в гражданском и арбитражном процессе посредством действий представителя. Автореф. дис. . канд. юрид. наук. Хабаровск, 2004. 23с.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Адвокат представитель в российском гражданском процессе. Автореф. дис. . канд. юрид. наук. Саратов, 2005. 33с.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С.О. Представительство сторон и третьих лиц в арбитражном процессе. Автореф. дис. канд. юр. наук. М., 2007. 24с.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Макушкина</w:t>
      </w:r>
      <w:r>
        <w:rPr>
          <w:rStyle w:val="WW8Num3z0"/>
          <w:rFonts w:ascii="Verdana" w:hAnsi="Verdana"/>
          <w:color w:val="000000"/>
          <w:sz w:val="18"/>
          <w:szCs w:val="18"/>
        </w:rPr>
        <w:t> </w:t>
      </w:r>
      <w:r>
        <w:rPr>
          <w:rFonts w:ascii="Verdana" w:hAnsi="Verdana"/>
          <w:color w:val="000000"/>
          <w:sz w:val="18"/>
          <w:szCs w:val="18"/>
        </w:rPr>
        <w:t>Е.Э. Право адвоката на сбор доказательств (гражданско-процессуальный аспект). Автореф. дис. канд. юр. наук. Томск, 2007. 27с.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Табак</w:t>
      </w:r>
      <w:r>
        <w:rPr>
          <w:rStyle w:val="WW8Num3z0"/>
          <w:rFonts w:ascii="Verdana" w:hAnsi="Verdana"/>
          <w:color w:val="000000"/>
          <w:sz w:val="18"/>
          <w:szCs w:val="18"/>
        </w:rPr>
        <w:t> </w:t>
      </w:r>
      <w:r>
        <w:rPr>
          <w:rFonts w:ascii="Verdana" w:hAnsi="Verdana"/>
          <w:color w:val="000000"/>
          <w:sz w:val="18"/>
          <w:szCs w:val="18"/>
        </w:rPr>
        <w:t>И.А. Новые положения судебного представительства ' в гражданском судопроизводстве. Автореф. дисс. . канд. юрид. наук. Саратов, 2006. 25с.1. Словари и иная литература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томах. Т.З. СПб.ЮОО «</w:t>
      </w:r>
      <w:r>
        <w:rPr>
          <w:rStyle w:val="WW8Num4z0"/>
          <w:rFonts w:ascii="Verdana" w:hAnsi="Verdana"/>
          <w:color w:val="4682B4"/>
          <w:sz w:val="18"/>
          <w:szCs w:val="18"/>
        </w:rPr>
        <w:t>Диамант</w:t>
      </w:r>
      <w:r>
        <w:rPr>
          <w:rFonts w:ascii="Verdana" w:hAnsi="Verdana"/>
          <w:color w:val="000000"/>
          <w:sz w:val="18"/>
          <w:szCs w:val="18"/>
        </w:rPr>
        <w:t>», 2002.560с.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1996. 928с.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Хрестоматия по истории государства и права России (Досоветский период) / Сост. А .Я. Малыгин. М.: Изд-во МНЭПУ, 2001. 204с.</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З.СПИСОК ИСПОЛЬЗОВАННЫХ МАТЕРИАЛОВ СУДЕБНОЙ ПРАКТИКИ</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 Федерации от 26 июня 2008 г. №13 «О применении норм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Российской Федерации при рассмотрении и разрешении дел в суде первой инстанции» // Российская газета. 2008. — 2 июля.</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 Федерации от 24 июня 2008 г.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Российская газета. — 2008. 2 июля.</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Пленума Верховного Суда Рос. Федерации от 19 декабря 2003г. №23 «О судебном решении // Российская газета. 2003. - 26 декабря.</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Обзор судебной практики Верховного Суда Рос. Федерации от 03 июня 2009г. «Обзор законодательства и судебной практики Верховного Суда Российской Федерации за первый квартал 2009 года» // Бюллетень Верховного Суда Рос. Федерации. 2009. - №9.</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Обзор законодательства и судебной практики Верховного суда Рос. Федерации за 3 квартал 2008г. // Бюллетень Верховного Суда Рос. Федерации. - 2009. - №2.</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Обзор судебной практики Верховного Суда Республики Татарстан за третий квартал 2008г. (по гражданским делам). Текст обзора официально опубликован не был.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Версия 7.04.0.239 (дата обращения: 20 сентября 2010г.).</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Камчатского областного суда от 25 ноября 2004. сайт. URL: // www.kamchatka.ru/~oblsud. (Дата обращения 22.11.2008)</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Гражданское дело №2-465/2007 // Архив Аннинского районного суда Воронежской области</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Гражданское дело №2-333/2007 // Архив Аннинского районного суда Воронежской области</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Гражданское дело №2-489/2007// Архив суда Железнодорожного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Гражданское дело №2-2029/2007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Гражданское дело №2-438/2007 // Архив Эртильского районного суда Воронежской области</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Гражданское дело №2-488/2008 // Архив суда Железнодорожного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Гражданское дело №2-3982/2008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Гражданское дело №2-3250/2008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Гражданское дело №2-3248/2008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Гражданское дело №2-480/2008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Гражданское дело №2-556/2009 // Архив суда Железнодорожного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Гражданское дело №2-550/2009 // Архив суда Железнодорожного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Гражданское дело №2-337/2009 // Архив суда Железнодорожного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Гражданское дело №2-18/2009 // Архив суда Железнодорожного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Гражданское дело №2-2518/2009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Гражданское дело №2-2029/2009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Гражданское дело №2-1523/2009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Гражданское дело №2-276/2009 // Архив суда Коминтерновского района г.Воронежа</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Гражданское дело №2-856/2009 // Архив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судебного участка №2 Эртильского района Воронежской области</w:t>
      </w:r>
    </w:p>
    <w:p w:rsidR="00EA3223" w:rsidRDefault="00EA3223" w:rsidP="00EA32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Гражданское дело №2-88/2010 // Архив мирового судьи судебного участка № 1 Эртильского района Воронежской области</w:t>
      </w:r>
    </w:p>
    <w:p w:rsidR="0068362D" w:rsidRPr="00031E5A" w:rsidRDefault="00EA3223" w:rsidP="00EA3223">
      <w:r>
        <w:rPr>
          <w:rFonts w:ascii="Verdana" w:hAnsi="Verdana"/>
          <w:color w:val="000000"/>
          <w:sz w:val="18"/>
          <w:szCs w:val="18"/>
        </w:rPr>
        <w:br/>
      </w:r>
      <w:r>
        <w:rPr>
          <w:rFonts w:ascii="Verdana" w:hAnsi="Verdana"/>
          <w:color w:val="000000"/>
          <w:sz w:val="18"/>
          <w:szCs w:val="18"/>
        </w:rPr>
        <w:br/>
      </w:r>
      <w:bookmarkStart w:id="0" w:name="_GoBack"/>
      <w:bookmarkEnd w:id="0"/>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50" w:rsidRDefault="00050950">
      <w:r>
        <w:separator/>
      </w:r>
    </w:p>
  </w:endnote>
  <w:endnote w:type="continuationSeparator" w:id="0">
    <w:p w:rsidR="00050950" w:rsidRDefault="0005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50" w:rsidRDefault="00050950">
      <w:r>
        <w:separator/>
      </w:r>
    </w:p>
  </w:footnote>
  <w:footnote w:type="continuationSeparator" w:id="0">
    <w:p w:rsidR="00050950" w:rsidRDefault="0005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950"/>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C3A7-290C-4C62-81B9-54782A08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9860</TotalTime>
  <Pages>16</Pages>
  <Words>8649</Words>
  <Characters>49301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2553</cp:revision>
  <cp:lastPrinted>2009-02-06T08:36:00Z</cp:lastPrinted>
  <dcterms:created xsi:type="dcterms:W3CDTF">2015-03-22T11:10:00Z</dcterms:created>
  <dcterms:modified xsi:type="dcterms:W3CDTF">2015-09-28T12:12:00Z</dcterms:modified>
</cp:coreProperties>
</file>