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0624A8" w:rsidRDefault="000624A8" w:rsidP="0053379F">
      <w:pPr>
        <w:widowControl w:val="0"/>
        <w:tabs>
          <w:tab w:val="left" w:pos="0"/>
          <w:tab w:val="left" w:pos="9070"/>
        </w:tabs>
        <w:ind w:right="-144"/>
        <w:jc w:val="center"/>
        <w:rPr>
          <w:b/>
          <w:lang w:val="uk-UA"/>
        </w:rPr>
      </w:pPr>
    </w:p>
    <w:p w:rsidR="00F3449B" w:rsidRDefault="00F3449B" w:rsidP="00F3449B"/>
    <w:p w:rsidR="00F3449B" w:rsidRDefault="00F3449B" w:rsidP="00F3449B">
      <w:pPr>
        <w:pStyle w:val="30"/>
        <w:spacing w:line="360" w:lineRule="auto"/>
        <w:ind w:firstLine="720"/>
        <w:rPr>
          <w:b w:val="0"/>
          <w:position w:val="22"/>
        </w:rPr>
      </w:pPr>
      <w:r>
        <w:rPr>
          <w:b w:val="0"/>
          <w:position w:val="22"/>
        </w:rPr>
        <w:t>НАЦІОНАЛЬНИЙ АГРАРНИЙ УНІВЕРСИТЕТ</w:t>
      </w:r>
    </w:p>
    <w:p w:rsidR="00F3449B" w:rsidRDefault="00F3449B" w:rsidP="00F3449B">
      <w:pPr>
        <w:pStyle w:val="30"/>
        <w:spacing w:line="360" w:lineRule="auto"/>
        <w:ind w:firstLine="720"/>
        <w:jc w:val="right"/>
        <w:rPr>
          <w:position w:val="22"/>
        </w:rPr>
      </w:pPr>
    </w:p>
    <w:p w:rsidR="00F3449B" w:rsidRDefault="00F3449B" w:rsidP="00F3449B">
      <w:pPr>
        <w:pStyle w:val="30"/>
        <w:spacing w:line="360" w:lineRule="auto"/>
        <w:ind w:firstLine="720"/>
        <w:jc w:val="right"/>
        <w:rPr>
          <w:position w:val="22"/>
        </w:rPr>
      </w:pPr>
      <w:r>
        <w:rPr>
          <w:position w:val="22"/>
        </w:rPr>
        <w:t>На правах рукопису</w:t>
      </w:r>
    </w:p>
    <w:p w:rsidR="00F3449B" w:rsidRDefault="00F3449B" w:rsidP="00F3449B">
      <w:pPr>
        <w:pStyle w:val="30"/>
        <w:spacing w:line="360" w:lineRule="auto"/>
        <w:ind w:firstLine="720"/>
        <w:rPr>
          <w:b w:val="0"/>
          <w:position w:val="22"/>
        </w:rPr>
      </w:pPr>
    </w:p>
    <w:p w:rsidR="00F3449B" w:rsidRDefault="00F3449B" w:rsidP="00F3449B">
      <w:pPr>
        <w:pStyle w:val="30"/>
        <w:spacing w:line="360" w:lineRule="auto"/>
        <w:ind w:firstLine="720"/>
        <w:rPr>
          <w:b w:val="0"/>
          <w:position w:val="22"/>
        </w:rPr>
      </w:pPr>
      <w:r>
        <w:rPr>
          <w:b w:val="0"/>
          <w:position w:val="22"/>
        </w:rPr>
        <w:t>ЛИТВИНЕНКО ДМИТРО ЮРІЙОВИЧ</w:t>
      </w:r>
    </w:p>
    <w:p w:rsidR="00F3449B" w:rsidRDefault="00F3449B" w:rsidP="00F3449B">
      <w:pPr>
        <w:pStyle w:val="30"/>
        <w:spacing w:line="360" w:lineRule="auto"/>
        <w:ind w:firstLine="720"/>
        <w:jc w:val="right"/>
        <w:rPr>
          <w:position w:val="22"/>
        </w:rPr>
      </w:pPr>
      <w:r>
        <w:rPr>
          <w:position w:val="22"/>
        </w:rPr>
        <w:t>УДК 619: 616.718.49:636.7</w:t>
      </w:r>
    </w:p>
    <w:p w:rsidR="00F3449B" w:rsidRDefault="00F3449B" w:rsidP="00F3449B">
      <w:pPr>
        <w:jc w:val="center"/>
        <w:rPr>
          <w:b/>
        </w:rPr>
      </w:pPr>
    </w:p>
    <w:p w:rsidR="00F3449B" w:rsidRDefault="00F3449B" w:rsidP="00F3449B">
      <w:pPr>
        <w:jc w:val="center"/>
        <w:rPr>
          <w:b/>
        </w:rPr>
      </w:pPr>
    </w:p>
    <w:p w:rsidR="00F3449B" w:rsidRDefault="00F3449B" w:rsidP="00F3449B">
      <w:pPr>
        <w:jc w:val="center"/>
        <w:rPr>
          <w:b/>
        </w:rPr>
      </w:pPr>
      <w:bookmarkStart w:id="0" w:name="_GoBack"/>
      <w:r>
        <w:rPr>
          <w:b/>
        </w:rPr>
        <w:t xml:space="preserve">ПОРУШЕННЯ </w:t>
      </w:r>
      <w:proofErr w:type="gramStart"/>
      <w:r>
        <w:rPr>
          <w:b/>
        </w:rPr>
        <w:t>Р</w:t>
      </w:r>
      <w:proofErr w:type="gramEnd"/>
      <w:r>
        <w:rPr>
          <w:b/>
        </w:rPr>
        <w:t xml:space="preserve">ІВНОВАГИ НАДКОЛІНКА СОБАК </w:t>
      </w:r>
    </w:p>
    <w:p w:rsidR="00F3449B" w:rsidRDefault="00F3449B" w:rsidP="00F3449B">
      <w:pPr>
        <w:jc w:val="center"/>
        <w:rPr>
          <w:b/>
        </w:rPr>
      </w:pPr>
      <w:r>
        <w:rPr>
          <w:b/>
        </w:rPr>
        <w:t>(</w:t>
      </w:r>
      <w:r>
        <w:t>ЕТІОЛОГІЯ, ПАТОГЕНЕЗ І ЛІКУВАННЯ</w:t>
      </w:r>
      <w:r>
        <w:rPr>
          <w:b/>
        </w:rPr>
        <w:t>)</w:t>
      </w:r>
    </w:p>
    <w:bookmarkEnd w:id="0"/>
    <w:p w:rsidR="00F3449B" w:rsidRDefault="00F3449B" w:rsidP="00F3449B">
      <w:pPr>
        <w:pStyle w:val="30"/>
        <w:spacing w:line="360" w:lineRule="auto"/>
        <w:ind w:firstLine="720"/>
        <w:rPr>
          <w:b w:val="0"/>
          <w:position w:val="22"/>
        </w:rPr>
      </w:pPr>
    </w:p>
    <w:p w:rsidR="00F3449B" w:rsidRDefault="00F3449B" w:rsidP="00F3449B">
      <w:pPr>
        <w:pStyle w:val="30"/>
        <w:spacing w:line="360" w:lineRule="auto"/>
        <w:ind w:firstLine="720"/>
        <w:rPr>
          <w:b w:val="0"/>
          <w:position w:val="22"/>
        </w:rPr>
      </w:pPr>
      <w:r>
        <w:rPr>
          <w:b w:val="0"/>
          <w:position w:val="22"/>
        </w:rPr>
        <w:t>16.00.05 – ветеринарна хірургія</w:t>
      </w:r>
    </w:p>
    <w:p w:rsidR="00F3449B" w:rsidRDefault="00F3449B" w:rsidP="00F3449B">
      <w:pPr>
        <w:jc w:val="center"/>
        <w:rPr>
          <w:b/>
        </w:rPr>
      </w:pPr>
      <w:r>
        <w:rPr>
          <w:b/>
        </w:rPr>
        <w:t>Дисертація</w:t>
      </w:r>
    </w:p>
    <w:p w:rsidR="00F3449B" w:rsidRDefault="00F3449B" w:rsidP="00F3449B">
      <w:pPr>
        <w:jc w:val="center"/>
        <w:rPr>
          <w:b/>
        </w:rPr>
      </w:pPr>
      <w:r>
        <w:rPr>
          <w:b/>
        </w:rPr>
        <w:t xml:space="preserve"> на здобуття наукового ступеня кандидата ветеринарних наук</w:t>
      </w:r>
    </w:p>
    <w:p w:rsidR="00F3449B" w:rsidRDefault="00F3449B" w:rsidP="00F3449B">
      <w:pPr>
        <w:pStyle w:val="30"/>
        <w:spacing w:line="360" w:lineRule="auto"/>
        <w:ind w:firstLine="720"/>
        <w:jc w:val="both"/>
        <w:rPr>
          <w:position w:val="22"/>
        </w:rPr>
      </w:pPr>
    </w:p>
    <w:p w:rsidR="00F3449B" w:rsidRDefault="00F3449B" w:rsidP="00F3449B"/>
    <w:p w:rsidR="00F3449B" w:rsidRDefault="00F3449B" w:rsidP="00F3449B"/>
    <w:p w:rsidR="00F3449B" w:rsidRDefault="00F3449B" w:rsidP="00F3449B"/>
    <w:p w:rsidR="00F3449B" w:rsidRDefault="00F3449B" w:rsidP="00F3449B">
      <w:pPr>
        <w:jc w:val="right"/>
        <w:rPr>
          <w:b/>
        </w:rPr>
      </w:pPr>
      <w:r>
        <w:rPr>
          <w:b/>
        </w:rPr>
        <w:t>Науковий керівник:</w:t>
      </w:r>
    </w:p>
    <w:p w:rsidR="00F3449B" w:rsidRDefault="00F3449B" w:rsidP="00F3449B">
      <w:pPr>
        <w:jc w:val="right"/>
        <w:rPr>
          <w:b/>
        </w:rPr>
      </w:pPr>
      <w:r>
        <w:rPr>
          <w:b/>
        </w:rPr>
        <w:t>Петренко Олег Федосійович,</w:t>
      </w:r>
    </w:p>
    <w:p w:rsidR="00F3449B" w:rsidRDefault="00F3449B" w:rsidP="00F3449B">
      <w:pPr>
        <w:jc w:val="right"/>
        <w:rPr>
          <w:b/>
        </w:rPr>
      </w:pPr>
      <w:r>
        <w:rPr>
          <w:b/>
        </w:rPr>
        <w:t>доктор ветеринарних наук, професор</w:t>
      </w:r>
    </w:p>
    <w:p w:rsidR="00F3449B" w:rsidRDefault="00F3449B" w:rsidP="00F3449B">
      <w:pPr>
        <w:pStyle w:val="30"/>
        <w:spacing w:line="360" w:lineRule="auto"/>
        <w:ind w:firstLine="720"/>
        <w:jc w:val="both"/>
        <w:rPr>
          <w:position w:val="22"/>
        </w:rPr>
      </w:pPr>
    </w:p>
    <w:p w:rsidR="00F3449B" w:rsidRDefault="00F3449B" w:rsidP="00F3449B">
      <w:pPr>
        <w:pStyle w:val="30"/>
        <w:spacing w:line="360" w:lineRule="auto"/>
        <w:ind w:firstLine="720"/>
        <w:jc w:val="both"/>
        <w:rPr>
          <w:position w:val="22"/>
        </w:rPr>
      </w:pPr>
    </w:p>
    <w:p w:rsidR="00F3449B" w:rsidRDefault="00F3449B" w:rsidP="00F3449B">
      <w:pPr>
        <w:pStyle w:val="30"/>
        <w:spacing w:line="360" w:lineRule="auto"/>
        <w:ind w:firstLine="720"/>
        <w:jc w:val="both"/>
        <w:rPr>
          <w:position w:val="22"/>
        </w:rPr>
      </w:pPr>
    </w:p>
    <w:p w:rsidR="00F3449B" w:rsidRDefault="00F3449B" w:rsidP="00F3449B">
      <w:pPr>
        <w:pStyle w:val="30"/>
        <w:spacing w:line="360" w:lineRule="auto"/>
        <w:ind w:firstLine="720"/>
        <w:jc w:val="both"/>
        <w:rPr>
          <w:position w:val="22"/>
        </w:rPr>
      </w:pPr>
    </w:p>
    <w:p w:rsidR="00F3449B" w:rsidRDefault="00F3449B" w:rsidP="00F3449B"/>
    <w:p w:rsidR="00F3449B" w:rsidRDefault="00F3449B" w:rsidP="00F3449B">
      <w:pPr>
        <w:jc w:val="center"/>
        <w:rPr>
          <w:b/>
          <w:lang w:val="en-US"/>
        </w:rPr>
      </w:pPr>
      <w:r>
        <w:rPr>
          <w:b/>
        </w:rPr>
        <w:t>Київ – 200</w:t>
      </w:r>
      <w:r>
        <w:rPr>
          <w:b/>
          <w:lang w:val="en-US"/>
        </w:rPr>
        <w:t>8</w:t>
      </w:r>
    </w:p>
    <w:p w:rsidR="00F3449B" w:rsidRDefault="00F3449B" w:rsidP="00F3449B">
      <w:pPr>
        <w:pStyle w:val="30"/>
        <w:spacing w:line="360" w:lineRule="auto"/>
        <w:ind w:firstLine="720"/>
        <w:rPr>
          <w:position w:val="22"/>
        </w:rPr>
      </w:pPr>
      <w:r>
        <w:rPr>
          <w:position w:val="22"/>
        </w:rPr>
        <w:t>ЗМІ</w:t>
      </w:r>
      <w:proofErr w:type="gramStart"/>
      <w:r>
        <w:rPr>
          <w:position w:val="22"/>
        </w:rPr>
        <w:t>СТ</w:t>
      </w:r>
      <w:proofErr w:type="gramEnd"/>
    </w:p>
    <w:tbl>
      <w:tblPr>
        <w:tblW w:w="9606" w:type="dxa"/>
        <w:tblLayout w:type="fixed"/>
        <w:tblLook w:val="0000" w:firstRow="0" w:lastRow="0" w:firstColumn="0" w:lastColumn="0" w:noHBand="0" w:noVBand="0"/>
      </w:tblPr>
      <w:tblGrid>
        <w:gridCol w:w="8613"/>
        <w:gridCol w:w="993"/>
      </w:tblGrid>
      <w:tr w:rsidR="00F3449B" w:rsidTr="00C76C0B">
        <w:tblPrEx>
          <w:tblCellMar>
            <w:top w:w="0" w:type="dxa"/>
            <w:bottom w:w="0" w:type="dxa"/>
          </w:tblCellMar>
        </w:tblPrEx>
        <w:tc>
          <w:tcPr>
            <w:tcW w:w="8613" w:type="dxa"/>
          </w:tcPr>
          <w:p w:rsidR="00F3449B" w:rsidRDefault="00F3449B" w:rsidP="00C76C0B">
            <w:pPr>
              <w:spacing w:line="360" w:lineRule="auto"/>
            </w:pPr>
            <w:r>
              <w:t>ПЕРЕЛІК УМОВНИХ СКОРОЧЕНЬ……………………………………</w:t>
            </w:r>
          </w:p>
        </w:tc>
        <w:tc>
          <w:tcPr>
            <w:tcW w:w="993" w:type="dxa"/>
            <w:vAlign w:val="bottom"/>
          </w:tcPr>
          <w:p w:rsidR="00F3449B" w:rsidRDefault="00F3449B" w:rsidP="00C76C0B">
            <w:pPr>
              <w:spacing w:line="360" w:lineRule="auto"/>
            </w:pPr>
            <w:r>
              <w:t>4</w:t>
            </w:r>
          </w:p>
        </w:tc>
      </w:tr>
      <w:tr w:rsidR="00F3449B" w:rsidTr="00C76C0B">
        <w:tblPrEx>
          <w:tblCellMar>
            <w:top w:w="0" w:type="dxa"/>
            <w:bottom w:w="0" w:type="dxa"/>
          </w:tblCellMar>
        </w:tblPrEx>
        <w:tc>
          <w:tcPr>
            <w:tcW w:w="8613" w:type="dxa"/>
          </w:tcPr>
          <w:p w:rsidR="00F3449B" w:rsidRDefault="00F3449B" w:rsidP="00C76C0B">
            <w:pPr>
              <w:spacing w:line="360" w:lineRule="auto"/>
            </w:pPr>
            <w:r>
              <w:lastRenderedPageBreak/>
              <w:t>ВСТУП…………………………………………………………………….</w:t>
            </w:r>
          </w:p>
        </w:tc>
        <w:tc>
          <w:tcPr>
            <w:tcW w:w="993" w:type="dxa"/>
            <w:vAlign w:val="bottom"/>
          </w:tcPr>
          <w:p w:rsidR="00F3449B" w:rsidRDefault="00F3449B" w:rsidP="00C76C0B">
            <w:pPr>
              <w:spacing w:line="360" w:lineRule="auto"/>
            </w:pPr>
            <w:r>
              <w:t>5</w:t>
            </w:r>
          </w:p>
        </w:tc>
      </w:tr>
      <w:tr w:rsidR="00F3449B" w:rsidTr="00C76C0B">
        <w:tblPrEx>
          <w:tblCellMar>
            <w:top w:w="0" w:type="dxa"/>
            <w:bottom w:w="0" w:type="dxa"/>
          </w:tblCellMar>
        </w:tblPrEx>
        <w:tc>
          <w:tcPr>
            <w:tcW w:w="8613" w:type="dxa"/>
          </w:tcPr>
          <w:p w:rsidR="00F3449B" w:rsidRDefault="00F3449B" w:rsidP="00C76C0B">
            <w:pPr>
              <w:spacing w:line="360" w:lineRule="auto"/>
            </w:pPr>
            <w:r>
              <w:t>РОЗДІЛ 1. ОГЛЯД ЛІТЕРАТУРИ………………………………………..</w:t>
            </w:r>
          </w:p>
        </w:tc>
        <w:tc>
          <w:tcPr>
            <w:tcW w:w="993" w:type="dxa"/>
            <w:vAlign w:val="bottom"/>
          </w:tcPr>
          <w:p w:rsidR="00F3449B" w:rsidRDefault="00F3449B" w:rsidP="00C76C0B">
            <w:pPr>
              <w:spacing w:line="360" w:lineRule="auto"/>
            </w:pPr>
            <w:r>
              <w:t>11</w:t>
            </w:r>
          </w:p>
        </w:tc>
      </w:tr>
      <w:tr w:rsidR="00F3449B" w:rsidTr="00C76C0B">
        <w:tblPrEx>
          <w:tblCellMar>
            <w:top w:w="0" w:type="dxa"/>
            <w:bottom w:w="0" w:type="dxa"/>
          </w:tblCellMar>
        </w:tblPrEx>
        <w:trPr>
          <w:trHeight w:val="684"/>
        </w:trPr>
        <w:tc>
          <w:tcPr>
            <w:tcW w:w="8613" w:type="dxa"/>
          </w:tcPr>
          <w:p w:rsidR="00F3449B" w:rsidRDefault="00F3449B" w:rsidP="00C76C0B">
            <w:pPr>
              <w:spacing w:line="360" w:lineRule="auto"/>
              <w:ind w:left="567"/>
            </w:pPr>
            <w:r>
              <w:t>1.1. Анатомо-функціональні особливості стегно-надколінкового суглоба собак………………………………………………………</w:t>
            </w:r>
          </w:p>
        </w:tc>
        <w:tc>
          <w:tcPr>
            <w:tcW w:w="993" w:type="dxa"/>
            <w:vAlign w:val="bottom"/>
          </w:tcPr>
          <w:p w:rsidR="00F3449B" w:rsidRDefault="00F3449B" w:rsidP="00C76C0B">
            <w:pPr>
              <w:spacing w:line="360" w:lineRule="auto"/>
            </w:pPr>
            <w:r>
              <w:t>11</w:t>
            </w:r>
          </w:p>
        </w:tc>
      </w:tr>
      <w:tr w:rsidR="00F3449B" w:rsidTr="00C76C0B">
        <w:tblPrEx>
          <w:tblCellMar>
            <w:top w:w="0" w:type="dxa"/>
            <w:bottom w:w="0" w:type="dxa"/>
          </w:tblCellMar>
        </w:tblPrEx>
        <w:trPr>
          <w:trHeight w:val="708"/>
        </w:trPr>
        <w:tc>
          <w:tcPr>
            <w:tcW w:w="8613" w:type="dxa"/>
          </w:tcPr>
          <w:p w:rsidR="00F3449B" w:rsidRDefault="00F3449B" w:rsidP="00C76C0B">
            <w:pPr>
              <w:spacing w:line="360" w:lineRule="auto"/>
              <w:ind w:left="567"/>
            </w:pPr>
            <w:r>
              <w:t xml:space="preserve">1.2. Етіологія, патогенез, діагностика, лікування та </w:t>
            </w:r>
            <w:proofErr w:type="gramStart"/>
            <w:r>
              <w:t>проф</w:t>
            </w:r>
            <w:proofErr w:type="gramEnd"/>
            <w:r>
              <w:t>ілактика порушення рівноваги надколінка …………………………………..</w:t>
            </w:r>
          </w:p>
        </w:tc>
        <w:tc>
          <w:tcPr>
            <w:tcW w:w="993" w:type="dxa"/>
            <w:vAlign w:val="bottom"/>
          </w:tcPr>
          <w:p w:rsidR="00F3449B" w:rsidRDefault="00F3449B" w:rsidP="00C76C0B">
            <w:pPr>
              <w:spacing w:line="360" w:lineRule="auto"/>
            </w:pPr>
            <w:r>
              <w:t>16</w:t>
            </w:r>
          </w:p>
        </w:tc>
      </w:tr>
      <w:tr w:rsidR="00F3449B" w:rsidTr="00C76C0B">
        <w:tblPrEx>
          <w:tblCellMar>
            <w:top w:w="0" w:type="dxa"/>
            <w:bottom w:w="0" w:type="dxa"/>
          </w:tblCellMar>
        </w:tblPrEx>
        <w:tc>
          <w:tcPr>
            <w:tcW w:w="8613" w:type="dxa"/>
          </w:tcPr>
          <w:p w:rsidR="00F3449B" w:rsidRDefault="00F3449B" w:rsidP="00C76C0B">
            <w:pPr>
              <w:spacing w:line="360" w:lineRule="auto"/>
              <w:ind w:firstLine="567"/>
            </w:pPr>
            <w:r>
              <w:t>1.3. Заключення до огляду літератури……………………………...</w:t>
            </w:r>
          </w:p>
        </w:tc>
        <w:tc>
          <w:tcPr>
            <w:tcW w:w="993" w:type="dxa"/>
            <w:vAlign w:val="bottom"/>
          </w:tcPr>
          <w:p w:rsidR="00F3449B" w:rsidRDefault="00F3449B" w:rsidP="00C76C0B">
            <w:pPr>
              <w:spacing w:line="360" w:lineRule="auto"/>
              <w:rPr>
                <w:lang w:val="en-US"/>
              </w:rPr>
            </w:pPr>
            <w:r>
              <w:t>2</w:t>
            </w:r>
            <w:r>
              <w:rPr>
                <w:lang w:val="en-US"/>
              </w:rPr>
              <w:t>7</w:t>
            </w:r>
          </w:p>
        </w:tc>
      </w:tr>
      <w:tr w:rsidR="00F3449B" w:rsidTr="00C76C0B">
        <w:tblPrEx>
          <w:tblCellMar>
            <w:top w:w="0" w:type="dxa"/>
            <w:bottom w:w="0" w:type="dxa"/>
          </w:tblCellMar>
        </w:tblPrEx>
        <w:tc>
          <w:tcPr>
            <w:tcW w:w="8613" w:type="dxa"/>
          </w:tcPr>
          <w:p w:rsidR="00F3449B" w:rsidRDefault="00F3449B" w:rsidP="00C76C0B">
            <w:pPr>
              <w:spacing w:line="360" w:lineRule="auto"/>
            </w:pPr>
            <w:r>
              <w:t xml:space="preserve">РОЗДІЛ 2. ЗАГАЛЬНА МЕТОДИКА ТА ОСНОВНІ МЕТОДИ </w:t>
            </w:r>
            <w:proofErr w:type="gramStart"/>
            <w:r>
              <w:t>ДОСЛ</w:t>
            </w:r>
            <w:proofErr w:type="gramEnd"/>
            <w:r>
              <w:t>ІДЖЕННЬ…………………………………………………………..</w:t>
            </w:r>
          </w:p>
        </w:tc>
        <w:tc>
          <w:tcPr>
            <w:tcW w:w="993" w:type="dxa"/>
            <w:vAlign w:val="bottom"/>
          </w:tcPr>
          <w:p w:rsidR="00F3449B" w:rsidRDefault="00F3449B" w:rsidP="00C76C0B">
            <w:pPr>
              <w:spacing w:line="360" w:lineRule="auto"/>
              <w:rPr>
                <w:lang w:val="en-US"/>
              </w:rPr>
            </w:pPr>
            <w:r>
              <w:rPr>
                <w:lang w:val="en-US"/>
              </w:rPr>
              <w:t>28</w:t>
            </w:r>
          </w:p>
        </w:tc>
      </w:tr>
      <w:tr w:rsidR="00F3449B" w:rsidTr="00C76C0B">
        <w:tblPrEx>
          <w:tblCellMar>
            <w:top w:w="0" w:type="dxa"/>
            <w:bottom w:w="0" w:type="dxa"/>
          </w:tblCellMar>
        </w:tblPrEx>
        <w:trPr>
          <w:trHeight w:val="475"/>
        </w:trPr>
        <w:tc>
          <w:tcPr>
            <w:tcW w:w="8613" w:type="dxa"/>
          </w:tcPr>
          <w:p w:rsidR="00F3449B" w:rsidRDefault="00F3449B" w:rsidP="00C76C0B">
            <w:pPr>
              <w:spacing w:line="360" w:lineRule="auto"/>
              <w:rPr>
                <w:position w:val="22"/>
                <w:szCs w:val="28"/>
              </w:rPr>
            </w:pPr>
            <w:r>
              <w:rPr>
                <w:position w:val="22"/>
                <w:szCs w:val="28"/>
              </w:rPr>
              <w:t xml:space="preserve">РОЗДІЛ 3. РЕЗУЛЬТАТИ </w:t>
            </w:r>
            <w:proofErr w:type="gramStart"/>
            <w:r>
              <w:rPr>
                <w:position w:val="22"/>
                <w:szCs w:val="28"/>
              </w:rPr>
              <w:t>ДОСЛ</w:t>
            </w:r>
            <w:proofErr w:type="gramEnd"/>
            <w:r>
              <w:rPr>
                <w:position w:val="22"/>
                <w:szCs w:val="28"/>
              </w:rPr>
              <w:t>ІДЖЕНЬ……………………..……....</w:t>
            </w:r>
          </w:p>
        </w:tc>
        <w:tc>
          <w:tcPr>
            <w:tcW w:w="993" w:type="dxa"/>
            <w:vAlign w:val="bottom"/>
          </w:tcPr>
          <w:p w:rsidR="00F3449B" w:rsidRDefault="00F3449B" w:rsidP="00C76C0B">
            <w:pPr>
              <w:spacing w:line="360" w:lineRule="auto"/>
              <w:rPr>
                <w:position w:val="22"/>
                <w:szCs w:val="28"/>
                <w:lang w:val="en-US"/>
              </w:rPr>
            </w:pPr>
            <w:r>
              <w:rPr>
                <w:position w:val="22"/>
                <w:szCs w:val="28"/>
              </w:rPr>
              <w:t>3</w:t>
            </w:r>
            <w:r>
              <w:rPr>
                <w:position w:val="22"/>
                <w:szCs w:val="28"/>
                <w:lang w:val="en-US"/>
              </w:rPr>
              <w:t>2</w:t>
            </w:r>
          </w:p>
        </w:tc>
      </w:tr>
      <w:tr w:rsidR="00F3449B" w:rsidTr="00C76C0B">
        <w:tblPrEx>
          <w:tblCellMar>
            <w:top w:w="0" w:type="dxa"/>
            <w:bottom w:w="0" w:type="dxa"/>
          </w:tblCellMar>
        </w:tblPrEx>
        <w:trPr>
          <w:trHeight w:val="475"/>
        </w:trPr>
        <w:tc>
          <w:tcPr>
            <w:tcW w:w="8613" w:type="dxa"/>
          </w:tcPr>
          <w:p w:rsidR="00F3449B" w:rsidRDefault="00F3449B" w:rsidP="00C76C0B">
            <w:pPr>
              <w:spacing w:line="360" w:lineRule="auto"/>
              <w:ind w:left="567"/>
              <w:rPr>
                <w:position w:val="22"/>
                <w:szCs w:val="28"/>
              </w:rPr>
            </w:pPr>
            <w:r>
              <w:t xml:space="preserve">3.1. Характер і поширення порушення </w:t>
            </w:r>
            <w:proofErr w:type="gramStart"/>
            <w:r>
              <w:t>р</w:t>
            </w:r>
            <w:proofErr w:type="gramEnd"/>
            <w:r>
              <w:t>івноваги надколінка собак…………………………………………………………………..</w:t>
            </w:r>
          </w:p>
        </w:tc>
        <w:tc>
          <w:tcPr>
            <w:tcW w:w="993" w:type="dxa"/>
            <w:vAlign w:val="bottom"/>
          </w:tcPr>
          <w:p w:rsidR="00F3449B" w:rsidRDefault="00F3449B" w:rsidP="00C76C0B">
            <w:pPr>
              <w:spacing w:line="360" w:lineRule="auto"/>
              <w:rPr>
                <w:position w:val="22"/>
                <w:szCs w:val="28"/>
                <w:lang w:val="en-US"/>
              </w:rPr>
            </w:pPr>
            <w:r>
              <w:t>3</w:t>
            </w:r>
            <w:r>
              <w:rPr>
                <w:lang w:val="en-US"/>
              </w:rPr>
              <w:t>2</w:t>
            </w:r>
          </w:p>
        </w:tc>
      </w:tr>
      <w:tr w:rsidR="00F3449B" w:rsidTr="00C76C0B">
        <w:tblPrEx>
          <w:tblCellMar>
            <w:top w:w="0" w:type="dxa"/>
            <w:bottom w:w="0" w:type="dxa"/>
          </w:tblCellMar>
        </w:tblPrEx>
        <w:trPr>
          <w:trHeight w:val="471"/>
        </w:trPr>
        <w:tc>
          <w:tcPr>
            <w:tcW w:w="8613" w:type="dxa"/>
          </w:tcPr>
          <w:p w:rsidR="00F3449B" w:rsidRDefault="00F3449B" w:rsidP="00C76C0B">
            <w:pPr>
              <w:spacing w:line="360" w:lineRule="auto"/>
              <w:ind w:firstLine="567"/>
            </w:pPr>
            <w:r>
              <w:t xml:space="preserve">3.2. Клінічні прояви порушення </w:t>
            </w:r>
            <w:proofErr w:type="gramStart"/>
            <w:r>
              <w:t>р</w:t>
            </w:r>
            <w:proofErr w:type="gramEnd"/>
            <w:r>
              <w:t>івноваги надколінка…………...</w:t>
            </w:r>
          </w:p>
        </w:tc>
        <w:tc>
          <w:tcPr>
            <w:tcW w:w="993" w:type="dxa"/>
            <w:vAlign w:val="bottom"/>
          </w:tcPr>
          <w:p w:rsidR="00F3449B" w:rsidRDefault="00F3449B" w:rsidP="00C76C0B">
            <w:pPr>
              <w:spacing w:line="360" w:lineRule="auto"/>
              <w:rPr>
                <w:lang w:val="en-US"/>
              </w:rPr>
            </w:pPr>
            <w:r>
              <w:t>3</w:t>
            </w:r>
            <w:r>
              <w:rPr>
                <w:lang w:val="en-US"/>
              </w:rPr>
              <w:t>7</w:t>
            </w:r>
          </w:p>
        </w:tc>
      </w:tr>
      <w:tr w:rsidR="00F3449B" w:rsidTr="00C76C0B">
        <w:tblPrEx>
          <w:tblCellMar>
            <w:top w:w="0" w:type="dxa"/>
            <w:bottom w:w="0" w:type="dxa"/>
          </w:tblCellMar>
        </w:tblPrEx>
        <w:trPr>
          <w:trHeight w:val="341"/>
        </w:trPr>
        <w:tc>
          <w:tcPr>
            <w:tcW w:w="8613" w:type="dxa"/>
          </w:tcPr>
          <w:p w:rsidR="00F3449B" w:rsidRDefault="00F3449B" w:rsidP="00C76C0B">
            <w:pPr>
              <w:spacing w:line="360" w:lineRule="auto"/>
              <w:ind w:firstLine="567"/>
            </w:pPr>
            <w:r>
              <w:t xml:space="preserve">3.3. Рентгенологічні </w:t>
            </w:r>
            <w:proofErr w:type="gramStart"/>
            <w:r>
              <w:t>досл</w:t>
            </w:r>
            <w:proofErr w:type="gramEnd"/>
            <w:r>
              <w:t>ідження ………………………………….</w:t>
            </w:r>
          </w:p>
        </w:tc>
        <w:tc>
          <w:tcPr>
            <w:tcW w:w="993" w:type="dxa"/>
            <w:vAlign w:val="bottom"/>
          </w:tcPr>
          <w:p w:rsidR="00F3449B" w:rsidRDefault="00F3449B" w:rsidP="00C76C0B">
            <w:pPr>
              <w:spacing w:line="360" w:lineRule="auto"/>
            </w:pPr>
            <w:r>
              <w:t>49</w:t>
            </w:r>
          </w:p>
        </w:tc>
      </w:tr>
      <w:tr w:rsidR="00F3449B" w:rsidTr="00C76C0B">
        <w:tblPrEx>
          <w:tblCellMar>
            <w:top w:w="0" w:type="dxa"/>
            <w:bottom w:w="0" w:type="dxa"/>
          </w:tblCellMar>
        </w:tblPrEx>
        <w:trPr>
          <w:trHeight w:val="391"/>
        </w:trPr>
        <w:tc>
          <w:tcPr>
            <w:tcW w:w="8613" w:type="dxa"/>
          </w:tcPr>
          <w:p w:rsidR="00F3449B" w:rsidRDefault="00F3449B" w:rsidP="00C76C0B">
            <w:pPr>
              <w:spacing w:line="360" w:lineRule="auto"/>
              <w:ind w:firstLine="567"/>
            </w:pPr>
            <w:r>
              <w:t>3.4. Комп</w:t>
            </w:r>
            <w:r>
              <w:rPr>
                <w:lang w:val="en-US"/>
              </w:rPr>
              <w:t>’</w:t>
            </w:r>
            <w:r>
              <w:t xml:space="preserve">ютерно-томографічні </w:t>
            </w:r>
            <w:proofErr w:type="gramStart"/>
            <w:r>
              <w:t>досл</w:t>
            </w:r>
            <w:proofErr w:type="gramEnd"/>
            <w:r>
              <w:t>ідження……………………..</w:t>
            </w:r>
          </w:p>
        </w:tc>
        <w:tc>
          <w:tcPr>
            <w:tcW w:w="993" w:type="dxa"/>
            <w:vAlign w:val="bottom"/>
          </w:tcPr>
          <w:p w:rsidR="00F3449B" w:rsidRDefault="00F3449B" w:rsidP="00C76C0B">
            <w:pPr>
              <w:spacing w:line="360" w:lineRule="auto"/>
            </w:pPr>
            <w:r>
              <w:t>56</w:t>
            </w:r>
          </w:p>
        </w:tc>
      </w:tr>
      <w:tr w:rsidR="00F3449B" w:rsidTr="00C76C0B">
        <w:tblPrEx>
          <w:tblCellMar>
            <w:top w:w="0" w:type="dxa"/>
            <w:bottom w:w="0" w:type="dxa"/>
          </w:tblCellMar>
        </w:tblPrEx>
        <w:trPr>
          <w:trHeight w:val="455"/>
        </w:trPr>
        <w:tc>
          <w:tcPr>
            <w:tcW w:w="8613" w:type="dxa"/>
          </w:tcPr>
          <w:p w:rsidR="00F3449B" w:rsidRDefault="00F3449B" w:rsidP="00C76C0B">
            <w:pPr>
              <w:spacing w:line="360" w:lineRule="auto"/>
              <w:ind w:left="567"/>
            </w:pPr>
            <w:r>
              <w:t>3.5. Критерії діагностики дисплазії стегно-надколінкового суглоба ……………………………………………………………….</w:t>
            </w:r>
          </w:p>
        </w:tc>
        <w:tc>
          <w:tcPr>
            <w:tcW w:w="993" w:type="dxa"/>
            <w:vAlign w:val="bottom"/>
          </w:tcPr>
          <w:p w:rsidR="00F3449B" w:rsidRDefault="00F3449B" w:rsidP="00C76C0B">
            <w:pPr>
              <w:spacing w:line="360" w:lineRule="auto"/>
            </w:pPr>
            <w:r>
              <w:t>63</w:t>
            </w:r>
          </w:p>
        </w:tc>
      </w:tr>
      <w:tr w:rsidR="00F3449B" w:rsidTr="00C76C0B">
        <w:tblPrEx>
          <w:tblCellMar>
            <w:top w:w="0" w:type="dxa"/>
            <w:bottom w:w="0" w:type="dxa"/>
          </w:tblCellMar>
        </w:tblPrEx>
        <w:trPr>
          <w:trHeight w:val="325"/>
        </w:trPr>
        <w:tc>
          <w:tcPr>
            <w:tcW w:w="8613" w:type="dxa"/>
          </w:tcPr>
          <w:p w:rsidR="00F3449B" w:rsidRDefault="00F3449B" w:rsidP="00C76C0B">
            <w:pPr>
              <w:spacing w:line="360" w:lineRule="auto"/>
              <w:ind w:firstLine="567"/>
            </w:pPr>
            <w:r>
              <w:t xml:space="preserve">3.6. Гістохімічні та гістологічні </w:t>
            </w:r>
            <w:proofErr w:type="gramStart"/>
            <w:r>
              <w:t>досл</w:t>
            </w:r>
            <w:proofErr w:type="gramEnd"/>
            <w:r>
              <w:t>ідження……………………</w:t>
            </w:r>
          </w:p>
        </w:tc>
        <w:tc>
          <w:tcPr>
            <w:tcW w:w="993" w:type="dxa"/>
            <w:vAlign w:val="bottom"/>
          </w:tcPr>
          <w:p w:rsidR="00F3449B" w:rsidRDefault="00F3449B" w:rsidP="00C76C0B">
            <w:pPr>
              <w:spacing w:line="360" w:lineRule="auto"/>
              <w:rPr>
                <w:lang w:val="en-US"/>
              </w:rPr>
            </w:pPr>
            <w:r>
              <w:t>77</w:t>
            </w:r>
          </w:p>
        </w:tc>
      </w:tr>
      <w:tr w:rsidR="00F3449B" w:rsidTr="00C76C0B">
        <w:tblPrEx>
          <w:tblCellMar>
            <w:top w:w="0" w:type="dxa"/>
            <w:bottom w:w="0" w:type="dxa"/>
          </w:tblCellMar>
        </w:tblPrEx>
        <w:trPr>
          <w:trHeight w:val="533"/>
        </w:trPr>
        <w:tc>
          <w:tcPr>
            <w:tcW w:w="8613" w:type="dxa"/>
          </w:tcPr>
          <w:p w:rsidR="00F3449B" w:rsidRDefault="00F3449B" w:rsidP="00C76C0B">
            <w:pPr>
              <w:spacing w:line="360" w:lineRule="auto"/>
              <w:ind w:firstLine="567"/>
              <w:rPr>
                <w:position w:val="22"/>
                <w:szCs w:val="28"/>
              </w:rPr>
            </w:pPr>
            <w:r>
              <w:rPr>
                <w:position w:val="22"/>
                <w:szCs w:val="28"/>
              </w:rPr>
              <w:t xml:space="preserve">3.7. Хірургічне лікування порушення </w:t>
            </w:r>
            <w:proofErr w:type="gramStart"/>
            <w:r>
              <w:rPr>
                <w:position w:val="22"/>
                <w:szCs w:val="28"/>
              </w:rPr>
              <w:t>р</w:t>
            </w:r>
            <w:proofErr w:type="gramEnd"/>
            <w:r>
              <w:rPr>
                <w:position w:val="22"/>
                <w:szCs w:val="28"/>
              </w:rPr>
              <w:t>івноваги надколінка……..</w:t>
            </w:r>
          </w:p>
        </w:tc>
        <w:tc>
          <w:tcPr>
            <w:tcW w:w="993" w:type="dxa"/>
            <w:vAlign w:val="bottom"/>
          </w:tcPr>
          <w:p w:rsidR="00F3449B" w:rsidRDefault="00F3449B" w:rsidP="00C76C0B">
            <w:pPr>
              <w:spacing w:line="360" w:lineRule="auto"/>
              <w:rPr>
                <w:position w:val="22"/>
                <w:lang w:val="en-US"/>
              </w:rPr>
            </w:pPr>
            <w:r>
              <w:rPr>
                <w:position w:val="22"/>
              </w:rPr>
              <w:t>9</w:t>
            </w:r>
            <w:r>
              <w:rPr>
                <w:position w:val="22"/>
                <w:lang w:val="en-US"/>
              </w:rPr>
              <w:t>1</w:t>
            </w:r>
          </w:p>
        </w:tc>
      </w:tr>
      <w:tr w:rsidR="00F3449B" w:rsidTr="00C76C0B">
        <w:tblPrEx>
          <w:tblCellMar>
            <w:top w:w="0" w:type="dxa"/>
            <w:bottom w:w="0" w:type="dxa"/>
          </w:tblCellMar>
        </w:tblPrEx>
        <w:trPr>
          <w:trHeight w:val="896"/>
        </w:trPr>
        <w:tc>
          <w:tcPr>
            <w:tcW w:w="8613" w:type="dxa"/>
          </w:tcPr>
          <w:p w:rsidR="00F3449B" w:rsidRDefault="00F3449B" w:rsidP="00C76C0B">
            <w:pPr>
              <w:spacing w:line="360" w:lineRule="auto"/>
              <w:ind w:left="1418"/>
            </w:pPr>
            <w:r>
              <w:t>3.7.1. Розподіл хворих собак за показаннями щодо оперативних втручань…………………………………….…</w:t>
            </w:r>
          </w:p>
        </w:tc>
        <w:tc>
          <w:tcPr>
            <w:tcW w:w="993" w:type="dxa"/>
            <w:vAlign w:val="bottom"/>
          </w:tcPr>
          <w:p w:rsidR="00F3449B" w:rsidRDefault="00F3449B" w:rsidP="00C76C0B">
            <w:pPr>
              <w:spacing w:line="360" w:lineRule="auto"/>
              <w:rPr>
                <w:lang w:val="en-US"/>
              </w:rPr>
            </w:pPr>
            <w:r>
              <w:t>9</w:t>
            </w:r>
            <w:r>
              <w:rPr>
                <w:lang w:val="en-US"/>
              </w:rPr>
              <w:t>1</w:t>
            </w:r>
          </w:p>
        </w:tc>
      </w:tr>
      <w:tr w:rsidR="00F3449B" w:rsidTr="00C76C0B">
        <w:tblPrEx>
          <w:tblCellMar>
            <w:top w:w="0" w:type="dxa"/>
            <w:bottom w:w="0" w:type="dxa"/>
          </w:tblCellMar>
        </w:tblPrEx>
        <w:trPr>
          <w:trHeight w:val="768"/>
        </w:trPr>
        <w:tc>
          <w:tcPr>
            <w:tcW w:w="8613" w:type="dxa"/>
          </w:tcPr>
          <w:p w:rsidR="00F3449B" w:rsidRDefault="00F3449B" w:rsidP="00C76C0B">
            <w:pPr>
              <w:spacing w:line="360" w:lineRule="auto"/>
              <w:ind w:left="1418"/>
            </w:pPr>
            <w:r>
              <w:t xml:space="preserve">3.7.2. Розробка та клінічна апробація </w:t>
            </w:r>
            <w:proofErr w:type="gramStart"/>
            <w:r>
              <w:t>р</w:t>
            </w:r>
            <w:proofErr w:type="gramEnd"/>
            <w:r>
              <w:t>ізних методів хірургічного лікування порушень рівноваги надколінка…</w:t>
            </w:r>
          </w:p>
        </w:tc>
        <w:tc>
          <w:tcPr>
            <w:tcW w:w="993" w:type="dxa"/>
            <w:vAlign w:val="bottom"/>
          </w:tcPr>
          <w:p w:rsidR="00F3449B" w:rsidRDefault="00F3449B" w:rsidP="00C76C0B">
            <w:pPr>
              <w:spacing w:line="360" w:lineRule="auto"/>
              <w:rPr>
                <w:lang w:val="en-US"/>
              </w:rPr>
            </w:pPr>
            <w:r>
              <w:t>93</w:t>
            </w:r>
          </w:p>
        </w:tc>
      </w:tr>
      <w:tr w:rsidR="00F3449B" w:rsidTr="00C76C0B">
        <w:tblPrEx>
          <w:tblCellMar>
            <w:top w:w="0" w:type="dxa"/>
            <w:bottom w:w="0" w:type="dxa"/>
          </w:tblCellMar>
        </w:tblPrEx>
        <w:tc>
          <w:tcPr>
            <w:tcW w:w="8613" w:type="dxa"/>
          </w:tcPr>
          <w:p w:rsidR="00F3449B" w:rsidRDefault="00F3449B" w:rsidP="00C76C0B">
            <w:pPr>
              <w:spacing w:line="360" w:lineRule="auto"/>
              <w:ind w:left="284" w:firstLine="1134"/>
            </w:pPr>
            <w:r>
              <w:t xml:space="preserve">3.7.3. </w:t>
            </w:r>
            <w:proofErr w:type="gramStart"/>
            <w:r>
              <w:t>П</w:t>
            </w:r>
            <w:proofErr w:type="gramEnd"/>
            <w:r>
              <w:t>ісляопераційне відновлювальне лікування………</w:t>
            </w:r>
          </w:p>
        </w:tc>
        <w:tc>
          <w:tcPr>
            <w:tcW w:w="993" w:type="dxa"/>
            <w:vAlign w:val="bottom"/>
          </w:tcPr>
          <w:p w:rsidR="00F3449B" w:rsidRDefault="00F3449B" w:rsidP="00C76C0B">
            <w:pPr>
              <w:spacing w:line="360" w:lineRule="auto"/>
              <w:rPr>
                <w:lang w:val="en-US"/>
              </w:rPr>
            </w:pPr>
            <w:r>
              <w:t>11</w:t>
            </w:r>
            <w:r>
              <w:rPr>
                <w:lang w:val="en-US"/>
              </w:rPr>
              <w:t>4</w:t>
            </w:r>
          </w:p>
        </w:tc>
      </w:tr>
      <w:tr w:rsidR="00F3449B" w:rsidTr="00C76C0B">
        <w:tblPrEx>
          <w:tblCellMar>
            <w:top w:w="0" w:type="dxa"/>
            <w:bottom w:w="0" w:type="dxa"/>
          </w:tblCellMar>
        </w:tblPrEx>
        <w:tc>
          <w:tcPr>
            <w:tcW w:w="8613" w:type="dxa"/>
          </w:tcPr>
          <w:p w:rsidR="00F3449B" w:rsidRDefault="00F3449B" w:rsidP="00C76C0B">
            <w:pPr>
              <w:spacing w:line="360" w:lineRule="auto"/>
              <w:rPr>
                <w:position w:val="22"/>
                <w:szCs w:val="28"/>
              </w:rPr>
            </w:pPr>
            <w:r>
              <w:t>РОЗДІЛ 4. АНАЛІ</w:t>
            </w:r>
            <w:proofErr w:type="gramStart"/>
            <w:r>
              <w:t>З</w:t>
            </w:r>
            <w:proofErr w:type="gramEnd"/>
            <w:r>
              <w:t xml:space="preserve"> ТА УЗАГАЛЬНЕННЯ РЕЗУЛЬТАТІВ ВЛАСНИХ ДОСЛІДЖЕНЬ………………………………………………</w:t>
            </w:r>
          </w:p>
        </w:tc>
        <w:tc>
          <w:tcPr>
            <w:tcW w:w="993" w:type="dxa"/>
            <w:vAlign w:val="bottom"/>
          </w:tcPr>
          <w:p w:rsidR="00F3449B" w:rsidRDefault="00F3449B" w:rsidP="00C76C0B">
            <w:pPr>
              <w:spacing w:line="360" w:lineRule="auto"/>
              <w:rPr>
                <w:lang w:val="en-US"/>
              </w:rPr>
            </w:pPr>
            <w:r>
              <w:t>1</w:t>
            </w:r>
            <w:r>
              <w:rPr>
                <w:lang w:val="en-US"/>
              </w:rPr>
              <w:t>20</w:t>
            </w:r>
          </w:p>
        </w:tc>
      </w:tr>
      <w:tr w:rsidR="00F3449B" w:rsidTr="00C76C0B">
        <w:tblPrEx>
          <w:tblCellMar>
            <w:top w:w="0" w:type="dxa"/>
            <w:bottom w:w="0" w:type="dxa"/>
          </w:tblCellMar>
        </w:tblPrEx>
        <w:tc>
          <w:tcPr>
            <w:tcW w:w="8613" w:type="dxa"/>
          </w:tcPr>
          <w:p w:rsidR="00F3449B" w:rsidRDefault="00F3449B" w:rsidP="00C76C0B">
            <w:pPr>
              <w:spacing w:line="360" w:lineRule="auto"/>
              <w:rPr>
                <w:position w:val="22"/>
              </w:rPr>
            </w:pPr>
            <w:r>
              <w:rPr>
                <w:position w:val="22"/>
              </w:rPr>
              <w:t>ВИСНОВКИ……………………………………………………………….</w:t>
            </w:r>
          </w:p>
        </w:tc>
        <w:tc>
          <w:tcPr>
            <w:tcW w:w="993" w:type="dxa"/>
            <w:vAlign w:val="bottom"/>
          </w:tcPr>
          <w:p w:rsidR="00F3449B" w:rsidRDefault="00F3449B" w:rsidP="00C76C0B">
            <w:pPr>
              <w:spacing w:line="360" w:lineRule="auto"/>
              <w:rPr>
                <w:position w:val="22"/>
                <w:lang w:val="en-US"/>
              </w:rPr>
            </w:pPr>
            <w:r>
              <w:rPr>
                <w:position w:val="22"/>
              </w:rPr>
              <w:t>134</w:t>
            </w:r>
          </w:p>
        </w:tc>
      </w:tr>
      <w:tr w:rsidR="00F3449B" w:rsidTr="00C76C0B">
        <w:tblPrEx>
          <w:tblCellMar>
            <w:top w:w="0" w:type="dxa"/>
            <w:bottom w:w="0" w:type="dxa"/>
          </w:tblCellMar>
        </w:tblPrEx>
        <w:tc>
          <w:tcPr>
            <w:tcW w:w="8613" w:type="dxa"/>
          </w:tcPr>
          <w:p w:rsidR="00F3449B" w:rsidRDefault="00F3449B" w:rsidP="00C76C0B">
            <w:pPr>
              <w:spacing w:line="360" w:lineRule="auto"/>
              <w:rPr>
                <w:position w:val="22"/>
              </w:rPr>
            </w:pPr>
            <w:r>
              <w:rPr>
                <w:position w:val="22"/>
              </w:rPr>
              <w:t>ПРОПОЗИЦІЇ ВИРОБНИЦТВУ………………………………………….</w:t>
            </w:r>
          </w:p>
        </w:tc>
        <w:tc>
          <w:tcPr>
            <w:tcW w:w="993" w:type="dxa"/>
            <w:vAlign w:val="bottom"/>
          </w:tcPr>
          <w:p w:rsidR="00F3449B" w:rsidRDefault="00F3449B" w:rsidP="00C76C0B">
            <w:pPr>
              <w:spacing w:line="360" w:lineRule="auto"/>
              <w:rPr>
                <w:position w:val="22"/>
                <w:lang w:val="en-US"/>
              </w:rPr>
            </w:pPr>
            <w:r>
              <w:rPr>
                <w:position w:val="22"/>
              </w:rPr>
              <w:t>136</w:t>
            </w:r>
          </w:p>
        </w:tc>
      </w:tr>
      <w:tr w:rsidR="00F3449B" w:rsidTr="00C76C0B">
        <w:tblPrEx>
          <w:tblCellMar>
            <w:top w:w="0" w:type="dxa"/>
            <w:bottom w:w="0" w:type="dxa"/>
          </w:tblCellMar>
        </w:tblPrEx>
        <w:tc>
          <w:tcPr>
            <w:tcW w:w="8613" w:type="dxa"/>
          </w:tcPr>
          <w:p w:rsidR="00F3449B" w:rsidRDefault="00F3449B" w:rsidP="00C76C0B">
            <w:pPr>
              <w:spacing w:line="360" w:lineRule="auto"/>
              <w:rPr>
                <w:position w:val="22"/>
              </w:rPr>
            </w:pPr>
            <w:r>
              <w:rPr>
                <w:position w:val="22"/>
              </w:rPr>
              <w:t>Додатки ……………………………………………..…………………….</w:t>
            </w:r>
          </w:p>
        </w:tc>
        <w:tc>
          <w:tcPr>
            <w:tcW w:w="993" w:type="dxa"/>
            <w:vAlign w:val="bottom"/>
          </w:tcPr>
          <w:p w:rsidR="00F3449B" w:rsidRDefault="00F3449B" w:rsidP="00C76C0B">
            <w:pPr>
              <w:spacing w:line="360" w:lineRule="auto"/>
              <w:rPr>
                <w:position w:val="22"/>
                <w:lang w:val="en-US"/>
              </w:rPr>
            </w:pPr>
            <w:r>
              <w:rPr>
                <w:position w:val="22"/>
              </w:rPr>
              <w:t>137</w:t>
            </w:r>
          </w:p>
        </w:tc>
      </w:tr>
      <w:tr w:rsidR="00F3449B" w:rsidTr="00C76C0B">
        <w:tblPrEx>
          <w:tblCellMar>
            <w:top w:w="0" w:type="dxa"/>
            <w:bottom w:w="0" w:type="dxa"/>
          </w:tblCellMar>
        </w:tblPrEx>
        <w:tc>
          <w:tcPr>
            <w:tcW w:w="8613" w:type="dxa"/>
          </w:tcPr>
          <w:p w:rsidR="00F3449B" w:rsidRDefault="00F3449B" w:rsidP="00C76C0B">
            <w:pPr>
              <w:spacing w:line="360" w:lineRule="auto"/>
              <w:rPr>
                <w:position w:val="22"/>
              </w:rPr>
            </w:pPr>
            <w:r>
              <w:rPr>
                <w:position w:val="22"/>
              </w:rPr>
              <w:t>СПИСОК ВИКОРИСТАНИХ ДЖЕРЕЛ ………………………………..</w:t>
            </w:r>
          </w:p>
        </w:tc>
        <w:tc>
          <w:tcPr>
            <w:tcW w:w="993" w:type="dxa"/>
            <w:vAlign w:val="bottom"/>
          </w:tcPr>
          <w:p w:rsidR="00F3449B" w:rsidRDefault="00F3449B" w:rsidP="00C76C0B">
            <w:pPr>
              <w:spacing w:line="360" w:lineRule="auto"/>
              <w:rPr>
                <w:position w:val="22"/>
                <w:lang w:val="en-US"/>
              </w:rPr>
            </w:pPr>
            <w:r>
              <w:rPr>
                <w:position w:val="22"/>
              </w:rPr>
              <w:t>160</w:t>
            </w:r>
          </w:p>
        </w:tc>
      </w:tr>
    </w:tbl>
    <w:p w:rsidR="00F3449B" w:rsidRDefault="00F3449B" w:rsidP="00F3449B">
      <w:pPr>
        <w:spacing w:line="360" w:lineRule="auto"/>
        <w:ind w:firstLine="720"/>
        <w:jc w:val="center"/>
        <w:rPr>
          <w:b/>
        </w:rPr>
      </w:pPr>
      <w:r>
        <w:rPr>
          <w:b/>
        </w:rPr>
        <w:br w:type="page"/>
      </w:r>
      <w:r>
        <w:rPr>
          <w:b/>
        </w:rPr>
        <w:lastRenderedPageBreak/>
        <w:t>ПЕРЕЛІК УМОВНИХ СКОРОЧЕНЬ:</w:t>
      </w:r>
    </w:p>
    <w:p w:rsidR="00F3449B" w:rsidRDefault="00F3449B" w:rsidP="00F3449B">
      <w:pPr>
        <w:spacing w:line="360" w:lineRule="auto"/>
        <w:ind w:firstLine="720"/>
        <w:jc w:val="center"/>
        <w:rPr>
          <w:b/>
        </w:rPr>
      </w:pPr>
    </w:p>
    <w:p w:rsidR="00F3449B" w:rsidRDefault="00F3449B" w:rsidP="00F3449B">
      <w:pPr>
        <w:widowControl w:val="0"/>
        <w:spacing w:line="360" w:lineRule="auto"/>
        <w:ind w:left="360"/>
        <w:jc w:val="both"/>
        <w:rPr>
          <w:position w:val="22"/>
        </w:rPr>
      </w:pPr>
      <w:r>
        <w:rPr>
          <w:position w:val="22"/>
        </w:rPr>
        <w:t xml:space="preserve">АК </w:t>
      </w:r>
      <w:r>
        <w:rPr>
          <w:snapToGrid w:val="0"/>
          <w:position w:val="22"/>
        </w:rPr>
        <w:t xml:space="preserve">– </w:t>
      </w:r>
      <w:r>
        <w:rPr>
          <w:position w:val="22"/>
        </w:rPr>
        <w:t>апарат ковзання;</w:t>
      </w:r>
    </w:p>
    <w:p w:rsidR="00F3449B" w:rsidRDefault="00F3449B" w:rsidP="00F3449B">
      <w:pPr>
        <w:spacing w:line="360" w:lineRule="auto"/>
        <w:ind w:left="360"/>
        <w:jc w:val="both"/>
        <w:rPr>
          <w:position w:val="22"/>
        </w:rPr>
      </w:pPr>
      <w:r>
        <w:rPr>
          <w:position w:val="22"/>
        </w:rPr>
        <w:t>БСК – блок стегнової кістки;</w:t>
      </w:r>
    </w:p>
    <w:p w:rsidR="00F3449B" w:rsidRDefault="00F3449B" w:rsidP="00F3449B">
      <w:pPr>
        <w:spacing w:line="360" w:lineRule="auto"/>
        <w:ind w:left="360"/>
        <w:jc w:val="both"/>
        <w:rPr>
          <w:position w:val="22"/>
        </w:rPr>
      </w:pPr>
      <w:r>
        <w:rPr>
          <w:position w:val="22"/>
        </w:rPr>
        <w:t>ВГК – великогомілкова кістка.</w:t>
      </w:r>
    </w:p>
    <w:p w:rsidR="00F3449B" w:rsidRDefault="00F3449B" w:rsidP="00F3449B">
      <w:pPr>
        <w:spacing w:line="360" w:lineRule="auto"/>
        <w:ind w:left="360"/>
        <w:jc w:val="both"/>
        <w:rPr>
          <w:position w:val="22"/>
        </w:rPr>
      </w:pPr>
      <w:r>
        <w:rPr>
          <w:position w:val="22"/>
        </w:rPr>
        <w:t>ГВГК – горбистість великогомілкової кістки;</w:t>
      </w:r>
    </w:p>
    <w:p w:rsidR="00F3449B" w:rsidRDefault="00F3449B" w:rsidP="00F3449B">
      <w:pPr>
        <w:spacing w:line="360" w:lineRule="auto"/>
        <w:ind w:left="360"/>
        <w:jc w:val="both"/>
        <w:rPr>
          <w:position w:val="22"/>
        </w:rPr>
      </w:pPr>
      <w:r>
        <w:rPr>
          <w:position w:val="22"/>
        </w:rPr>
        <w:t xml:space="preserve">ДРА </w:t>
      </w:r>
      <w:r>
        <w:rPr>
          <w:snapToGrid w:val="0"/>
          <w:position w:val="22"/>
        </w:rPr>
        <w:t>–</w:t>
      </w:r>
      <w:r>
        <w:rPr>
          <w:position w:val="22"/>
        </w:rPr>
        <w:t xml:space="preserve"> допоміжний розгинальний апарат;</w:t>
      </w:r>
    </w:p>
    <w:p w:rsidR="00F3449B" w:rsidRDefault="00F3449B" w:rsidP="00F3449B">
      <w:pPr>
        <w:widowControl w:val="0"/>
        <w:spacing w:line="360" w:lineRule="auto"/>
        <w:ind w:left="360"/>
        <w:jc w:val="both"/>
        <w:rPr>
          <w:snapToGrid w:val="0"/>
          <w:position w:val="22"/>
        </w:rPr>
      </w:pPr>
      <w:r>
        <w:rPr>
          <w:snapToGrid w:val="0"/>
          <w:position w:val="22"/>
        </w:rPr>
        <w:t>КТ – комп’ютерна томографія;</w:t>
      </w:r>
    </w:p>
    <w:p w:rsidR="00F3449B" w:rsidRDefault="00F3449B" w:rsidP="00F3449B">
      <w:pPr>
        <w:widowControl w:val="0"/>
        <w:spacing w:line="360" w:lineRule="auto"/>
        <w:ind w:left="360"/>
        <w:jc w:val="both"/>
        <w:rPr>
          <w:snapToGrid w:val="0"/>
          <w:position w:val="22"/>
        </w:rPr>
      </w:pPr>
      <w:r>
        <w:rPr>
          <w:snapToGrid w:val="0"/>
          <w:position w:val="22"/>
        </w:rPr>
        <w:t>КС – колінний суглоб</w:t>
      </w:r>
    </w:p>
    <w:p w:rsidR="00F3449B" w:rsidRDefault="00F3449B" w:rsidP="00F3449B">
      <w:pPr>
        <w:widowControl w:val="0"/>
        <w:spacing w:line="360" w:lineRule="auto"/>
        <w:ind w:left="360"/>
        <w:jc w:val="both"/>
        <w:rPr>
          <w:snapToGrid w:val="0"/>
          <w:position w:val="22"/>
        </w:rPr>
      </w:pPr>
      <w:r>
        <w:rPr>
          <w:position w:val="22"/>
        </w:rPr>
        <w:t xml:space="preserve">ПРН </w:t>
      </w:r>
      <w:r>
        <w:rPr>
          <w:snapToGrid w:val="0"/>
          <w:position w:val="22"/>
        </w:rPr>
        <w:t xml:space="preserve">– </w:t>
      </w:r>
      <w:r>
        <w:rPr>
          <w:position w:val="22"/>
        </w:rPr>
        <w:t xml:space="preserve">порушення </w:t>
      </w:r>
      <w:proofErr w:type="gramStart"/>
      <w:r>
        <w:rPr>
          <w:position w:val="22"/>
        </w:rPr>
        <w:t>р</w:t>
      </w:r>
      <w:proofErr w:type="gramEnd"/>
      <w:r>
        <w:rPr>
          <w:position w:val="22"/>
        </w:rPr>
        <w:t>івноваги надколінка;</w:t>
      </w:r>
    </w:p>
    <w:p w:rsidR="00F3449B" w:rsidRDefault="00F3449B" w:rsidP="00F3449B">
      <w:pPr>
        <w:widowControl w:val="0"/>
        <w:spacing w:line="360" w:lineRule="auto"/>
        <w:ind w:left="360"/>
        <w:jc w:val="both"/>
        <w:rPr>
          <w:position w:val="22"/>
        </w:rPr>
      </w:pPr>
      <w:r>
        <w:rPr>
          <w:position w:val="22"/>
        </w:rPr>
        <w:t xml:space="preserve">РА </w:t>
      </w:r>
      <w:r>
        <w:rPr>
          <w:snapToGrid w:val="0"/>
          <w:position w:val="22"/>
        </w:rPr>
        <w:t>–</w:t>
      </w:r>
      <w:r>
        <w:rPr>
          <w:position w:val="22"/>
        </w:rPr>
        <w:t xml:space="preserve"> розгинальний апарат;</w:t>
      </w:r>
    </w:p>
    <w:p w:rsidR="00F3449B" w:rsidRDefault="00F3449B" w:rsidP="00F3449B">
      <w:pPr>
        <w:widowControl w:val="0"/>
        <w:spacing w:line="360" w:lineRule="auto"/>
        <w:ind w:left="360"/>
        <w:jc w:val="both"/>
        <w:rPr>
          <w:snapToGrid w:val="0"/>
          <w:position w:val="22"/>
        </w:rPr>
      </w:pPr>
      <w:r>
        <w:rPr>
          <w:snapToGrid w:val="0"/>
          <w:position w:val="22"/>
        </w:rPr>
        <w:t>СГС – стегно-гомілковий суглоб;</w:t>
      </w:r>
    </w:p>
    <w:p w:rsidR="00F3449B" w:rsidRDefault="00F3449B" w:rsidP="00F3449B">
      <w:pPr>
        <w:widowControl w:val="0"/>
        <w:spacing w:line="360" w:lineRule="auto"/>
        <w:ind w:left="360"/>
        <w:jc w:val="both"/>
        <w:rPr>
          <w:snapToGrid w:val="0"/>
          <w:position w:val="22"/>
        </w:rPr>
      </w:pPr>
      <w:r>
        <w:rPr>
          <w:snapToGrid w:val="0"/>
          <w:position w:val="22"/>
        </w:rPr>
        <w:t>СНС – стегно-надколінковий суглоб;</w:t>
      </w:r>
    </w:p>
    <w:p w:rsidR="00F3449B" w:rsidRDefault="00F3449B" w:rsidP="00F3449B">
      <w:pPr>
        <w:widowControl w:val="0"/>
        <w:spacing w:line="360" w:lineRule="auto"/>
        <w:ind w:left="360"/>
        <w:jc w:val="both"/>
        <w:rPr>
          <w:snapToGrid w:val="0"/>
          <w:position w:val="22"/>
        </w:rPr>
      </w:pPr>
      <w:r>
        <w:rPr>
          <w:snapToGrid w:val="0"/>
          <w:position w:val="22"/>
        </w:rPr>
        <w:t>СОК – сумарний оціночний критерій</w:t>
      </w:r>
    </w:p>
    <w:p w:rsidR="00F3449B" w:rsidRDefault="00F3449B" w:rsidP="00F3449B">
      <w:pPr>
        <w:pStyle w:val="2ffffc"/>
        <w:ind w:firstLine="720"/>
        <w:jc w:val="center"/>
        <w:rPr>
          <w:b/>
        </w:rPr>
      </w:pPr>
      <w:r>
        <w:br w:type="page"/>
      </w:r>
      <w:proofErr w:type="gramStart"/>
      <w:r>
        <w:rPr>
          <w:b/>
        </w:rPr>
        <w:lastRenderedPageBreak/>
        <w:t>ВСТУП</w:t>
      </w:r>
      <w:proofErr w:type="gramEnd"/>
    </w:p>
    <w:p w:rsidR="00F3449B" w:rsidRDefault="00F3449B" w:rsidP="00F3449B">
      <w:pPr>
        <w:pStyle w:val="2ffffc"/>
        <w:ind w:firstLine="720"/>
        <w:jc w:val="center"/>
        <w:rPr>
          <w:b/>
        </w:rPr>
      </w:pPr>
    </w:p>
    <w:p w:rsidR="00F3449B" w:rsidRDefault="00F3449B" w:rsidP="00F3449B">
      <w:pPr>
        <w:pStyle w:val="2ffffc"/>
        <w:spacing w:line="360" w:lineRule="auto"/>
        <w:ind w:firstLine="720"/>
      </w:pPr>
      <w:r>
        <w:t xml:space="preserve">Надзвичайно актуальними є питання у ветеринарній медицині – ортопедичної артрології, проте відсутність єдиної концепції </w:t>
      </w:r>
      <w:proofErr w:type="gramStart"/>
      <w:r>
        <w:t>п</w:t>
      </w:r>
      <w:proofErr w:type="gramEnd"/>
      <w:r>
        <w:t>ідходу до названої патології та повноцінних уявлень щодо її етіології, патогенезу, різноаспектне тлумачення й розуміння процесу, створюють умови, які важко подолати як у науковому, так і в практичному аспектах [1 – 8].</w:t>
      </w:r>
    </w:p>
    <w:p w:rsidR="00F3449B" w:rsidRDefault="00F3449B" w:rsidP="00F3449B">
      <w:pPr>
        <w:pStyle w:val="2ffffc"/>
        <w:spacing w:line="360" w:lineRule="auto"/>
        <w:ind w:firstLine="720"/>
      </w:pPr>
      <w:r>
        <w:t xml:space="preserve">Проблема з’ясування етіології вивиху стегно-надколінкового (СНС) і стегно-гомілкового (СГС) суглобів у </w:t>
      </w:r>
      <w:proofErr w:type="gramStart"/>
      <w:r>
        <w:t>св</w:t>
      </w:r>
      <w:proofErr w:type="gramEnd"/>
      <w:r>
        <w:t>ійських тварин постійно перебуває у полі зору ветеринарних фахівців – ортопедів. Протягом останніх десятиліть відбувається активний пошук раціональних методик консервативного та оперативного усунення різної патології суглобів кінцівок, у т. ч. й лікування нестабільності надколінка [9 – 15].</w:t>
      </w:r>
    </w:p>
    <w:p w:rsidR="00F3449B" w:rsidRDefault="00F3449B" w:rsidP="00F3449B">
      <w:pPr>
        <w:pStyle w:val="2ffffc"/>
        <w:spacing w:line="360" w:lineRule="auto"/>
        <w:ind w:firstLine="720"/>
      </w:pPr>
      <w:r>
        <w:t xml:space="preserve">СНС і СГС несуть найбільші статичні та динамічні навантаження порівняно з іншими суглобами, тому при виникненні навіть незначних вад відбувається суттєве зниження функції колінного суглоба, порушення витривалості та </w:t>
      </w:r>
      <w:proofErr w:type="gramStart"/>
      <w:r>
        <w:t>ст</w:t>
      </w:r>
      <w:proofErr w:type="gramEnd"/>
      <w:r>
        <w:t>ійкості, а з часом – структурні зміни всіх його компонентів [2, 16 – 20].</w:t>
      </w:r>
    </w:p>
    <w:p w:rsidR="00F3449B" w:rsidRDefault="00F3449B" w:rsidP="00F3449B">
      <w:pPr>
        <w:pStyle w:val="2ffffc"/>
        <w:spacing w:line="360" w:lineRule="auto"/>
        <w:ind w:firstLine="720"/>
      </w:pPr>
      <w:r>
        <w:t>Диспластичні, спадково зумовлені захворювання суглобів це особлива патологія, визначена специфічною структурою об’єкта, потребують індивідуального розуміння й тлумачення, а отже, й принципово іншої діагностично-лікувальної тактики, яка створить сприятливіший прогностичний аспект  [21 – 26].</w:t>
      </w:r>
    </w:p>
    <w:p w:rsidR="00F3449B" w:rsidRDefault="00F3449B" w:rsidP="00F3449B">
      <w:pPr>
        <w:pStyle w:val="2ffffc"/>
        <w:spacing w:line="360" w:lineRule="auto"/>
        <w:ind w:firstLine="720"/>
      </w:pPr>
      <w:r>
        <w:t xml:space="preserve">Численні </w:t>
      </w:r>
      <w:proofErr w:type="gramStart"/>
      <w:r>
        <w:t>досл</w:t>
      </w:r>
      <w:proofErr w:type="gramEnd"/>
      <w:r>
        <w:t>ідження доповнили уявлення про диспластичні зміни та дали змогу виявити недосконалість суджень і загальноприйнятих положень щодо травматичної патології СНС [2, 5, 6,]. Дослідженням, спрямованим на перегляд проблеми ПРН травматичного генезу, приділялося значно менше уваги, хоча в багатьох випадках ця патологія розглядається як наслідок травми  [27 – 30].</w:t>
      </w:r>
    </w:p>
    <w:p w:rsidR="00F3449B" w:rsidRDefault="00F3449B" w:rsidP="00F3449B">
      <w:pPr>
        <w:pStyle w:val="2ffffc"/>
        <w:spacing w:line="360" w:lineRule="auto"/>
        <w:ind w:firstLine="720"/>
        <w:rPr>
          <w:szCs w:val="28"/>
        </w:rPr>
      </w:pPr>
      <w:r>
        <w:rPr>
          <w:b/>
        </w:rPr>
        <w:t>Актуальність теми.</w:t>
      </w:r>
      <w:r>
        <w:t xml:space="preserve"> Ураження кінцівок у тварин зустрічаються в 40–53% випадків усіх </w:t>
      </w:r>
      <w:proofErr w:type="gramStart"/>
      <w:r>
        <w:t>х</w:t>
      </w:r>
      <w:proofErr w:type="gramEnd"/>
      <w:r>
        <w:t xml:space="preserve">ірургічних хвороб. Так, на кінцівках собак часто виявляється ураження </w:t>
      </w:r>
      <w:proofErr w:type="gramStart"/>
      <w:r>
        <w:t>к</w:t>
      </w:r>
      <w:proofErr w:type="gramEnd"/>
      <w:r>
        <w:t xml:space="preserve">істок, суглобів, сухожилків і зв'язок. Ураження кісток, в основному переломи довгих трубчастих кісток, </w:t>
      </w:r>
      <w:proofErr w:type="gramStart"/>
      <w:r>
        <w:t>досл</w:t>
      </w:r>
      <w:proofErr w:type="gramEnd"/>
      <w:r>
        <w:t xml:space="preserve">іджені більш-менш детально. Розроблені ефективні методи лікування та </w:t>
      </w:r>
      <w:proofErr w:type="gramStart"/>
      <w:r>
        <w:t>проф</w:t>
      </w:r>
      <w:proofErr w:type="gramEnd"/>
      <w:r>
        <w:t>ілактики цих хвороб [31 – 43].</w:t>
      </w:r>
      <w:r>
        <w:rPr>
          <w:szCs w:val="28"/>
        </w:rPr>
        <w:t xml:space="preserve"> </w:t>
      </w:r>
    </w:p>
    <w:p w:rsidR="00F3449B" w:rsidRDefault="00F3449B" w:rsidP="00F3449B">
      <w:pPr>
        <w:pStyle w:val="2ffffc"/>
        <w:spacing w:line="360" w:lineRule="auto"/>
        <w:ind w:firstLine="720"/>
      </w:pPr>
      <w:proofErr w:type="gramStart"/>
      <w:r>
        <w:t>Протягом останніх років зусилля вчених і практиків переважно спрямовані на вивчення патології кульшового суглоба, яка у собак трапляється в 5–7,5% випадків. Щодо уражень колінного суглоба, то вони вивчені недостатньо,  хоча досить поширені (від 5 до 20% залежно від породи собак) [44 – 52].</w:t>
      </w:r>
      <w:proofErr w:type="gramEnd"/>
    </w:p>
    <w:p w:rsidR="00F3449B" w:rsidRDefault="00F3449B" w:rsidP="00F3449B">
      <w:pPr>
        <w:pStyle w:val="2ffffc"/>
        <w:spacing w:line="360" w:lineRule="auto"/>
        <w:ind w:firstLine="720"/>
      </w:pPr>
      <w:r>
        <w:lastRenderedPageBreak/>
        <w:t xml:space="preserve">У генезі захворювання колінного суглоба значне місце має з’ясування стану надколінка, виростків стегнової кістки, а також впливу механічних травм горбистості великогомілкової кістки, до якої </w:t>
      </w:r>
      <w:proofErr w:type="gramStart"/>
      <w:r>
        <w:t>кр</w:t>
      </w:r>
      <w:proofErr w:type="gramEnd"/>
      <w:r>
        <w:t>іпиться кінцевий сухожилок чотириголового м’яза стегна, що утворює середню пряму зв’язку надколінка, а також колатеральних стегно-гомілкових  і схрещених зв’язок [53 – 61].</w:t>
      </w:r>
    </w:p>
    <w:p w:rsidR="00F3449B" w:rsidRDefault="00F3449B" w:rsidP="00F3449B">
      <w:pPr>
        <w:pStyle w:val="2ffffc"/>
        <w:spacing w:line="360" w:lineRule="auto"/>
        <w:ind w:firstLine="720"/>
      </w:pPr>
      <w:r>
        <w:t xml:space="preserve">Питання діагностики та </w:t>
      </w:r>
      <w:proofErr w:type="gramStart"/>
      <w:r>
        <w:t>л</w:t>
      </w:r>
      <w:proofErr w:type="gramEnd"/>
      <w:r>
        <w:t xml:space="preserve">ікування диспластичної (спадково зумовленої) патології колінного суглоба в собак вивчені недостатньо. На сучасному </w:t>
      </w:r>
      <w:proofErr w:type="gramStart"/>
      <w:r>
        <w:t>р</w:t>
      </w:r>
      <w:proofErr w:type="gramEnd"/>
      <w:r>
        <w:t>івні знань цю патологію слід розглядати в широкому аспекті з урахуванням як багатьох фізіологічних чинників організму, так і зовнішнього середовища [62 – 69].</w:t>
      </w:r>
    </w:p>
    <w:p w:rsidR="00F3449B" w:rsidRDefault="00F3449B" w:rsidP="00F3449B">
      <w:pPr>
        <w:pStyle w:val="2ffffc"/>
        <w:spacing w:line="360" w:lineRule="auto"/>
        <w:ind w:firstLine="720"/>
      </w:pPr>
      <w:proofErr w:type="gramStart"/>
      <w:r>
        <w:t>У доступній літературі немає повноцінного систематизованого опису біомеханіки і патології стегно-надколінкового суглоба (СНС) собак, обґрунтування особливостей консервативного та хірургічного втручання на ньому; залишається також нез’ясованою роль гіперпресії надколінка та порушень розвитку блока стегнової кістки в сукупності спадкових хвороб колінного суглоба [70 – 81].</w:t>
      </w:r>
      <w:proofErr w:type="gramEnd"/>
    </w:p>
    <w:p w:rsidR="00F3449B" w:rsidRDefault="00F3449B" w:rsidP="00F3449B">
      <w:pPr>
        <w:pStyle w:val="2ffffc"/>
        <w:spacing w:line="360" w:lineRule="auto"/>
        <w:ind w:firstLine="720"/>
      </w:pPr>
      <w:r>
        <w:t>Тому, заповнення цієї прогалини ортопедичних знань у ветеринарній травматології є досить актуальним питанням.</w:t>
      </w:r>
    </w:p>
    <w:p w:rsidR="00F3449B" w:rsidRDefault="00F3449B" w:rsidP="00F3449B">
      <w:pPr>
        <w:pStyle w:val="2ffffc"/>
        <w:spacing w:line="360" w:lineRule="auto"/>
        <w:ind w:firstLine="720"/>
        <w:rPr>
          <w:szCs w:val="28"/>
        </w:rPr>
      </w:pPr>
      <w:r>
        <w:rPr>
          <w:b/>
        </w:rPr>
        <w:t>Зв’язок роботи з науковими програмами, планами, темами.</w:t>
      </w:r>
      <w:r>
        <w:t xml:space="preserve"> </w:t>
      </w:r>
      <w:r>
        <w:rPr>
          <w:szCs w:val="28"/>
        </w:rPr>
        <w:t xml:space="preserve">Тема дисертаційної роботи є одним з основних фрагментів ініціативної науково-дослідної теми кафедри хірургії ім. проф. І.О. Поваженка, факультету ветеринарної медицини Національного аграрного університету “Сучасні методи діагностики, лікування та </w:t>
      </w:r>
      <w:proofErr w:type="gramStart"/>
      <w:r>
        <w:rPr>
          <w:szCs w:val="28"/>
        </w:rPr>
        <w:t>проф</w:t>
      </w:r>
      <w:proofErr w:type="gramEnd"/>
      <w:r>
        <w:rPr>
          <w:szCs w:val="28"/>
        </w:rPr>
        <w:t>ілактики хірургічних хвороб у ділянці голови, тулуба, черевної порожнини та опорно-рухового апарату”; номер державної реєстрації – 0103U005853.</w:t>
      </w:r>
    </w:p>
    <w:p w:rsidR="00F3449B" w:rsidRDefault="00F3449B" w:rsidP="00F3449B">
      <w:pPr>
        <w:pStyle w:val="2ffffc"/>
        <w:spacing w:line="360" w:lineRule="auto"/>
        <w:ind w:firstLine="720"/>
      </w:pPr>
      <w:r>
        <w:rPr>
          <w:b/>
        </w:rPr>
        <w:t xml:space="preserve">Мета і завдання </w:t>
      </w:r>
      <w:proofErr w:type="gramStart"/>
      <w:r>
        <w:rPr>
          <w:b/>
        </w:rPr>
        <w:t>досл</w:t>
      </w:r>
      <w:proofErr w:type="gramEnd"/>
      <w:r>
        <w:rPr>
          <w:b/>
        </w:rPr>
        <w:t xml:space="preserve">ідження. </w:t>
      </w:r>
      <w:r>
        <w:rPr>
          <w:b/>
          <w:i/>
        </w:rPr>
        <w:t xml:space="preserve">Метою роботи </w:t>
      </w:r>
      <w:r>
        <w:t xml:space="preserve">є </w:t>
      </w:r>
      <w:proofErr w:type="gramStart"/>
      <w:r>
        <w:t>досл</w:t>
      </w:r>
      <w:proofErr w:type="gramEnd"/>
      <w:r>
        <w:t xml:space="preserve">ідження етіології, патогенезу і симптоматики порушення рівноваги надколінка у собак та вдосконалення його діагностики і лікування. </w:t>
      </w:r>
    </w:p>
    <w:p w:rsidR="00F3449B" w:rsidRDefault="00F3449B" w:rsidP="00F3449B">
      <w:pPr>
        <w:pStyle w:val="2ffffc"/>
        <w:spacing w:line="360" w:lineRule="auto"/>
        <w:ind w:firstLine="720"/>
      </w:pPr>
      <w:r>
        <w:t xml:space="preserve">Для досягнення мети необхідно було вирішити такі </w:t>
      </w:r>
      <w:r>
        <w:rPr>
          <w:b/>
          <w:i/>
        </w:rPr>
        <w:t xml:space="preserve">завдання </w:t>
      </w:r>
      <w:proofErr w:type="gramStart"/>
      <w:r>
        <w:t>досл</w:t>
      </w:r>
      <w:proofErr w:type="gramEnd"/>
      <w:r>
        <w:t xml:space="preserve">ідження: </w:t>
      </w:r>
    </w:p>
    <w:p w:rsidR="00F3449B" w:rsidRDefault="00F3449B" w:rsidP="00F3449B">
      <w:pPr>
        <w:pStyle w:val="2ffffc"/>
        <w:spacing w:line="360" w:lineRule="auto"/>
        <w:ind w:left="709"/>
      </w:pPr>
      <w:r>
        <w:t>– вивчити етіологію, патогенез і поширення ПРН залежно від ві</w:t>
      </w:r>
      <w:proofErr w:type="gramStart"/>
      <w:r>
        <w:t>ку та</w:t>
      </w:r>
      <w:proofErr w:type="gramEnd"/>
      <w:r>
        <w:t xml:space="preserve"> породи собак;</w:t>
      </w:r>
    </w:p>
    <w:p w:rsidR="00F3449B" w:rsidRDefault="00F3449B" w:rsidP="00F3449B">
      <w:pPr>
        <w:pStyle w:val="2ffffc"/>
        <w:spacing w:line="360" w:lineRule="auto"/>
        <w:ind w:left="720"/>
      </w:pPr>
      <w:r>
        <w:t>– установити основні клінічні прояви, рентгенометричні та морфо-рентгенологічні характеристики ПРН;</w:t>
      </w:r>
    </w:p>
    <w:p w:rsidR="00F3449B" w:rsidRDefault="00F3449B" w:rsidP="00F3449B">
      <w:pPr>
        <w:pStyle w:val="2ffffc"/>
        <w:spacing w:line="360" w:lineRule="auto"/>
        <w:ind w:left="720"/>
      </w:pPr>
      <w:r>
        <w:t xml:space="preserve">– визначити анатомо-функціональні особливості СНС у нормі та при диспластичній патології. </w:t>
      </w:r>
      <w:proofErr w:type="gramStart"/>
      <w:r>
        <w:t>На</w:t>
      </w:r>
      <w:proofErr w:type="gramEnd"/>
      <w:r>
        <w:t xml:space="preserve"> </w:t>
      </w:r>
      <w:proofErr w:type="gramStart"/>
      <w:r>
        <w:t>основ</w:t>
      </w:r>
      <w:proofErr w:type="gramEnd"/>
      <w:r>
        <w:t>і одержаних даних обґрунтувати основні критерії оцінки розбалансування надколінка;</w:t>
      </w:r>
    </w:p>
    <w:p w:rsidR="00F3449B" w:rsidRDefault="00F3449B" w:rsidP="00F3449B">
      <w:pPr>
        <w:pStyle w:val="2ffffc"/>
        <w:spacing w:line="360" w:lineRule="auto"/>
        <w:ind w:left="720"/>
      </w:pPr>
      <w:r>
        <w:t>– оцінити можливості комп’ютерної томографії у виявленні диспластичних змін СНС;</w:t>
      </w:r>
    </w:p>
    <w:p w:rsidR="00F3449B" w:rsidRDefault="00F3449B" w:rsidP="00F3449B">
      <w:pPr>
        <w:pStyle w:val="2ffffc"/>
        <w:spacing w:line="360" w:lineRule="auto"/>
        <w:ind w:left="720"/>
      </w:pPr>
      <w:r>
        <w:lastRenderedPageBreak/>
        <w:t xml:space="preserve">– охарактеризувати особливості руйнування стегно-надколінкового суглоба  </w:t>
      </w:r>
      <w:proofErr w:type="gramStart"/>
      <w:r>
        <w:t>за</w:t>
      </w:r>
      <w:proofErr w:type="gramEnd"/>
      <w:r>
        <w:t xml:space="preserve"> умов диспластичної патології;</w:t>
      </w:r>
    </w:p>
    <w:p w:rsidR="00F3449B" w:rsidRDefault="00F3449B" w:rsidP="00F3449B">
      <w:pPr>
        <w:pStyle w:val="2ffffc"/>
        <w:spacing w:line="360" w:lineRule="auto"/>
        <w:ind w:left="720"/>
      </w:pPr>
      <w:r>
        <w:t xml:space="preserve">– удосконалити оперативне втручання та опрацювати </w:t>
      </w:r>
      <w:proofErr w:type="gramStart"/>
      <w:r>
        <w:t>нов</w:t>
      </w:r>
      <w:proofErr w:type="gramEnd"/>
      <w:r>
        <w:t>і методи лікування хворих із ПРН.</w:t>
      </w:r>
    </w:p>
    <w:p w:rsidR="00F3449B" w:rsidRDefault="00F3449B" w:rsidP="00F3449B">
      <w:pPr>
        <w:pStyle w:val="2ffffc"/>
        <w:spacing w:line="360" w:lineRule="auto"/>
        <w:ind w:firstLine="720"/>
      </w:pPr>
      <w:r>
        <w:rPr>
          <w:i/>
        </w:rPr>
        <w:t xml:space="preserve">Об’єкт </w:t>
      </w:r>
      <w:proofErr w:type="gramStart"/>
      <w:r>
        <w:rPr>
          <w:i/>
        </w:rPr>
        <w:t>досл</w:t>
      </w:r>
      <w:proofErr w:type="gramEnd"/>
      <w:r>
        <w:rPr>
          <w:i/>
        </w:rPr>
        <w:t xml:space="preserve">ідження: </w:t>
      </w:r>
      <w:r>
        <w:t>колінні суглоби собак, етіологія, патогенез, клінічна картина ПРН, його діагностика та лікування.</w:t>
      </w:r>
    </w:p>
    <w:p w:rsidR="00F3449B" w:rsidRDefault="00F3449B" w:rsidP="00F3449B">
      <w:pPr>
        <w:pStyle w:val="2ffffc"/>
        <w:spacing w:line="360" w:lineRule="auto"/>
        <w:ind w:firstLine="720"/>
      </w:pPr>
      <w:r>
        <w:rPr>
          <w:i/>
        </w:rPr>
        <w:t xml:space="preserve">Предмет </w:t>
      </w:r>
      <w:proofErr w:type="gramStart"/>
      <w:r>
        <w:rPr>
          <w:i/>
        </w:rPr>
        <w:t>досл</w:t>
      </w:r>
      <w:proofErr w:type="gramEnd"/>
      <w:r>
        <w:rPr>
          <w:i/>
        </w:rPr>
        <w:t>ідження:</w:t>
      </w:r>
      <w:r>
        <w:t xml:space="preserve"> собаки з різним ступенем ПРН.</w:t>
      </w:r>
    </w:p>
    <w:p w:rsidR="00F3449B" w:rsidRDefault="00F3449B" w:rsidP="00F3449B">
      <w:pPr>
        <w:pStyle w:val="2ffffc"/>
        <w:spacing w:line="360" w:lineRule="auto"/>
        <w:ind w:firstLine="720"/>
      </w:pPr>
      <w:r>
        <w:rPr>
          <w:i/>
        </w:rPr>
        <w:t xml:space="preserve">Методи </w:t>
      </w:r>
      <w:proofErr w:type="gramStart"/>
      <w:r>
        <w:rPr>
          <w:i/>
        </w:rPr>
        <w:t>досл</w:t>
      </w:r>
      <w:proofErr w:type="gramEnd"/>
      <w:r>
        <w:rPr>
          <w:i/>
        </w:rPr>
        <w:t>ідження:</w:t>
      </w:r>
      <w:r>
        <w:t xml:space="preserve"> клінічні, рентгенологічні, морфологічні, гістологічні, гістохімічні, біохімічні, комп’ютерно-томографічні, статистичні.</w:t>
      </w:r>
    </w:p>
    <w:p w:rsidR="00F3449B" w:rsidRDefault="00F3449B" w:rsidP="00F3449B">
      <w:pPr>
        <w:pStyle w:val="2ffffc"/>
        <w:spacing w:line="360" w:lineRule="auto"/>
        <w:ind w:firstLine="720"/>
        <w:rPr>
          <w:color w:val="00FF00"/>
          <w:szCs w:val="28"/>
        </w:rPr>
      </w:pPr>
      <w:r>
        <w:rPr>
          <w:b/>
        </w:rPr>
        <w:t>Наукова новизна одержаних результатів.</w:t>
      </w:r>
      <w:r>
        <w:t xml:space="preserve"> </w:t>
      </w:r>
      <w:r>
        <w:rPr>
          <w:szCs w:val="28"/>
        </w:rPr>
        <w:t xml:space="preserve">Уперше у ветеринарній хірургії розроблені діагностичні тести </w:t>
      </w:r>
      <w:proofErr w:type="gramStart"/>
      <w:r>
        <w:rPr>
          <w:szCs w:val="28"/>
        </w:rPr>
        <w:t>анатомо-морфолог</w:t>
      </w:r>
      <w:proofErr w:type="gramEnd"/>
      <w:r>
        <w:rPr>
          <w:szCs w:val="28"/>
        </w:rPr>
        <w:t>ічних відхилень при дисплазії стегно-надколінкового суглоба.</w:t>
      </w:r>
    </w:p>
    <w:p w:rsidR="00F3449B" w:rsidRDefault="00F3449B" w:rsidP="00F3449B">
      <w:pPr>
        <w:pStyle w:val="2ffffc"/>
        <w:spacing w:line="360" w:lineRule="auto"/>
        <w:ind w:firstLine="720"/>
        <w:rPr>
          <w:szCs w:val="28"/>
        </w:rPr>
      </w:pPr>
      <w:r>
        <w:rPr>
          <w:szCs w:val="28"/>
        </w:rPr>
        <w:t xml:space="preserve">За результатами </w:t>
      </w:r>
      <w:proofErr w:type="gramStart"/>
      <w:r>
        <w:rPr>
          <w:szCs w:val="28"/>
        </w:rPr>
        <w:t>досл</w:t>
      </w:r>
      <w:proofErr w:type="gramEnd"/>
      <w:r>
        <w:rPr>
          <w:szCs w:val="28"/>
        </w:rPr>
        <w:t xml:space="preserve">іджень розроблені, апробовані й впроваджені в практику нові, оптимальні методи лікування собак з ПРН диспластичного генезу (патент України на винахід № 77357, МПК А61 В17/56. Спосіб лікування вивиху надколінка у собак), а також доведена висока ефективність </w:t>
      </w:r>
      <w:proofErr w:type="gramStart"/>
      <w:r>
        <w:rPr>
          <w:szCs w:val="28"/>
        </w:rPr>
        <w:t>проф</w:t>
      </w:r>
      <w:proofErr w:type="gramEnd"/>
      <w:r>
        <w:rPr>
          <w:szCs w:val="28"/>
        </w:rPr>
        <w:t>ілактичних заходів щодо післяопераційних ускладнень.</w:t>
      </w:r>
    </w:p>
    <w:p w:rsidR="00F3449B" w:rsidRDefault="00F3449B" w:rsidP="00F3449B">
      <w:pPr>
        <w:pStyle w:val="2ffffc"/>
        <w:spacing w:line="360" w:lineRule="auto"/>
        <w:ind w:firstLine="720"/>
        <w:rPr>
          <w:szCs w:val="28"/>
        </w:rPr>
      </w:pPr>
      <w:r>
        <w:rPr>
          <w:szCs w:val="28"/>
        </w:rPr>
        <w:t xml:space="preserve">Визначені гістологічні та гістохімічні зміни </w:t>
      </w:r>
      <w:proofErr w:type="gramStart"/>
      <w:r>
        <w:rPr>
          <w:szCs w:val="28"/>
        </w:rPr>
        <w:t>в</w:t>
      </w:r>
      <w:proofErr w:type="gramEnd"/>
      <w:r>
        <w:rPr>
          <w:szCs w:val="28"/>
        </w:rPr>
        <w:t xml:space="preserve"> динаміці репаративної регенерації прооперованого блока стегнової кістки.</w:t>
      </w:r>
    </w:p>
    <w:p w:rsidR="00F3449B" w:rsidRDefault="00F3449B" w:rsidP="00F3449B">
      <w:pPr>
        <w:pStyle w:val="2ffffc"/>
        <w:spacing w:line="360" w:lineRule="auto"/>
        <w:ind w:firstLine="720"/>
        <w:rPr>
          <w:szCs w:val="28"/>
        </w:rPr>
      </w:pPr>
      <w:r>
        <w:rPr>
          <w:szCs w:val="28"/>
        </w:rPr>
        <w:t xml:space="preserve">Уперше в хірургічній практиці визначені </w:t>
      </w:r>
      <w:proofErr w:type="gramStart"/>
      <w:r>
        <w:rPr>
          <w:szCs w:val="28"/>
        </w:rPr>
        <w:t>доц</w:t>
      </w:r>
      <w:proofErr w:type="gramEnd"/>
      <w:r>
        <w:rPr>
          <w:szCs w:val="28"/>
        </w:rPr>
        <w:t xml:space="preserve">ільність та особливості лікування собак  з ПРН диспластичного генезу на преморбітній (діагностується за рентгенометричними критеріями) стадії; описані гістологічні та гістохімічні зміни хрящової тканини при дисплазії СНС; установлені мікроструктурні зміни в кістках і хрящовій тканині </w:t>
      </w:r>
      <w:proofErr w:type="gramStart"/>
      <w:r>
        <w:rPr>
          <w:szCs w:val="28"/>
        </w:rPr>
        <w:t>п</w:t>
      </w:r>
      <w:proofErr w:type="gramEnd"/>
      <w:r>
        <w:rPr>
          <w:szCs w:val="28"/>
        </w:rPr>
        <w:t>ід час репаративної регенерації виростків стегнової кістки.</w:t>
      </w:r>
    </w:p>
    <w:p w:rsidR="00F3449B" w:rsidRDefault="00F3449B" w:rsidP="00F3449B">
      <w:pPr>
        <w:pStyle w:val="2ffffc"/>
        <w:spacing w:line="360" w:lineRule="auto"/>
        <w:ind w:firstLine="720"/>
        <w:rPr>
          <w:szCs w:val="28"/>
        </w:rPr>
      </w:pPr>
      <w:r>
        <w:rPr>
          <w:szCs w:val="28"/>
        </w:rPr>
        <w:t xml:space="preserve">Результати </w:t>
      </w:r>
      <w:proofErr w:type="gramStart"/>
      <w:r>
        <w:rPr>
          <w:szCs w:val="28"/>
        </w:rPr>
        <w:t>досл</w:t>
      </w:r>
      <w:proofErr w:type="gramEnd"/>
      <w:r>
        <w:rPr>
          <w:szCs w:val="28"/>
        </w:rPr>
        <w:t>іджень є основою розробленої системи профілактичних і лікувальних заходів при патології СНС.</w:t>
      </w:r>
    </w:p>
    <w:p w:rsidR="00F3449B" w:rsidRDefault="00F3449B" w:rsidP="00F3449B">
      <w:pPr>
        <w:pStyle w:val="2ffffc"/>
        <w:spacing w:line="360" w:lineRule="auto"/>
        <w:ind w:firstLine="720"/>
        <w:rPr>
          <w:szCs w:val="28"/>
        </w:rPr>
      </w:pPr>
      <w:r>
        <w:rPr>
          <w:b/>
          <w:szCs w:val="28"/>
        </w:rPr>
        <w:t>Практичне значення одержаних результатів.</w:t>
      </w:r>
      <w:r>
        <w:rPr>
          <w:szCs w:val="28"/>
        </w:rPr>
        <w:t xml:space="preserve"> </w:t>
      </w:r>
      <w:proofErr w:type="gramStart"/>
      <w:r>
        <w:rPr>
          <w:szCs w:val="28"/>
        </w:rPr>
        <w:t>Одержан</w:t>
      </w:r>
      <w:proofErr w:type="gramEnd"/>
      <w:r>
        <w:rPr>
          <w:szCs w:val="28"/>
        </w:rPr>
        <w:t xml:space="preserve">і дані розширюють і доповнюють існуючі уявлення про перебіг дистрофічно-дегенеративних змін і регенеративних можливостей СНС. </w:t>
      </w:r>
    </w:p>
    <w:p w:rsidR="00F3449B" w:rsidRDefault="00F3449B" w:rsidP="00F3449B">
      <w:pPr>
        <w:pStyle w:val="2ffffc"/>
        <w:spacing w:line="360" w:lineRule="auto"/>
        <w:ind w:firstLine="720"/>
        <w:rPr>
          <w:szCs w:val="28"/>
        </w:rPr>
      </w:pPr>
      <w:r>
        <w:rPr>
          <w:szCs w:val="28"/>
        </w:rPr>
        <w:t xml:space="preserve">Розроблені принципово нові, ефективні та відносно прості методи лікування і </w:t>
      </w:r>
      <w:proofErr w:type="gramStart"/>
      <w:r>
        <w:rPr>
          <w:szCs w:val="28"/>
        </w:rPr>
        <w:t>проф</w:t>
      </w:r>
      <w:proofErr w:type="gramEnd"/>
      <w:r>
        <w:rPr>
          <w:szCs w:val="28"/>
        </w:rPr>
        <w:t xml:space="preserve">ілактики ускладнень при оперативному усуненні зміщення надколінка диспластичного генезу. </w:t>
      </w:r>
    </w:p>
    <w:p w:rsidR="00F3449B" w:rsidRDefault="00F3449B" w:rsidP="00F3449B">
      <w:pPr>
        <w:pStyle w:val="2ffffc"/>
        <w:spacing w:line="360" w:lineRule="auto"/>
        <w:ind w:firstLine="720"/>
        <w:rPr>
          <w:szCs w:val="28"/>
        </w:rPr>
      </w:pPr>
      <w:r>
        <w:rPr>
          <w:szCs w:val="28"/>
        </w:rPr>
        <w:lastRenderedPageBreak/>
        <w:t>Представлені методики усунення нестабільності надколінка в собак повністю відновлюють функцію колінного суглоба зі збереженням тварині повноцінного життя.</w:t>
      </w:r>
    </w:p>
    <w:p w:rsidR="00F3449B" w:rsidRDefault="00F3449B" w:rsidP="00F3449B">
      <w:pPr>
        <w:pStyle w:val="affffffff8"/>
        <w:widowControl w:val="0"/>
        <w:ind w:firstLine="720"/>
        <w:jc w:val="both"/>
      </w:pPr>
      <w:proofErr w:type="gramStart"/>
      <w:r>
        <w:t xml:space="preserve">Отримані результати впроваджені в навчальний процес і використовуються в практичній і науковій роботі (Національному аграрному університеті, </w:t>
      </w:r>
      <w:r>
        <w:rPr>
          <w:bCs/>
        </w:rPr>
        <w:t>Львівському Національному університеті</w:t>
      </w:r>
      <w:r>
        <w:t xml:space="preserve"> ветеринарної медицини та біотехнологій ім. С. З. Гжицького, Державному агроекологічному університеті (м. Житомир), Полтавській державній аграрній академії, Білоцерківському та Луганському Національному аграрному університеті, Подільському</w:t>
      </w:r>
      <w:proofErr w:type="gramEnd"/>
      <w:r>
        <w:t xml:space="preserve"> </w:t>
      </w:r>
      <w:proofErr w:type="gramStart"/>
      <w:r>
        <w:t>державному аграрно-технічному університеті, Харківській державній зооветеринарній академії, Дніпропетровському державному аграрному університеті, ПФ ”Кримський агротехнологічний університет” НАУ).</w:t>
      </w:r>
      <w:proofErr w:type="gramEnd"/>
      <w:r>
        <w:t xml:space="preserve"> Вони також можуть бути використані у навчальному процесі при викладанні дисципліни “Ветеринарна хірургія” студентам ветеринарних закладів освіти III – IV </w:t>
      </w:r>
      <w:proofErr w:type="gramStart"/>
      <w:r>
        <w:t>р</w:t>
      </w:r>
      <w:proofErr w:type="gramEnd"/>
      <w:r>
        <w:t>івнів акредитації та слухачам курсів підвищення кваліфікації фахівців ветеринарної медицини.</w:t>
      </w:r>
    </w:p>
    <w:p w:rsidR="00F3449B" w:rsidRDefault="00F3449B" w:rsidP="00F3449B">
      <w:pPr>
        <w:pStyle w:val="2ffffc"/>
        <w:spacing w:line="360" w:lineRule="auto"/>
        <w:ind w:firstLine="720"/>
      </w:pPr>
      <w:r>
        <w:rPr>
          <w:b/>
        </w:rPr>
        <w:t>Особистий внесок здобувача</w:t>
      </w:r>
      <w:r>
        <w:t xml:space="preserve">. </w:t>
      </w:r>
      <w:r>
        <w:rPr>
          <w:szCs w:val="28"/>
        </w:rPr>
        <w:t xml:space="preserve">Здобувач особисто виконав та проаналізував увесь обсяг клініко-експериментальних </w:t>
      </w:r>
      <w:proofErr w:type="gramStart"/>
      <w:r>
        <w:rPr>
          <w:szCs w:val="28"/>
        </w:rPr>
        <w:t>досл</w:t>
      </w:r>
      <w:proofErr w:type="gramEnd"/>
      <w:r>
        <w:rPr>
          <w:szCs w:val="28"/>
        </w:rPr>
        <w:t>іджень нестабільності надколінка у собак; розробив нові методи оперативного лікування собак з ПРН; вніс суттєві доповнення до характеристики репаративних процесів у зв’язку з відновленням стегно-надколінкового суглоба, розробив методичні рекомендації з профілактики, діагностики та оперативного усунення ПРН.</w:t>
      </w:r>
    </w:p>
    <w:p w:rsidR="00F3449B" w:rsidRDefault="00F3449B" w:rsidP="00F3449B">
      <w:pPr>
        <w:pStyle w:val="2ffffc"/>
        <w:spacing w:line="360" w:lineRule="auto"/>
        <w:ind w:firstLine="567"/>
      </w:pPr>
      <w:r>
        <w:lastRenderedPageBreak/>
        <w:t xml:space="preserve">Деякі експериментальні та виробничі </w:t>
      </w:r>
      <w:proofErr w:type="gramStart"/>
      <w:r>
        <w:t>досл</w:t>
      </w:r>
      <w:proofErr w:type="gramEnd"/>
      <w:r>
        <w:t>ідження автор виконував разом із: к.в.н., доц. Ткаченком С. М., д.в.н., проф. Борисевичем Б. В.</w:t>
      </w:r>
    </w:p>
    <w:p w:rsidR="00F3449B" w:rsidRDefault="00F3449B" w:rsidP="00F3449B">
      <w:pPr>
        <w:pStyle w:val="2ffffc"/>
        <w:spacing w:line="360" w:lineRule="auto"/>
        <w:ind w:firstLine="720"/>
        <w:rPr>
          <w:szCs w:val="28"/>
        </w:rPr>
      </w:pPr>
      <w:r>
        <w:rPr>
          <w:b/>
        </w:rPr>
        <w:t>Апробація результатів дисертації.</w:t>
      </w:r>
      <w:r>
        <w:t xml:space="preserve"> </w:t>
      </w:r>
      <w:r>
        <w:rPr>
          <w:szCs w:val="28"/>
        </w:rPr>
        <w:t xml:space="preserve">Основні положення дисертаційної роботи доповідались і обговорювались на Міжнародних науково-практичних конференціях “Проблеми ветеринарного обслуговування </w:t>
      </w:r>
      <w:proofErr w:type="gramStart"/>
      <w:r>
        <w:rPr>
          <w:szCs w:val="28"/>
        </w:rPr>
        <w:t>др</w:t>
      </w:r>
      <w:proofErr w:type="gramEnd"/>
      <w:r>
        <w:rPr>
          <w:szCs w:val="28"/>
        </w:rPr>
        <w:t xml:space="preserve">ібних домашніх тварин” (Київ, 2001, 2002), на наукових конференціях професорсько-викладацького складу, наукових співробітників та аспірантів НАУ (Київ, 2001, 2004), </w:t>
      </w:r>
      <w:r>
        <w:rPr>
          <w:szCs w:val="28"/>
          <w:lang w:val="en-US"/>
        </w:rPr>
        <w:t>IV</w:t>
      </w:r>
      <w:r>
        <w:rPr>
          <w:szCs w:val="28"/>
        </w:rPr>
        <w:t xml:space="preserve"> науково-практичній конференції “Проблеми неінфекційної патології тварин” м. Біла Церква, 2003р.</w:t>
      </w:r>
    </w:p>
    <w:p w:rsidR="00F3449B" w:rsidRDefault="00F3449B" w:rsidP="00F3449B">
      <w:pPr>
        <w:pStyle w:val="2ffffc"/>
        <w:spacing w:line="360" w:lineRule="auto"/>
        <w:ind w:firstLine="567"/>
        <w:rPr>
          <w:szCs w:val="28"/>
        </w:rPr>
      </w:pPr>
    </w:p>
    <w:p w:rsidR="00F3449B" w:rsidRDefault="00F3449B" w:rsidP="00F3449B">
      <w:pPr>
        <w:pStyle w:val="2ffffc"/>
        <w:spacing w:line="360" w:lineRule="auto"/>
        <w:ind w:firstLine="567"/>
      </w:pPr>
      <w:r>
        <w:rPr>
          <w:b/>
        </w:rPr>
        <w:t>Публікації.</w:t>
      </w:r>
      <w:r>
        <w:t xml:space="preserve"> Основний змі</w:t>
      </w:r>
      <w:proofErr w:type="gramStart"/>
      <w:r>
        <w:t>ст</w:t>
      </w:r>
      <w:proofErr w:type="gramEnd"/>
      <w:r>
        <w:t xml:space="preserve"> дисертації викладений у 8 наукових працях, у т. ч.: п’яти статтях, опублікованих у фахових наукових виданнях, перелік яких затверджений ВАК України; трьох тезах доповідей на наукових конференціях. Отримано один патент України на винахід.</w:t>
      </w:r>
    </w:p>
    <w:p w:rsidR="00F3449B" w:rsidRDefault="00F3449B" w:rsidP="00F3449B">
      <w:pPr>
        <w:pStyle w:val="2ffffc"/>
        <w:spacing w:line="360" w:lineRule="auto"/>
        <w:ind w:firstLine="567"/>
      </w:pPr>
      <w:r>
        <w:rPr>
          <w:b/>
        </w:rPr>
        <w:t>Структура та обсяг дисертації.</w:t>
      </w:r>
      <w:r>
        <w:t xml:space="preserve"> Дисертаційна робота викладена на 136 сторінках комп’ютерного тексту, ілюстрована 57 рисунками, 17 таблицями і включає розділи: </w:t>
      </w:r>
      <w:proofErr w:type="gramStart"/>
      <w:r>
        <w:t>вступ</w:t>
      </w:r>
      <w:proofErr w:type="gramEnd"/>
      <w:r>
        <w:t>, огляд літератури, загальні методики та методи досліджень, результати досліджень, аналіз та узагальнення результатів досліджень, висновки, практичні рекомендації, додатки і список літератури, який налічує 228 джерел, у т.ч. 96 – зарубіжних.</w:t>
      </w:r>
    </w:p>
    <w:p w:rsidR="00F3449B" w:rsidRDefault="00F3449B" w:rsidP="00F3449B">
      <w:pPr>
        <w:spacing w:line="360" w:lineRule="auto"/>
        <w:jc w:val="center"/>
        <w:rPr>
          <w:b/>
        </w:rPr>
      </w:pPr>
      <w:r>
        <w:rPr>
          <w:b/>
        </w:rPr>
        <w:br w:type="page"/>
      </w:r>
      <w:r>
        <w:rPr>
          <w:b/>
        </w:rPr>
        <w:lastRenderedPageBreak/>
        <w:t>ВИСНОВКИ</w:t>
      </w:r>
    </w:p>
    <w:p w:rsidR="00F3449B" w:rsidRDefault="00F3449B" w:rsidP="00F3449B">
      <w:pPr>
        <w:spacing w:line="360" w:lineRule="auto"/>
        <w:jc w:val="center"/>
        <w:rPr>
          <w:b/>
        </w:rPr>
      </w:pPr>
    </w:p>
    <w:p w:rsidR="00F3449B" w:rsidRDefault="00F3449B" w:rsidP="00615FB4">
      <w:pPr>
        <w:numPr>
          <w:ilvl w:val="0"/>
          <w:numId w:val="59"/>
        </w:numPr>
        <w:tabs>
          <w:tab w:val="clear" w:pos="1483"/>
          <w:tab w:val="num" w:pos="1134"/>
        </w:tabs>
        <w:suppressAutoHyphens w:val="0"/>
        <w:spacing w:line="360" w:lineRule="auto"/>
        <w:ind w:left="0" w:firstLine="709"/>
        <w:jc w:val="both"/>
      </w:pPr>
      <w:r>
        <w:t xml:space="preserve">У дисертації наведено теоретичне узагальнення і нове вирішення актуальної наукової проблеми – надання хірургічної допомоги при порушенні </w:t>
      </w:r>
      <w:proofErr w:type="gramStart"/>
      <w:r>
        <w:t>р</w:t>
      </w:r>
      <w:proofErr w:type="gramEnd"/>
      <w:r>
        <w:t>івноваги надколінка диспластичного генезу у собак: визначено поширення та систематизовано його клінічні форми, вдосконалено діагностику (розроблено методику клінічного, рентгенологічного, рентгенометричного та комп’ютерно-томографічного обстеження); вивчено  патогенез (зміни структури та гістохімічних показників у суглобовому хрящі при остеохондропатії, роль диспластичного процесу залежно від ві</w:t>
      </w:r>
      <w:proofErr w:type="gramStart"/>
      <w:r>
        <w:t>ку та</w:t>
      </w:r>
      <w:proofErr w:type="gramEnd"/>
      <w:r>
        <w:t xml:space="preserve"> породи собак); проведено клінічну апробацію ефективних методів оперативної та консервативної терапії. </w:t>
      </w:r>
    </w:p>
    <w:p w:rsidR="00F3449B" w:rsidRDefault="00F3449B" w:rsidP="00615FB4">
      <w:pPr>
        <w:numPr>
          <w:ilvl w:val="0"/>
          <w:numId w:val="59"/>
        </w:numPr>
        <w:tabs>
          <w:tab w:val="clear" w:pos="1483"/>
          <w:tab w:val="num" w:pos="1134"/>
        </w:tabs>
        <w:suppressAutoHyphens w:val="0"/>
        <w:spacing w:line="360" w:lineRule="auto"/>
        <w:ind w:left="0" w:firstLine="709"/>
        <w:jc w:val="both"/>
      </w:pPr>
      <w:r>
        <w:t xml:space="preserve">Порушення </w:t>
      </w:r>
      <w:proofErr w:type="gramStart"/>
      <w:r>
        <w:t>р</w:t>
      </w:r>
      <w:proofErr w:type="gramEnd"/>
      <w:r>
        <w:t xml:space="preserve">івноваги надколінка диспластичного генезу є поширеною ортопедичною патологією у собак. Серед 498 собак із хворобами тазових кінцівок у 55 випадках (11%) виявлено порушення </w:t>
      </w:r>
      <w:proofErr w:type="gramStart"/>
      <w:r>
        <w:t>р</w:t>
      </w:r>
      <w:proofErr w:type="gramEnd"/>
      <w:r>
        <w:t xml:space="preserve">івноваги надколінка. Дана патологія зустрічається у собак </w:t>
      </w:r>
      <w:proofErr w:type="gramStart"/>
      <w:r>
        <w:t>р</w:t>
      </w:r>
      <w:proofErr w:type="gramEnd"/>
      <w:r>
        <w:t xml:space="preserve">ізних порід із неоднаковою частотою: спанієль – 26,1%, пудель – 22,5%, болонка – 23,6%, середньоазіатська вівчарка – 15,0%, дрібні метиси – 15,6%, стафордширський тер’єр – 8,7%, шар пей – 9,5%  відповідно серед обстежених собак цих порід. </w:t>
      </w:r>
    </w:p>
    <w:p w:rsidR="00F3449B" w:rsidRDefault="00F3449B" w:rsidP="00615FB4">
      <w:pPr>
        <w:numPr>
          <w:ilvl w:val="0"/>
          <w:numId w:val="59"/>
        </w:numPr>
        <w:tabs>
          <w:tab w:val="clear" w:pos="1483"/>
          <w:tab w:val="num" w:pos="1134"/>
        </w:tabs>
        <w:suppressAutoHyphens w:val="0"/>
        <w:spacing w:line="360" w:lineRule="auto"/>
        <w:ind w:left="0" w:firstLine="709"/>
        <w:jc w:val="both"/>
      </w:pPr>
      <w:r>
        <w:t xml:space="preserve">У собак </w:t>
      </w:r>
      <w:proofErr w:type="gramStart"/>
      <w:r>
        <w:t>р</w:t>
      </w:r>
      <w:proofErr w:type="gramEnd"/>
      <w:r>
        <w:t>ізних порід визначаються певні клінічні форми порушення рівноваги надколінка диспластичного генезу: у тварин дрібних і середніх порід (пудель, спанієль, шар пей, американський стафордширський тер’єр) – медіалізація надколінка, варус деформація розгинального апарату колінного суглоба; у великих порід (кавказька та середньоазіатська вівчарка) – латералізація надколінка, вальгус деформація розгинального апарату колінного суглоба.</w:t>
      </w:r>
    </w:p>
    <w:p w:rsidR="00F3449B" w:rsidRDefault="00F3449B" w:rsidP="00615FB4">
      <w:pPr>
        <w:numPr>
          <w:ilvl w:val="0"/>
          <w:numId w:val="59"/>
        </w:numPr>
        <w:tabs>
          <w:tab w:val="clear" w:pos="1483"/>
          <w:tab w:val="num" w:pos="1134"/>
        </w:tabs>
        <w:suppressAutoHyphens w:val="0"/>
        <w:spacing w:line="360" w:lineRule="auto"/>
        <w:ind w:left="0" w:firstLine="709"/>
        <w:jc w:val="both"/>
      </w:pPr>
      <w:r>
        <w:t xml:space="preserve">Діагностика порушення </w:t>
      </w:r>
      <w:proofErr w:type="gramStart"/>
      <w:r>
        <w:t>р</w:t>
      </w:r>
      <w:proofErr w:type="gramEnd"/>
      <w:r>
        <w:t xml:space="preserve">івноваги надколінка диспластичного генезу повинна включати комплекс клінічних, рентгенологічних, рентгенометричних, комп’ютерно-томографічних і гістологічних досліджень. Рентгенологічне (метричне) </w:t>
      </w:r>
      <w:proofErr w:type="gramStart"/>
      <w:r>
        <w:t>досл</w:t>
      </w:r>
      <w:proofErr w:type="gramEnd"/>
      <w:r>
        <w:t>ідження необхідно проводити в трьох проекціях –  боковій, фронтальній, аксіальній;  комп’ютерно-томографічне обстеження найраціональніше проводити в аксіальній проекції.</w:t>
      </w:r>
    </w:p>
    <w:p w:rsidR="00F3449B" w:rsidRDefault="00F3449B" w:rsidP="00615FB4">
      <w:pPr>
        <w:numPr>
          <w:ilvl w:val="0"/>
          <w:numId w:val="59"/>
        </w:numPr>
        <w:tabs>
          <w:tab w:val="clear" w:pos="1483"/>
          <w:tab w:val="num" w:pos="1134"/>
        </w:tabs>
        <w:suppressAutoHyphens w:val="0"/>
        <w:spacing w:line="360" w:lineRule="auto"/>
        <w:ind w:left="0" w:firstLine="709"/>
        <w:jc w:val="both"/>
      </w:pPr>
      <w:r>
        <w:t xml:space="preserve">Важливим компонентом у комплексній діагностиці  порушення </w:t>
      </w:r>
      <w:proofErr w:type="gramStart"/>
      <w:r>
        <w:t>р</w:t>
      </w:r>
      <w:proofErr w:type="gramEnd"/>
      <w:r>
        <w:t xml:space="preserve">івноваги надколінка диспластичного генезу є встановлення критеріїв (співвідношень розмірів і кутів) структурних елементів стегно-надколінкового суглоба, основними з яких є: кут відкриття блока, утворений дотичними до суглобових поверхонь гребенів. Для тварин дрібних порід він становить 101° ±0,37; середніх – 103° ±0,66; </w:t>
      </w:r>
      <w:proofErr w:type="gramStart"/>
      <w:r>
        <w:t>великих</w:t>
      </w:r>
      <w:proofErr w:type="gramEnd"/>
      <w:r>
        <w:t xml:space="preserve"> – 104° ±0,30; кут зв’язки надколінка, що утворюється лініями, одна з яких проведена через проксимальну ділянку шийки стегнової кістки і центр надколінка, а інша – через центр надколінка до центру горбистості великогомілкової кістки. За </w:t>
      </w:r>
      <w:proofErr w:type="gramStart"/>
      <w:r>
        <w:t>нашими</w:t>
      </w:r>
      <w:proofErr w:type="gramEnd"/>
      <w:r>
        <w:t xml:space="preserve"> даними в нормі даний кут становить 5 – 7° ±0,5.</w:t>
      </w:r>
    </w:p>
    <w:p w:rsidR="00F3449B" w:rsidRDefault="00F3449B" w:rsidP="00615FB4">
      <w:pPr>
        <w:numPr>
          <w:ilvl w:val="0"/>
          <w:numId w:val="59"/>
        </w:numPr>
        <w:tabs>
          <w:tab w:val="clear" w:pos="1483"/>
          <w:tab w:val="num" w:pos="1134"/>
        </w:tabs>
        <w:suppressAutoHyphens w:val="0"/>
        <w:spacing w:line="360" w:lineRule="auto"/>
        <w:ind w:left="0" w:firstLine="709"/>
        <w:jc w:val="both"/>
      </w:pPr>
      <w:r>
        <w:lastRenderedPageBreak/>
        <w:t xml:space="preserve">До основних патогенетичних факторів, які призводять до розвитку порушення </w:t>
      </w:r>
      <w:proofErr w:type="gramStart"/>
      <w:r>
        <w:t>р</w:t>
      </w:r>
      <w:proofErr w:type="gramEnd"/>
      <w:r>
        <w:t>івноваги надколінка диспластичного генезу належать: вади форми та розмірів блока стегнової кістки,  надколінка, сполучно-тканинного дисбалансу, вальгус (варус) колінного суглоба, вальгус (варус) розгинального апарату.</w:t>
      </w:r>
    </w:p>
    <w:p w:rsidR="00F3449B" w:rsidRDefault="00F3449B" w:rsidP="00615FB4">
      <w:pPr>
        <w:numPr>
          <w:ilvl w:val="0"/>
          <w:numId w:val="59"/>
        </w:numPr>
        <w:tabs>
          <w:tab w:val="clear" w:pos="1483"/>
          <w:tab w:val="num" w:pos="1134"/>
        </w:tabs>
        <w:suppressAutoHyphens w:val="0"/>
        <w:spacing w:line="360" w:lineRule="auto"/>
        <w:ind w:left="0" w:firstLine="709"/>
        <w:jc w:val="both"/>
      </w:pPr>
      <w:r>
        <w:t xml:space="preserve">При порушенні </w:t>
      </w:r>
      <w:proofErr w:type="gramStart"/>
      <w:r>
        <w:t>р</w:t>
      </w:r>
      <w:proofErr w:type="gramEnd"/>
      <w:r>
        <w:t>івноваги надколінка диспластичного генезу  на прихованій (преморбітній) стадії виникають структурні зміни суглобового хряща, які характеризуються руйнуванням поверхневих шарів, змінами структури та хімічного складу хрящової тканини.</w:t>
      </w:r>
    </w:p>
    <w:p w:rsidR="00F3449B" w:rsidRDefault="00F3449B" w:rsidP="00615FB4">
      <w:pPr>
        <w:numPr>
          <w:ilvl w:val="0"/>
          <w:numId w:val="59"/>
        </w:numPr>
        <w:tabs>
          <w:tab w:val="clear" w:pos="1483"/>
          <w:tab w:val="num" w:pos="1134"/>
        </w:tabs>
        <w:suppressAutoHyphens w:val="0"/>
        <w:spacing w:line="360" w:lineRule="auto"/>
        <w:ind w:left="0" w:firstLine="709"/>
        <w:jc w:val="both"/>
      </w:pPr>
      <w:r>
        <w:t xml:space="preserve">Операційне лікування включає: фасціально-зв’язкову пластику – прийнятну для тварин </w:t>
      </w:r>
      <w:proofErr w:type="gramStart"/>
      <w:r>
        <w:t>др</w:t>
      </w:r>
      <w:proofErr w:type="gramEnd"/>
      <w:r>
        <w:t xml:space="preserve">ібних порід віком до 3 років, тварин середніх та великих порід віком до 11 міс за відсутності стійкої деформації кінцівок; кістково-хрящову пластику – для тварин усіх порід віком </w:t>
      </w:r>
      <w:proofErr w:type="gramStart"/>
      <w:r>
        <w:t>п</w:t>
      </w:r>
      <w:proofErr w:type="gramEnd"/>
      <w:r>
        <w:t xml:space="preserve">ісля 12 міс; комбіновані операційні втручання –для собак усіх порід з 10-місячного віку, що мають стійку деформацію кінцівок. </w:t>
      </w:r>
    </w:p>
    <w:p w:rsidR="00F3449B" w:rsidRDefault="00F3449B" w:rsidP="00F3449B">
      <w:pPr>
        <w:pStyle w:val="affffffff4"/>
        <w:spacing w:line="360" w:lineRule="auto"/>
        <w:ind w:left="284" w:hanging="284"/>
        <w:jc w:val="center"/>
        <w:rPr>
          <w:b/>
          <w:noProof/>
        </w:rPr>
      </w:pPr>
      <w:r>
        <w:rPr>
          <w:b/>
          <w:noProof/>
        </w:rPr>
        <w:t>СПИСОК ВИКОРИСТАНИХ ДЖЕРЕЛ</w:t>
      </w:r>
    </w:p>
    <w:p w:rsidR="00F3449B" w:rsidRDefault="00F3449B" w:rsidP="00F3449B">
      <w:pPr>
        <w:pStyle w:val="affffffff4"/>
        <w:spacing w:line="360" w:lineRule="auto"/>
        <w:ind w:left="284" w:hanging="284"/>
        <w:rPr>
          <w:noProof/>
        </w:rPr>
      </w:pP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Сухонос В.П. Хвороби розвитку та остеохондропатії кістково-суглобового апарата кінцівок у дрібних тварин (діагностика, патогенез та лікування): Метод. рекомендації – К.: Аграрна освіта, 2004. – 84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Ж. Ф. Варде, С. Бюро. Боль при стабильном коленном суставе (стратегия диагностики и лечения) // Ветеринар. – 2001.– № 2. – С.34–39.</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Самокшин И.Б. О взаимосвязи дисплазии тазобедренных суставов с искривлениями опорно-двигательного аппарата у собак // Ветеринария. – 1997. – № 5. – С.46–48.</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Read R.A. Congenital luxation in the shoulder, elbow and patellar luxation // In.: Orthopaedics. – Proceedengs of the University of Sydney Post Graduate Committee in Veterinary Science. – 1992. – Vol.195. – P.452–468.</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Pr>
          <w:b/>
          <w:noProof/>
        </w:rPr>
        <w:t>Сухонос</w:t>
      </w:r>
      <w:r w:rsidRPr="00F3449B">
        <w:rPr>
          <w:b/>
          <w:noProof/>
          <w:lang w:val="en-US"/>
        </w:rPr>
        <w:t xml:space="preserve"> </w:t>
      </w:r>
      <w:r>
        <w:rPr>
          <w:b/>
          <w:noProof/>
        </w:rPr>
        <w:t>В</w:t>
      </w:r>
      <w:r w:rsidRPr="00F3449B">
        <w:rPr>
          <w:b/>
          <w:noProof/>
          <w:lang w:val="en-US"/>
        </w:rPr>
        <w:t>.</w:t>
      </w:r>
      <w:r>
        <w:rPr>
          <w:b/>
          <w:noProof/>
        </w:rPr>
        <w:t>П</w:t>
      </w:r>
      <w:r w:rsidRPr="00F3449B">
        <w:rPr>
          <w:b/>
          <w:noProof/>
          <w:lang w:val="en-US"/>
        </w:rPr>
        <w:t xml:space="preserve">. </w:t>
      </w:r>
      <w:r>
        <w:rPr>
          <w:b/>
          <w:noProof/>
        </w:rPr>
        <w:t>Дисплазія</w:t>
      </w:r>
      <w:r w:rsidRPr="00F3449B">
        <w:rPr>
          <w:b/>
          <w:noProof/>
          <w:lang w:val="en-US"/>
        </w:rPr>
        <w:t xml:space="preserve"> </w:t>
      </w:r>
      <w:r>
        <w:rPr>
          <w:b/>
          <w:noProof/>
        </w:rPr>
        <w:t>колінного</w:t>
      </w:r>
      <w:r w:rsidRPr="00F3449B">
        <w:rPr>
          <w:b/>
          <w:noProof/>
          <w:lang w:val="en-US"/>
        </w:rPr>
        <w:t xml:space="preserve"> </w:t>
      </w:r>
      <w:r>
        <w:rPr>
          <w:b/>
          <w:noProof/>
        </w:rPr>
        <w:t>суглоба</w:t>
      </w:r>
      <w:r w:rsidRPr="00F3449B">
        <w:rPr>
          <w:b/>
          <w:noProof/>
          <w:lang w:val="en-US"/>
        </w:rPr>
        <w:t xml:space="preserve"> </w:t>
      </w:r>
      <w:r>
        <w:rPr>
          <w:b/>
          <w:noProof/>
        </w:rPr>
        <w:t>у</w:t>
      </w:r>
      <w:r w:rsidRPr="00F3449B">
        <w:rPr>
          <w:b/>
          <w:noProof/>
          <w:lang w:val="en-US"/>
        </w:rPr>
        <w:t xml:space="preserve"> </w:t>
      </w:r>
      <w:r>
        <w:rPr>
          <w:b/>
          <w:noProof/>
        </w:rPr>
        <w:t>собак</w:t>
      </w:r>
      <w:r w:rsidRPr="00F3449B">
        <w:rPr>
          <w:b/>
          <w:noProof/>
          <w:lang w:val="en-US"/>
        </w:rPr>
        <w:t xml:space="preserve"> // </w:t>
      </w:r>
      <w:r>
        <w:rPr>
          <w:b/>
          <w:noProof/>
        </w:rPr>
        <w:t>Проблеми</w:t>
      </w:r>
      <w:r w:rsidRPr="00F3449B">
        <w:rPr>
          <w:b/>
          <w:noProof/>
          <w:lang w:val="en-US"/>
        </w:rPr>
        <w:t xml:space="preserve"> </w:t>
      </w:r>
      <w:r>
        <w:rPr>
          <w:b/>
          <w:noProof/>
        </w:rPr>
        <w:t>зооінженерії</w:t>
      </w:r>
      <w:r w:rsidRPr="00F3449B">
        <w:rPr>
          <w:b/>
          <w:noProof/>
          <w:lang w:val="en-US"/>
        </w:rPr>
        <w:t xml:space="preserve"> </w:t>
      </w:r>
      <w:r>
        <w:rPr>
          <w:b/>
          <w:noProof/>
        </w:rPr>
        <w:t>та</w:t>
      </w:r>
      <w:r w:rsidRPr="00F3449B">
        <w:rPr>
          <w:b/>
          <w:noProof/>
          <w:lang w:val="en-US"/>
        </w:rPr>
        <w:t xml:space="preserve"> </w:t>
      </w:r>
      <w:r>
        <w:rPr>
          <w:b/>
          <w:noProof/>
        </w:rPr>
        <w:t>ветеринарної</w:t>
      </w:r>
      <w:r w:rsidRPr="00F3449B">
        <w:rPr>
          <w:b/>
          <w:noProof/>
          <w:lang w:val="en-US"/>
        </w:rPr>
        <w:t xml:space="preserve"> </w:t>
      </w:r>
      <w:r>
        <w:rPr>
          <w:b/>
          <w:noProof/>
        </w:rPr>
        <w:t>медицини</w:t>
      </w:r>
      <w:r w:rsidRPr="00F3449B">
        <w:rPr>
          <w:b/>
          <w:noProof/>
          <w:lang w:val="en-US"/>
        </w:rPr>
        <w:t xml:space="preserve">: </w:t>
      </w:r>
      <w:r>
        <w:rPr>
          <w:b/>
          <w:noProof/>
        </w:rPr>
        <w:t>Зб</w:t>
      </w:r>
      <w:r w:rsidRPr="00F3449B">
        <w:rPr>
          <w:b/>
          <w:noProof/>
          <w:lang w:val="en-US"/>
        </w:rPr>
        <w:t xml:space="preserve">. </w:t>
      </w:r>
      <w:r>
        <w:rPr>
          <w:b/>
          <w:noProof/>
        </w:rPr>
        <w:t>наук</w:t>
      </w:r>
      <w:r w:rsidRPr="00F3449B">
        <w:rPr>
          <w:b/>
          <w:noProof/>
          <w:lang w:val="en-US"/>
        </w:rPr>
        <w:t xml:space="preserve">. </w:t>
      </w:r>
      <w:r>
        <w:rPr>
          <w:b/>
          <w:noProof/>
        </w:rPr>
        <w:t>праць</w:t>
      </w:r>
      <w:r w:rsidRPr="00F3449B">
        <w:rPr>
          <w:b/>
          <w:noProof/>
          <w:lang w:val="en-US"/>
        </w:rPr>
        <w:t xml:space="preserve"> </w:t>
      </w:r>
      <w:r>
        <w:rPr>
          <w:b/>
          <w:noProof/>
        </w:rPr>
        <w:t>Харківськ</w:t>
      </w:r>
      <w:r w:rsidRPr="00F3449B">
        <w:rPr>
          <w:b/>
          <w:noProof/>
          <w:lang w:val="en-US"/>
        </w:rPr>
        <w:t xml:space="preserve">. </w:t>
      </w:r>
      <w:r>
        <w:rPr>
          <w:b/>
          <w:noProof/>
        </w:rPr>
        <w:t>держ</w:t>
      </w:r>
      <w:r w:rsidRPr="00F3449B">
        <w:rPr>
          <w:b/>
          <w:noProof/>
          <w:lang w:val="en-US"/>
        </w:rPr>
        <w:t xml:space="preserve">. </w:t>
      </w:r>
      <w:r>
        <w:rPr>
          <w:b/>
          <w:noProof/>
        </w:rPr>
        <w:t>зоовет</w:t>
      </w:r>
      <w:r w:rsidRPr="00F3449B">
        <w:rPr>
          <w:b/>
          <w:noProof/>
          <w:lang w:val="en-US"/>
        </w:rPr>
        <w:t xml:space="preserve">. </w:t>
      </w:r>
      <w:r>
        <w:rPr>
          <w:b/>
          <w:noProof/>
        </w:rPr>
        <w:t>академії</w:t>
      </w:r>
      <w:r w:rsidRPr="00F3449B">
        <w:rPr>
          <w:b/>
          <w:noProof/>
          <w:lang w:val="en-US"/>
        </w:rPr>
        <w:t xml:space="preserve">. – </w:t>
      </w:r>
      <w:r>
        <w:rPr>
          <w:b/>
          <w:noProof/>
        </w:rPr>
        <w:t>Харків</w:t>
      </w:r>
      <w:r w:rsidRPr="00F3449B">
        <w:rPr>
          <w:b/>
          <w:noProof/>
          <w:lang w:val="en-US"/>
        </w:rPr>
        <w:t xml:space="preserve">, 2004. – </w:t>
      </w:r>
      <w:r>
        <w:rPr>
          <w:b/>
          <w:noProof/>
        </w:rPr>
        <w:t>Вип</w:t>
      </w:r>
      <w:r w:rsidRPr="00F3449B">
        <w:rPr>
          <w:b/>
          <w:noProof/>
          <w:lang w:val="en-US"/>
        </w:rPr>
        <w:t xml:space="preserve">.12. – </w:t>
      </w:r>
      <w:r>
        <w:rPr>
          <w:b/>
          <w:noProof/>
        </w:rPr>
        <w:t>Ч</w:t>
      </w:r>
      <w:r w:rsidRPr="00F3449B">
        <w:rPr>
          <w:b/>
          <w:noProof/>
          <w:lang w:val="en-US"/>
        </w:rPr>
        <w:t xml:space="preserve">.3. – </w:t>
      </w:r>
      <w:r>
        <w:rPr>
          <w:b/>
          <w:noProof/>
        </w:rPr>
        <w:t>С</w:t>
      </w:r>
      <w:r w:rsidRPr="00F3449B">
        <w:rPr>
          <w:b/>
          <w:noProof/>
          <w:lang w:val="en-US"/>
        </w:rPr>
        <w:t xml:space="preserve">. 45–47. </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lastRenderedPageBreak/>
        <w:t>C</w:t>
      </w:r>
      <w:r>
        <w:rPr>
          <w:b/>
          <w:noProof/>
        </w:rPr>
        <w:t>ухонос</w:t>
      </w:r>
      <w:r w:rsidRPr="00F3449B">
        <w:rPr>
          <w:b/>
          <w:noProof/>
          <w:lang w:val="en-US"/>
        </w:rPr>
        <w:t xml:space="preserve"> </w:t>
      </w:r>
      <w:r>
        <w:rPr>
          <w:b/>
          <w:noProof/>
        </w:rPr>
        <w:t>В</w:t>
      </w:r>
      <w:r w:rsidRPr="00F3449B">
        <w:rPr>
          <w:b/>
          <w:noProof/>
          <w:lang w:val="en-US"/>
        </w:rPr>
        <w:t>.</w:t>
      </w:r>
      <w:r>
        <w:rPr>
          <w:b/>
          <w:noProof/>
        </w:rPr>
        <w:t>П</w:t>
      </w:r>
      <w:r w:rsidRPr="00F3449B">
        <w:rPr>
          <w:b/>
          <w:noProof/>
          <w:lang w:val="en-US"/>
        </w:rPr>
        <w:t xml:space="preserve">., </w:t>
      </w:r>
      <w:r>
        <w:rPr>
          <w:b/>
          <w:noProof/>
        </w:rPr>
        <w:t>Петренко</w:t>
      </w:r>
      <w:r w:rsidRPr="00F3449B">
        <w:rPr>
          <w:b/>
          <w:noProof/>
          <w:lang w:val="en-US"/>
        </w:rPr>
        <w:t xml:space="preserve"> </w:t>
      </w:r>
      <w:r>
        <w:rPr>
          <w:b/>
          <w:noProof/>
        </w:rPr>
        <w:t>О</w:t>
      </w:r>
      <w:r w:rsidRPr="00F3449B">
        <w:rPr>
          <w:b/>
          <w:noProof/>
          <w:lang w:val="en-US"/>
        </w:rPr>
        <w:t>.</w:t>
      </w:r>
      <w:r>
        <w:rPr>
          <w:b/>
          <w:noProof/>
        </w:rPr>
        <w:t>Ф</w:t>
      </w:r>
      <w:r w:rsidRPr="00F3449B">
        <w:rPr>
          <w:b/>
          <w:noProof/>
          <w:lang w:val="en-US"/>
        </w:rPr>
        <w:t xml:space="preserve">. </w:t>
      </w:r>
      <w:r>
        <w:rPr>
          <w:b/>
          <w:noProof/>
        </w:rPr>
        <w:t>Поширення</w:t>
      </w:r>
      <w:r w:rsidRPr="00F3449B">
        <w:rPr>
          <w:b/>
          <w:noProof/>
          <w:lang w:val="en-US"/>
        </w:rPr>
        <w:t xml:space="preserve"> </w:t>
      </w:r>
      <w:r>
        <w:rPr>
          <w:b/>
          <w:noProof/>
        </w:rPr>
        <w:t>та</w:t>
      </w:r>
      <w:r w:rsidRPr="00F3449B">
        <w:rPr>
          <w:b/>
          <w:noProof/>
          <w:lang w:val="en-US"/>
        </w:rPr>
        <w:t xml:space="preserve"> </w:t>
      </w:r>
      <w:r>
        <w:rPr>
          <w:b/>
          <w:noProof/>
        </w:rPr>
        <w:t>клінічні</w:t>
      </w:r>
      <w:r w:rsidRPr="00F3449B">
        <w:rPr>
          <w:b/>
          <w:noProof/>
          <w:lang w:val="en-US"/>
        </w:rPr>
        <w:t xml:space="preserve"> </w:t>
      </w:r>
      <w:r>
        <w:rPr>
          <w:b/>
          <w:noProof/>
        </w:rPr>
        <w:t>форми</w:t>
      </w:r>
      <w:r w:rsidRPr="00F3449B">
        <w:rPr>
          <w:b/>
          <w:noProof/>
          <w:lang w:val="en-US"/>
        </w:rPr>
        <w:t xml:space="preserve"> </w:t>
      </w:r>
      <w:r>
        <w:rPr>
          <w:b/>
          <w:noProof/>
        </w:rPr>
        <w:t>дисплазій</w:t>
      </w:r>
      <w:r w:rsidRPr="00F3449B">
        <w:rPr>
          <w:b/>
          <w:noProof/>
          <w:lang w:val="en-US"/>
        </w:rPr>
        <w:t xml:space="preserve"> </w:t>
      </w:r>
      <w:r>
        <w:rPr>
          <w:b/>
          <w:noProof/>
        </w:rPr>
        <w:t>суглобів</w:t>
      </w:r>
      <w:r w:rsidRPr="00F3449B">
        <w:rPr>
          <w:b/>
          <w:noProof/>
          <w:lang w:val="en-US"/>
        </w:rPr>
        <w:t xml:space="preserve"> </w:t>
      </w:r>
      <w:r>
        <w:rPr>
          <w:b/>
          <w:noProof/>
        </w:rPr>
        <w:t>кінцівок</w:t>
      </w:r>
      <w:r w:rsidRPr="00F3449B">
        <w:rPr>
          <w:b/>
          <w:noProof/>
          <w:lang w:val="en-US"/>
        </w:rPr>
        <w:t xml:space="preserve"> </w:t>
      </w:r>
      <w:r>
        <w:rPr>
          <w:b/>
          <w:noProof/>
        </w:rPr>
        <w:t>у</w:t>
      </w:r>
      <w:r w:rsidRPr="00F3449B">
        <w:rPr>
          <w:b/>
          <w:noProof/>
          <w:lang w:val="en-US"/>
        </w:rPr>
        <w:t xml:space="preserve"> </w:t>
      </w:r>
      <w:r>
        <w:rPr>
          <w:b/>
          <w:noProof/>
        </w:rPr>
        <w:t>собак</w:t>
      </w:r>
      <w:r w:rsidRPr="00F3449B">
        <w:rPr>
          <w:b/>
          <w:noProof/>
          <w:lang w:val="en-US"/>
        </w:rPr>
        <w:t xml:space="preserve"> // </w:t>
      </w:r>
      <w:r>
        <w:rPr>
          <w:b/>
          <w:noProof/>
        </w:rPr>
        <w:t>Вісник</w:t>
      </w:r>
      <w:r w:rsidRPr="00F3449B">
        <w:rPr>
          <w:b/>
          <w:noProof/>
          <w:lang w:val="en-US"/>
        </w:rPr>
        <w:t xml:space="preserve"> </w:t>
      </w:r>
      <w:r>
        <w:rPr>
          <w:b/>
          <w:noProof/>
        </w:rPr>
        <w:t>Білоцерків</w:t>
      </w:r>
      <w:r w:rsidRPr="00F3449B">
        <w:rPr>
          <w:b/>
          <w:noProof/>
          <w:lang w:val="en-US"/>
        </w:rPr>
        <w:t xml:space="preserve">. </w:t>
      </w:r>
      <w:r>
        <w:rPr>
          <w:b/>
          <w:noProof/>
        </w:rPr>
        <w:t>держ</w:t>
      </w:r>
      <w:r w:rsidRPr="00F3449B">
        <w:rPr>
          <w:b/>
          <w:noProof/>
          <w:lang w:val="en-US"/>
        </w:rPr>
        <w:t xml:space="preserve">. </w:t>
      </w:r>
      <w:r>
        <w:rPr>
          <w:b/>
          <w:noProof/>
        </w:rPr>
        <w:t>аграр</w:t>
      </w:r>
      <w:r w:rsidRPr="00F3449B">
        <w:rPr>
          <w:b/>
          <w:noProof/>
          <w:lang w:val="en-US"/>
        </w:rPr>
        <w:t xml:space="preserve">. </w:t>
      </w:r>
      <w:r>
        <w:rPr>
          <w:b/>
          <w:noProof/>
        </w:rPr>
        <w:t>ун</w:t>
      </w:r>
      <w:r w:rsidRPr="00F3449B">
        <w:rPr>
          <w:b/>
          <w:noProof/>
          <w:lang w:val="en-US"/>
        </w:rPr>
        <w:t>.-</w:t>
      </w:r>
      <w:r>
        <w:rPr>
          <w:b/>
          <w:noProof/>
        </w:rPr>
        <w:t>ту</w:t>
      </w:r>
      <w:r w:rsidRPr="00F3449B">
        <w:rPr>
          <w:b/>
          <w:noProof/>
          <w:lang w:val="en-US"/>
        </w:rPr>
        <w:t xml:space="preserve">. – </w:t>
      </w:r>
      <w:r>
        <w:rPr>
          <w:b/>
          <w:noProof/>
        </w:rPr>
        <w:t>Біла</w:t>
      </w:r>
      <w:r w:rsidRPr="00F3449B">
        <w:rPr>
          <w:b/>
          <w:noProof/>
          <w:lang w:val="en-US"/>
        </w:rPr>
        <w:t xml:space="preserve"> </w:t>
      </w:r>
      <w:r>
        <w:rPr>
          <w:b/>
          <w:noProof/>
        </w:rPr>
        <w:t>Церква</w:t>
      </w:r>
      <w:r w:rsidRPr="00F3449B">
        <w:rPr>
          <w:b/>
          <w:noProof/>
          <w:lang w:val="en-US"/>
        </w:rPr>
        <w:t xml:space="preserve">, 2005. – </w:t>
      </w:r>
      <w:r>
        <w:rPr>
          <w:b/>
          <w:noProof/>
        </w:rPr>
        <w:t>Вип</w:t>
      </w:r>
      <w:r w:rsidRPr="00F3449B">
        <w:rPr>
          <w:b/>
          <w:noProof/>
          <w:lang w:val="en-US"/>
        </w:rPr>
        <w:t xml:space="preserve">.34. – </w:t>
      </w:r>
      <w:r>
        <w:rPr>
          <w:b/>
          <w:noProof/>
        </w:rPr>
        <w:t>С</w:t>
      </w:r>
      <w:r w:rsidRPr="00F3449B">
        <w:rPr>
          <w:b/>
          <w:noProof/>
          <w:lang w:val="en-US"/>
        </w:rPr>
        <w:t xml:space="preserve">.164–172. </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 xml:space="preserve">Read, R.A. Patelectomy as treatment for patellar pain associated with medial patellar luxation (MPL): review of 13 cases in dogs. Proceedings, Veterinary Orthopedic Society 22nd Annual Conference. Whistler\Blackcomb, Canada, 1995. – </w:t>
      </w:r>
      <w:r>
        <w:rPr>
          <w:b/>
          <w:noProof/>
        </w:rPr>
        <w:t>Р</w:t>
      </w:r>
      <w:r w:rsidRPr="00F3449B">
        <w:rPr>
          <w:b/>
          <w:noProof/>
          <w:lang w:val="en-US"/>
        </w:rPr>
        <w:t>. 22; 33.</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Pr>
          <w:b/>
          <w:noProof/>
        </w:rPr>
        <w:t>Міренков</w:t>
      </w:r>
      <w:r w:rsidRPr="00F3449B">
        <w:rPr>
          <w:b/>
          <w:noProof/>
          <w:lang w:val="en-US"/>
        </w:rPr>
        <w:t xml:space="preserve"> </w:t>
      </w:r>
      <w:r>
        <w:rPr>
          <w:b/>
          <w:noProof/>
        </w:rPr>
        <w:t>К</w:t>
      </w:r>
      <w:r w:rsidRPr="00F3449B">
        <w:rPr>
          <w:b/>
          <w:noProof/>
          <w:lang w:val="en-US"/>
        </w:rPr>
        <w:t>.</w:t>
      </w:r>
      <w:r>
        <w:rPr>
          <w:b/>
          <w:noProof/>
        </w:rPr>
        <w:t>В</w:t>
      </w:r>
      <w:r w:rsidRPr="00F3449B">
        <w:rPr>
          <w:b/>
          <w:noProof/>
          <w:lang w:val="en-US"/>
        </w:rPr>
        <w:t xml:space="preserve">. </w:t>
      </w:r>
      <w:r>
        <w:rPr>
          <w:b/>
          <w:noProof/>
        </w:rPr>
        <w:t>Гостре</w:t>
      </w:r>
      <w:r w:rsidRPr="00F3449B">
        <w:rPr>
          <w:b/>
          <w:noProof/>
          <w:lang w:val="en-US"/>
        </w:rPr>
        <w:t xml:space="preserve"> </w:t>
      </w:r>
      <w:r>
        <w:rPr>
          <w:b/>
          <w:noProof/>
        </w:rPr>
        <w:t>руйнування</w:t>
      </w:r>
      <w:r w:rsidRPr="00F3449B">
        <w:rPr>
          <w:b/>
          <w:noProof/>
          <w:lang w:val="en-US"/>
        </w:rPr>
        <w:t xml:space="preserve"> </w:t>
      </w:r>
      <w:r>
        <w:rPr>
          <w:b/>
          <w:noProof/>
        </w:rPr>
        <w:t>колінного</w:t>
      </w:r>
      <w:r w:rsidRPr="00F3449B">
        <w:rPr>
          <w:b/>
          <w:noProof/>
          <w:lang w:val="en-US"/>
        </w:rPr>
        <w:t xml:space="preserve"> </w:t>
      </w:r>
      <w:r>
        <w:rPr>
          <w:b/>
          <w:noProof/>
        </w:rPr>
        <w:t>суглоба</w:t>
      </w:r>
      <w:r w:rsidRPr="00F3449B">
        <w:rPr>
          <w:b/>
          <w:noProof/>
          <w:lang w:val="en-US"/>
        </w:rPr>
        <w:t xml:space="preserve"> </w:t>
      </w:r>
      <w:r>
        <w:rPr>
          <w:b/>
          <w:noProof/>
        </w:rPr>
        <w:t>в</w:t>
      </w:r>
      <w:r w:rsidRPr="00F3449B">
        <w:rPr>
          <w:b/>
          <w:noProof/>
          <w:lang w:val="en-US"/>
        </w:rPr>
        <w:t xml:space="preserve"> </w:t>
      </w:r>
      <w:r>
        <w:rPr>
          <w:b/>
          <w:noProof/>
        </w:rPr>
        <w:t>умовах</w:t>
      </w:r>
      <w:r w:rsidRPr="00F3449B">
        <w:rPr>
          <w:b/>
          <w:noProof/>
          <w:lang w:val="en-US"/>
        </w:rPr>
        <w:t xml:space="preserve"> </w:t>
      </w:r>
      <w:r>
        <w:rPr>
          <w:b/>
          <w:noProof/>
        </w:rPr>
        <w:t>диспластичного</w:t>
      </w:r>
      <w:r w:rsidRPr="00F3449B">
        <w:rPr>
          <w:b/>
          <w:noProof/>
          <w:lang w:val="en-US"/>
        </w:rPr>
        <w:t xml:space="preserve"> </w:t>
      </w:r>
      <w:r>
        <w:rPr>
          <w:b/>
          <w:noProof/>
        </w:rPr>
        <w:t>вивиху</w:t>
      </w:r>
      <w:r w:rsidRPr="00F3449B">
        <w:rPr>
          <w:b/>
          <w:noProof/>
          <w:lang w:val="en-US"/>
        </w:rPr>
        <w:t xml:space="preserve"> </w:t>
      </w:r>
      <w:r>
        <w:rPr>
          <w:b/>
          <w:noProof/>
        </w:rPr>
        <w:t>надколінка</w:t>
      </w:r>
      <w:r w:rsidRPr="00F3449B">
        <w:rPr>
          <w:b/>
          <w:noProof/>
          <w:lang w:val="en-US"/>
        </w:rPr>
        <w:t xml:space="preserve"> (</w:t>
      </w:r>
      <w:r>
        <w:rPr>
          <w:b/>
          <w:noProof/>
        </w:rPr>
        <w:t>діагностика</w:t>
      </w:r>
      <w:r w:rsidRPr="00F3449B">
        <w:rPr>
          <w:b/>
          <w:noProof/>
          <w:lang w:val="en-US"/>
        </w:rPr>
        <w:t xml:space="preserve"> </w:t>
      </w:r>
      <w:r>
        <w:rPr>
          <w:b/>
          <w:noProof/>
        </w:rPr>
        <w:t>і</w:t>
      </w:r>
      <w:r w:rsidRPr="00F3449B">
        <w:rPr>
          <w:b/>
          <w:noProof/>
          <w:lang w:val="en-US"/>
        </w:rPr>
        <w:t xml:space="preserve"> </w:t>
      </w:r>
      <w:r>
        <w:rPr>
          <w:b/>
          <w:noProof/>
        </w:rPr>
        <w:t>раннє</w:t>
      </w:r>
      <w:r w:rsidRPr="00F3449B">
        <w:rPr>
          <w:b/>
          <w:noProof/>
          <w:lang w:val="en-US"/>
        </w:rPr>
        <w:t xml:space="preserve"> </w:t>
      </w:r>
      <w:r>
        <w:rPr>
          <w:b/>
          <w:noProof/>
        </w:rPr>
        <w:t>хірургічне</w:t>
      </w:r>
      <w:r w:rsidRPr="00F3449B">
        <w:rPr>
          <w:b/>
          <w:noProof/>
          <w:lang w:val="en-US"/>
        </w:rPr>
        <w:t xml:space="preserve"> </w:t>
      </w:r>
      <w:r>
        <w:rPr>
          <w:b/>
          <w:noProof/>
        </w:rPr>
        <w:t>лікування</w:t>
      </w:r>
      <w:r w:rsidRPr="00F3449B">
        <w:rPr>
          <w:b/>
          <w:noProof/>
          <w:lang w:val="en-US"/>
        </w:rPr>
        <w:t xml:space="preserve">): </w:t>
      </w:r>
      <w:r>
        <w:rPr>
          <w:b/>
          <w:noProof/>
        </w:rPr>
        <w:t>Автореф</w:t>
      </w:r>
      <w:r w:rsidRPr="00F3449B">
        <w:rPr>
          <w:b/>
          <w:noProof/>
          <w:lang w:val="en-US"/>
        </w:rPr>
        <w:t xml:space="preserve">. </w:t>
      </w:r>
      <w:r>
        <w:rPr>
          <w:b/>
          <w:noProof/>
        </w:rPr>
        <w:t>дис</w:t>
      </w:r>
      <w:r w:rsidRPr="00F3449B">
        <w:rPr>
          <w:b/>
          <w:noProof/>
          <w:lang w:val="en-US"/>
        </w:rPr>
        <w:t xml:space="preserve">. … </w:t>
      </w:r>
      <w:r>
        <w:rPr>
          <w:b/>
          <w:noProof/>
        </w:rPr>
        <w:t>канд</w:t>
      </w:r>
      <w:r w:rsidRPr="00F3449B">
        <w:rPr>
          <w:b/>
          <w:noProof/>
          <w:lang w:val="en-US"/>
        </w:rPr>
        <w:t xml:space="preserve">. </w:t>
      </w:r>
      <w:r>
        <w:rPr>
          <w:b/>
          <w:noProof/>
        </w:rPr>
        <w:t>мед</w:t>
      </w:r>
      <w:r w:rsidRPr="00F3449B">
        <w:rPr>
          <w:b/>
          <w:noProof/>
          <w:lang w:val="en-US"/>
        </w:rPr>
        <w:t xml:space="preserve">. </w:t>
      </w:r>
      <w:r>
        <w:rPr>
          <w:b/>
          <w:noProof/>
        </w:rPr>
        <w:t>наук</w:t>
      </w:r>
      <w:r w:rsidRPr="00F3449B">
        <w:rPr>
          <w:b/>
          <w:noProof/>
          <w:lang w:val="en-US"/>
        </w:rPr>
        <w:t xml:space="preserve">. – </w:t>
      </w:r>
      <w:r>
        <w:rPr>
          <w:b/>
          <w:noProof/>
        </w:rPr>
        <w:t>Харків</w:t>
      </w:r>
      <w:r w:rsidRPr="00F3449B">
        <w:rPr>
          <w:b/>
          <w:noProof/>
          <w:lang w:val="en-US"/>
        </w:rPr>
        <w:t>, 1998. – 19</w:t>
      </w:r>
      <w:r>
        <w:rPr>
          <w:b/>
          <w:noProof/>
        </w:rPr>
        <w:t>с</w:t>
      </w:r>
      <w:r w:rsidRPr="00F3449B">
        <w:rPr>
          <w:b/>
          <w:noProof/>
          <w:lang w:val="en-US"/>
        </w:rPr>
        <w:t>.</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Pr>
          <w:b/>
          <w:noProof/>
        </w:rPr>
        <w:t>Вплив</w:t>
      </w:r>
      <w:r w:rsidRPr="00F3449B">
        <w:rPr>
          <w:b/>
          <w:noProof/>
          <w:lang w:val="en-US"/>
        </w:rPr>
        <w:t xml:space="preserve"> </w:t>
      </w:r>
      <w:r>
        <w:rPr>
          <w:b/>
          <w:noProof/>
        </w:rPr>
        <w:t>хіонату</w:t>
      </w:r>
      <w:r w:rsidRPr="00F3449B">
        <w:rPr>
          <w:b/>
          <w:noProof/>
          <w:lang w:val="en-US"/>
        </w:rPr>
        <w:t xml:space="preserve"> </w:t>
      </w:r>
      <w:r>
        <w:rPr>
          <w:b/>
          <w:noProof/>
        </w:rPr>
        <w:t>на</w:t>
      </w:r>
      <w:r w:rsidRPr="00F3449B">
        <w:rPr>
          <w:b/>
          <w:noProof/>
          <w:lang w:val="en-US"/>
        </w:rPr>
        <w:t xml:space="preserve"> </w:t>
      </w:r>
      <w:r>
        <w:rPr>
          <w:b/>
          <w:noProof/>
        </w:rPr>
        <w:t>запальні</w:t>
      </w:r>
      <w:r w:rsidRPr="00F3449B">
        <w:rPr>
          <w:b/>
          <w:noProof/>
          <w:lang w:val="en-US"/>
        </w:rPr>
        <w:t xml:space="preserve"> </w:t>
      </w:r>
      <w:r>
        <w:rPr>
          <w:b/>
          <w:noProof/>
        </w:rPr>
        <w:t>й</w:t>
      </w:r>
      <w:r w:rsidRPr="00F3449B">
        <w:rPr>
          <w:b/>
          <w:noProof/>
          <w:lang w:val="en-US"/>
        </w:rPr>
        <w:t xml:space="preserve"> </w:t>
      </w:r>
      <w:r>
        <w:rPr>
          <w:b/>
          <w:noProof/>
        </w:rPr>
        <w:t>дистрофічні</w:t>
      </w:r>
      <w:r w:rsidRPr="00F3449B">
        <w:rPr>
          <w:b/>
          <w:noProof/>
          <w:lang w:val="en-US"/>
        </w:rPr>
        <w:t xml:space="preserve"> </w:t>
      </w:r>
      <w:r>
        <w:rPr>
          <w:b/>
          <w:noProof/>
        </w:rPr>
        <w:t>процеси</w:t>
      </w:r>
      <w:r w:rsidRPr="00F3449B">
        <w:rPr>
          <w:b/>
          <w:noProof/>
          <w:lang w:val="en-US"/>
        </w:rPr>
        <w:t xml:space="preserve"> </w:t>
      </w:r>
      <w:r>
        <w:rPr>
          <w:b/>
          <w:noProof/>
        </w:rPr>
        <w:t>при</w:t>
      </w:r>
      <w:r w:rsidRPr="00F3449B">
        <w:rPr>
          <w:b/>
          <w:noProof/>
          <w:lang w:val="en-US"/>
        </w:rPr>
        <w:t xml:space="preserve"> </w:t>
      </w:r>
      <w:r>
        <w:rPr>
          <w:b/>
          <w:noProof/>
        </w:rPr>
        <w:t>вивихах</w:t>
      </w:r>
      <w:r w:rsidRPr="00F3449B">
        <w:rPr>
          <w:b/>
          <w:noProof/>
          <w:lang w:val="en-US"/>
        </w:rPr>
        <w:t xml:space="preserve"> </w:t>
      </w:r>
      <w:r>
        <w:rPr>
          <w:b/>
          <w:noProof/>
        </w:rPr>
        <w:t>суглобів</w:t>
      </w:r>
      <w:r w:rsidRPr="00F3449B">
        <w:rPr>
          <w:b/>
          <w:noProof/>
          <w:lang w:val="en-US"/>
        </w:rPr>
        <w:t xml:space="preserve"> </w:t>
      </w:r>
      <w:r>
        <w:rPr>
          <w:b/>
          <w:noProof/>
        </w:rPr>
        <w:t>та</w:t>
      </w:r>
      <w:r w:rsidRPr="00F3449B">
        <w:rPr>
          <w:b/>
          <w:noProof/>
          <w:lang w:val="en-US"/>
        </w:rPr>
        <w:t xml:space="preserve"> </w:t>
      </w:r>
      <w:r>
        <w:rPr>
          <w:b/>
          <w:noProof/>
        </w:rPr>
        <w:t>закритих</w:t>
      </w:r>
      <w:r w:rsidRPr="00F3449B">
        <w:rPr>
          <w:b/>
          <w:noProof/>
          <w:lang w:val="en-US"/>
        </w:rPr>
        <w:t xml:space="preserve"> </w:t>
      </w:r>
      <w:r>
        <w:rPr>
          <w:b/>
          <w:noProof/>
        </w:rPr>
        <w:t>внутрішньосуглобових</w:t>
      </w:r>
      <w:r w:rsidRPr="00F3449B">
        <w:rPr>
          <w:b/>
          <w:noProof/>
          <w:lang w:val="en-US"/>
        </w:rPr>
        <w:t xml:space="preserve"> </w:t>
      </w:r>
      <w:r>
        <w:rPr>
          <w:b/>
          <w:noProof/>
        </w:rPr>
        <w:t>переломах</w:t>
      </w:r>
      <w:r w:rsidRPr="00F3449B">
        <w:rPr>
          <w:b/>
          <w:noProof/>
          <w:lang w:val="en-US"/>
        </w:rPr>
        <w:t xml:space="preserve"> </w:t>
      </w:r>
      <w:r>
        <w:rPr>
          <w:b/>
          <w:noProof/>
        </w:rPr>
        <w:t>кісток</w:t>
      </w:r>
      <w:r w:rsidRPr="00F3449B">
        <w:rPr>
          <w:b/>
          <w:noProof/>
          <w:lang w:val="en-US"/>
        </w:rPr>
        <w:t xml:space="preserve"> </w:t>
      </w:r>
      <w:r>
        <w:rPr>
          <w:b/>
          <w:noProof/>
        </w:rPr>
        <w:t>у</w:t>
      </w:r>
      <w:r w:rsidRPr="00F3449B">
        <w:rPr>
          <w:b/>
          <w:noProof/>
          <w:lang w:val="en-US"/>
        </w:rPr>
        <w:t xml:space="preserve"> </w:t>
      </w:r>
      <w:r>
        <w:rPr>
          <w:b/>
          <w:noProof/>
        </w:rPr>
        <w:t>собак</w:t>
      </w:r>
      <w:r w:rsidRPr="00F3449B">
        <w:rPr>
          <w:b/>
          <w:noProof/>
          <w:lang w:val="en-US"/>
        </w:rPr>
        <w:t xml:space="preserve">/             </w:t>
      </w:r>
      <w:r>
        <w:rPr>
          <w:b/>
          <w:noProof/>
        </w:rPr>
        <w:t>О</w:t>
      </w:r>
      <w:r w:rsidRPr="00F3449B">
        <w:rPr>
          <w:b/>
          <w:noProof/>
          <w:lang w:val="en-US"/>
        </w:rPr>
        <w:t>.</w:t>
      </w:r>
      <w:r>
        <w:rPr>
          <w:b/>
          <w:noProof/>
        </w:rPr>
        <w:t>Ф</w:t>
      </w:r>
      <w:r w:rsidRPr="00F3449B">
        <w:rPr>
          <w:b/>
          <w:noProof/>
          <w:lang w:val="en-US"/>
        </w:rPr>
        <w:t xml:space="preserve">. </w:t>
      </w:r>
      <w:r>
        <w:rPr>
          <w:b/>
          <w:noProof/>
        </w:rPr>
        <w:t>Петренко</w:t>
      </w:r>
      <w:r w:rsidRPr="00F3449B">
        <w:rPr>
          <w:b/>
          <w:noProof/>
          <w:lang w:val="en-US"/>
        </w:rPr>
        <w:t xml:space="preserve">, </w:t>
      </w:r>
      <w:r>
        <w:rPr>
          <w:b/>
          <w:noProof/>
        </w:rPr>
        <w:t>В</w:t>
      </w:r>
      <w:r w:rsidRPr="00F3449B">
        <w:rPr>
          <w:b/>
          <w:noProof/>
          <w:lang w:val="en-US"/>
        </w:rPr>
        <w:t>.</w:t>
      </w:r>
      <w:r>
        <w:rPr>
          <w:b/>
          <w:noProof/>
        </w:rPr>
        <w:t>Б</w:t>
      </w:r>
      <w:r w:rsidRPr="00F3449B">
        <w:rPr>
          <w:b/>
          <w:noProof/>
          <w:lang w:val="en-US"/>
        </w:rPr>
        <w:t xml:space="preserve">. </w:t>
      </w:r>
      <w:r>
        <w:rPr>
          <w:b/>
          <w:noProof/>
        </w:rPr>
        <w:t>Борисевич</w:t>
      </w:r>
      <w:r w:rsidRPr="00F3449B">
        <w:rPr>
          <w:b/>
          <w:noProof/>
          <w:lang w:val="en-US"/>
        </w:rPr>
        <w:t xml:space="preserve">, </w:t>
      </w:r>
      <w:r>
        <w:rPr>
          <w:b/>
          <w:noProof/>
        </w:rPr>
        <w:t>В</w:t>
      </w:r>
      <w:r w:rsidRPr="00F3449B">
        <w:rPr>
          <w:b/>
          <w:noProof/>
          <w:lang w:val="en-US"/>
        </w:rPr>
        <w:t>.</w:t>
      </w:r>
      <w:r>
        <w:rPr>
          <w:b/>
          <w:noProof/>
        </w:rPr>
        <w:t>Т</w:t>
      </w:r>
      <w:r w:rsidRPr="00F3449B">
        <w:rPr>
          <w:b/>
          <w:noProof/>
          <w:lang w:val="en-US"/>
        </w:rPr>
        <w:t xml:space="preserve">. </w:t>
      </w:r>
      <w:r>
        <w:rPr>
          <w:b/>
          <w:noProof/>
        </w:rPr>
        <w:t>Міщишин</w:t>
      </w:r>
      <w:r w:rsidRPr="00F3449B">
        <w:rPr>
          <w:b/>
          <w:noProof/>
          <w:lang w:val="en-US"/>
        </w:rPr>
        <w:t xml:space="preserve"> </w:t>
      </w:r>
      <w:r>
        <w:rPr>
          <w:b/>
          <w:noProof/>
        </w:rPr>
        <w:t>та</w:t>
      </w:r>
      <w:r w:rsidRPr="00F3449B">
        <w:rPr>
          <w:b/>
          <w:noProof/>
          <w:lang w:val="en-US"/>
        </w:rPr>
        <w:t xml:space="preserve"> </w:t>
      </w:r>
      <w:r>
        <w:rPr>
          <w:b/>
          <w:noProof/>
        </w:rPr>
        <w:t>ін</w:t>
      </w:r>
      <w:r w:rsidRPr="00F3449B">
        <w:rPr>
          <w:b/>
          <w:noProof/>
          <w:lang w:val="en-US"/>
        </w:rPr>
        <w:t xml:space="preserve">. // </w:t>
      </w:r>
      <w:r>
        <w:rPr>
          <w:b/>
          <w:noProof/>
        </w:rPr>
        <w:t>Ветеринарна</w:t>
      </w:r>
      <w:r w:rsidRPr="00F3449B">
        <w:rPr>
          <w:b/>
          <w:noProof/>
          <w:lang w:val="en-US"/>
        </w:rPr>
        <w:t xml:space="preserve"> </w:t>
      </w:r>
      <w:r>
        <w:rPr>
          <w:b/>
          <w:noProof/>
        </w:rPr>
        <w:t>медицина</w:t>
      </w:r>
      <w:r w:rsidRPr="00F3449B">
        <w:rPr>
          <w:b/>
          <w:noProof/>
          <w:lang w:val="en-US"/>
        </w:rPr>
        <w:t xml:space="preserve"> </w:t>
      </w:r>
      <w:r>
        <w:rPr>
          <w:b/>
          <w:noProof/>
        </w:rPr>
        <w:t>України</w:t>
      </w:r>
      <w:r w:rsidRPr="00F3449B">
        <w:rPr>
          <w:b/>
          <w:noProof/>
          <w:lang w:val="en-US"/>
        </w:rPr>
        <w:t xml:space="preserve">. –  2007. – № 3. – </w:t>
      </w:r>
      <w:r>
        <w:rPr>
          <w:b/>
          <w:noProof/>
        </w:rPr>
        <w:t>С</w:t>
      </w:r>
      <w:r w:rsidRPr="00F3449B">
        <w:rPr>
          <w:b/>
          <w:noProof/>
          <w:lang w:val="en-US"/>
        </w:rPr>
        <w:t>. 32.</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Литвиненко Д.Ю. Етіологія, патогенез та клінічна симптоматика вивиху надколінка собак  // Наук. вісник НАУ. – 2001. – Вип.42. – С.126–130.</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Денни Х., Баттервоф С. Ортопедия собак и кошек/ Пер. с англ. – М.:Аквариум ЛТД. – 2004. – 864 с.</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hyperlink r:id="rId10" w:history="1">
        <w:r w:rsidRPr="00F3449B">
          <w:rPr>
            <w:b/>
            <w:noProof/>
            <w:lang w:val="en-US"/>
          </w:rPr>
          <w:t>Shettko D., Trostle S.</w:t>
        </w:r>
      </w:hyperlink>
      <w:r w:rsidRPr="00F3449B">
        <w:rPr>
          <w:b/>
          <w:noProof/>
          <w:lang w:val="en-US"/>
        </w:rPr>
        <w:t xml:space="preserve"> Diagnosis and surgical repair of patellar luxations in a flock of sheep. J Am Vet Med Assoc. 2000 Feb 15;216(4):564-6. // </w:t>
      </w:r>
      <w:hyperlink r:id="rId11" w:history="1">
        <w:r w:rsidRPr="00F3449B">
          <w:rPr>
            <w:b/>
            <w:lang w:val="en-US"/>
          </w:rPr>
          <w:t>http://www.ncbi.nlm.gov/pubmed/10687014</w:t>
        </w:r>
      </w:hyperlink>
      <w:r w:rsidRPr="00F3449B">
        <w:rPr>
          <w:b/>
          <w:noProof/>
          <w:lang w:val="en-US"/>
        </w:rPr>
        <w:t xml:space="preserve">. </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 xml:space="preserve">Lateral patellar luxation in miniature horses/ T.A. </w:t>
      </w:r>
      <w:hyperlink r:id="rId12" w:history="1">
        <w:r w:rsidRPr="00F3449B">
          <w:rPr>
            <w:b/>
            <w:noProof/>
            <w:lang w:val="en-US"/>
          </w:rPr>
          <w:t>Engelbert</w:t>
        </w:r>
      </w:hyperlink>
      <w:r w:rsidRPr="00F3449B">
        <w:rPr>
          <w:b/>
          <w:noProof/>
          <w:lang w:val="en-US"/>
        </w:rPr>
        <w:t xml:space="preserve">, L.P. Jr </w:t>
      </w:r>
      <w:hyperlink r:id="rId13" w:history="1">
        <w:r w:rsidRPr="00F3449B">
          <w:rPr>
            <w:b/>
            <w:noProof/>
            <w:lang w:val="en-US"/>
          </w:rPr>
          <w:t>Tate</w:t>
        </w:r>
      </w:hyperlink>
      <w:r w:rsidRPr="00F3449B">
        <w:rPr>
          <w:b/>
          <w:noProof/>
          <w:lang w:val="en-US"/>
        </w:rPr>
        <w:t xml:space="preserve">, D.C. </w:t>
      </w:r>
      <w:hyperlink r:id="rId14" w:history="1">
        <w:r w:rsidRPr="00F3449B">
          <w:rPr>
            <w:b/>
            <w:noProof/>
            <w:lang w:val="en-US"/>
          </w:rPr>
          <w:t>Richardson</w:t>
        </w:r>
      </w:hyperlink>
      <w:r w:rsidRPr="00F3449B">
        <w:rPr>
          <w:b/>
          <w:noProof/>
          <w:lang w:val="en-US"/>
        </w:rPr>
        <w:t xml:space="preserve"> et al. // </w:t>
      </w:r>
      <w:hyperlink r:id="rId15" w:history="1">
        <w:r w:rsidRPr="00F3449B">
          <w:rPr>
            <w:b/>
            <w:noProof/>
            <w:lang w:val="en-US"/>
          </w:rPr>
          <w:t>Vet Surg.</w:t>
        </w:r>
      </w:hyperlink>
      <w:r w:rsidRPr="00F3449B">
        <w:rPr>
          <w:b/>
          <w:noProof/>
          <w:lang w:val="en-US"/>
        </w:rPr>
        <w:t xml:space="preserve"> 1993 Jul-Aug;22(4):293-7. // http://www.ncbi.nlm.nih.gov/sites/entrez.</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Pr>
          <w:b/>
          <w:noProof/>
        </w:rPr>
        <w:t>Сухонос</w:t>
      </w:r>
      <w:r w:rsidRPr="00F3449B">
        <w:rPr>
          <w:b/>
          <w:noProof/>
          <w:lang w:val="en-US"/>
        </w:rPr>
        <w:t xml:space="preserve"> </w:t>
      </w:r>
      <w:r>
        <w:rPr>
          <w:b/>
          <w:noProof/>
        </w:rPr>
        <w:t>В</w:t>
      </w:r>
      <w:r w:rsidRPr="00F3449B">
        <w:rPr>
          <w:b/>
          <w:noProof/>
          <w:lang w:val="en-US"/>
        </w:rPr>
        <w:t>.</w:t>
      </w:r>
      <w:r>
        <w:rPr>
          <w:b/>
          <w:noProof/>
        </w:rPr>
        <w:t>П</w:t>
      </w:r>
      <w:r w:rsidRPr="00F3449B">
        <w:rPr>
          <w:b/>
          <w:noProof/>
          <w:lang w:val="en-US"/>
        </w:rPr>
        <w:t xml:space="preserve">. </w:t>
      </w:r>
      <w:r>
        <w:rPr>
          <w:b/>
          <w:noProof/>
        </w:rPr>
        <w:t>Дисплазії</w:t>
      </w:r>
      <w:r w:rsidRPr="00F3449B">
        <w:rPr>
          <w:b/>
          <w:noProof/>
          <w:lang w:val="en-US"/>
        </w:rPr>
        <w:t xml:space="preserve"> </w:t>
      </w:r>
      <w:r>
        <w:rPr>
          <w:b/>
          <w:noProof/>
        </w:rPr>
        <w:t>суглобів</w:t>
      </w:r>
      <w:r w:rsidRPr="00F3449B">
        <w:rPr>
          <w:b/>
          <w:noProof/>
          <w:lang w:val="en-US"/>
        </w:rPr>
        <w:t xml:space="preserve"> </w:t>
      </w:r>
      <w:r>
        <w:rPr>
          <w:b/>
          <w:noProof/>
        </w:rPr>
        <w:t>кінцівок</w:t>
      </w:r>
      <w:r w:rsidRPr="00F3449B">
        <w:rPr>
          <w:b/>
          <w:noProof/>
          <w:lang w:val="en-US"/>
        </w:rPr>
        <w:t xml:space="preserve"> </w:t>
      </w:r>
      <w:r>
        <w:rPr>
          <w:b/>
          <w:noProof/>
        </w:rPr>
        <w:t>у</w:t>
      </w:r>
      <w:r w:rsidRPr="00F3449B">
        <w:rPr>
          <w:b/>
          <w:noProof/>
          <w:lang w:val="en-US"/>
        </w:rPr>
        <w:t xml:space="preserve"> </w:t>
      </w:r>
      <w:r>
        <w:rPr>
          <w:b/>
          <w:noProof/>
        </w:rPr>
        <w:t>собак</w:t>
      </w:r>
      <w:r w:rsidRPr="00F3449B">
        <w:rPr>
          <w:b/>
          <w:noProof/>
          <w:lang w:val="en-US"/>
        </w:rPr>
        <w:t xml:space="preserve"> (</w:t>
      </w:r>
      <w:r>
        <w:rPr>
          <w:b/>
          <w:noProof/>
        </w:rPr>
        <w:t>етіологія</w:t>
      </w:r>
      <w:r w:rsidRPr="00F3449B">
        <w:rPr>
          <w:b/>
          <w:noProof/>
          <w:lang w:val="en-US"/>
        </w:rPr>
        <w:t xml:space="preserve">, </w:t>
      </w:r>
      <w:r>
        <w:rPr>
          <w:b/>
          <w:noProof/>
        </w:rPr>
        <w:t>патогенез</w:t>
      </w:r>
      <w:r w:rsidRPr="00F3449B">
        <w:rPr>
          <w:b/>
          <w:noProof/>
          <w:lang w:val="en-US"/>
        </w:rPr>
        <w:t xml:space="preserve">, </w:t>
      </w:r>
      <w:r>
        <w:rPr>
          <w:b/>
          <w:noProof/>
        </w:rPr>
        <w:t>діагностика</w:t>
      </w:r>
      <w:r w:rsidRPr="00F3449B">
        <w:rPr>
          <w:b/>
          <w:noProof/>
          <w:lang w:val="en-US"/>
        </w:rPr>
        <w:t xml:space="preserve"> </w:t>
      </w:r>
      <w:r>
        <w:rPr>
          <w:b/>
          <w:noProof/>
        </w:rPr>
        <w:t>та</w:t>
      </w:r>
      <w:r w:rsidRPr="00F3449B">
        <w:rPr>
          <w:b/>
          <w:noProof/>
          <w:lang w:val="en-US"/>
        </w:rPr>
        <w:t xml:space="preserve"> </w:t>
      </w:r>
      <w:r>
        <w:rPr>
          <w:b/>
          <w:noProof/>
        </w:rPr>
        <w:t>лікування</w:t>
      </w:r>
      <w:r w:rsidRPr="00F3449B">
        <w:rPr>
          <w:b/>
          <w:noProof/>
          <w:lang w:val="en-US"/>
        </w:rPr>
        <w:t xml:space="preserve">) : </w:t>
      </w:r>
      <w:r>
        <w:rPr>
          <w:b/>
          <w:noProof/>
        </w:rPr>
        <w:t>Дис</w:t>
      </w:r>
      <w:r w:rsidRPr="00F3449B">
        <w:rPr>
          <w:b/>
          <w:noProof/>
          <w:lang w:val="en-US"/>
        </w:rPr>
        <w:t xml:space="preserve">. … </w:t>
      </w:r>
      <w:r>
        <w:rPr>
          <w:b/>
          <w:noProof/>
        </w:rPr>
        <w:t>д</w:t>
      </w:r>
      <w:r w:rsidRPr="00F3449B">
        <w:rPr>
          <w:b/>
          <w:noProof/>
          <w:lang w:val="en-US"/>
        </w:rPr>
        <w:t>-</w:t>
      </w:r>
      <w:r>
        <w:rPr>
          <w:b/>
          <w:noProof/>
        </w:rPr>
        <w:t>ра</w:t>
      </w:r>
      <w:r w:rsidRPr="00F3449B">
        <w:rPr>
          <w:b/>
          <w:noProof/>
          <w:lang w:val="en-US"/>
        </w:rPr>
        <w:t xml:space="preserve"> </w:t>
      </w:r>
      <w:r>
        <w:rPr>
          <w:b/>
          <w:noProof/>
        </w:rPr>
        <w:t>вет</w:t>
      </w:r>
      <w:r w:rsidRPr="00F3449B">
        <w:rPr>
          <w:b/>
          <w:noProof/>
          <w:lang w:val="en-US"/>
        </w:rPr>
        <w:t xml:space="preserve">. </w:t>
      </w:r>
      <w:r>
        <w:rPr>
          <w:b/>
          <w:noProof/>
        </w:rPr>
        <w:t>наук</w:t>
      </w:r>
      <w:r w:rsidRPr="00F3449B">
        <w:rPr>
          <w:b/>
          <w:noProof/>
          <w:lang w:val="en-US"/>
        </w:rPr>
        <w:t xml:space="preserve">:. – </w:t>
      </w:r>
      <w:r>
        <w:rPr>
          <w:b/>
          <w:noProof/>
        </w:rPr>
        <w:t>Біла</w:t>
      </w:r>
      <w:r w:rsidRPr="00F3449B">
        <w:rPr>
          <w:b/>
          <w:noProof/>
          <w:lang w:val="en-US"/>
        </w:rPr>
        <w:t xml:space="preserve"> </w:t>
      </w:r>
      <w:r>
        <w:rPr>
          <w:b/>
          <w:noProof/>
        </w:rPr>
        <w:t>Церква</w:t>
      </w:r>
      <w:r w:rsidRPr="00F3449B">
        <w:rPr>
          <w:b/>
          <w:noProof/>
          <w:lang w:val="en-US"/>
        </w:rPr>
        <w:t xml:space="preserve">, 2006. – 319 </w:t>
      </w:r>
      <w:r>
        <w:rPr>
          <w:b/>
          <w:noProof/>
        </w:rPr>
        <w:t>с</w:t>
      </w:r>
      <w:r w:rsidRPr="00F3449B">
        <w:rPr>
          <w:b/>
          <w:noProof/>
          <w:lang w:val="en-US"/>
        </w:rPr>
        <w:t>.</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proofErr w:type="gramStart"/>
      <w:r>
        <w:rPr>
          <w:b/>
          <w:noProof/>
        </w:rPr>
        <w:t>Величко С., Кладницька  Л., Балан  В. Нейротомія у комплексі лікування дисплазії кульшового суглоба у собак // Ветеринарна медицина України. – 2004. – № 1.</w:t>
      </w:r>
      <w:proofErr w:type="gramEnd"/>
      <w:r>
        <w:rPr>
          <w:b/>
          <w:noProof/>
        </w:rPr>
        <w:t xml:space="preserve"> – С. 36–37.</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lastRenderedPageBreak/>
        <w:t>Read R.A. Рациональные подходы к лечению медиального вывиха надколенника // Waltham Focus. – 2000. – Т.10,  №1. – С.25–31.</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Петренко О.Ф. Характер травматичних уражень колінного суглоба у собак // Ветеринарна медицина України. – 1997. –  № 12. – С.24–25.</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Єфремов А.Н. Хирургическое лечение разрыва передней крестовидной связки у собак // Ветеринар. – 2003. – № 6. – С. 22.</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Мельник К.П., Клыков В.Н. Локомоторный аппарат млекопитающих // Вопросы морфологии и биомеханики скелета. – К.: Наук. думка, 1991. – 208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Тарасов С.А. Возрасные изменения скелета туловища и конечностей собаки: Автореф.дис. … канд. биол. наук. – Л., – 1959. – 17с.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Монтгомери Р. Принятие решений при лечении дисплазии тазобедренного сустава у собак // Waltham Фокус. – 2000. – Т.10,  №2. – С.26.</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Сіменач Б.І. Спадково схильні захворювання суглобів: теоретико-методологічне обгрунтування (на моделі колінного суглоба). – Харків: Основа, 1998. – 223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Косинская Н.С. Нарушение развития костно-суставного аппарата. – Л.: Медицина; Ленинградск. отд. – 1966. – 367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Сименач Б.И. и др. Диагностика и хирургическое лечение нарушения равновесия надколенника диспластического генеза : Метод.рекоменд. — Харьков, 1990.—25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Сименач Б. И. Дисплазия коленного сустава – диспластический гонартроз // Ортопедия, травматология. – 1983. – № 9. – С. 1–7.</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Сименач Б.И., Шевченко С.Д., Мителева З.М. Наследственно предрасположенные (диспрессионные) заболевания суставов // Вестник Российской академии медицинских наук. — 1992.— № 5. — С.14–17.</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Greg Harasen. Patellar luxation Can Vet J. 2006 August; 47(8): 817–818.</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hyperlink r:id="rId16" w:history="1">
        <w:r w:rsidRPr="00F3449B">
          <w:rPr>
            <w:b/>
            <w:noProof/>
            <w:lang w:val="en-US"/>
          </w:rPr>
          <w:t>Roush J.</w:t>
        </w:r>
      </w:hyperlink>
      <w:r w:rsidRPr="00F3449B">
        <w:rPr>
          <w:b/>
          <w:noProof/>
          <w:lang w:val="en-US"/>
        </w:rPr>
        <w:t xml:space="preserve"> Canine patellar luxation. Vet Clin North Am Small Anim Pract. 1993 Jul;23(4):855-68. Review.// http://www.ncbi.nlm.gov/pubmed/833795. </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Джуманов Р.А. Клиника и лечение  врожденного вывыха надколенника у детей // Вісник ортопедії, травматології та протезування. – К., 1999. – № 1. – С. 104–105.</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Кобахидзе Н.И. Программа лечения диспластической болезни коленного сустава (нарушения равновесия надколенника) // Ортопедия, травматология и протезирование. – 1995. – № 4. – С.13–18.</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 xml:space="preserve">Medial patellar luxation in 16 large dogs. A retrospective study. Vet Surg. 1992 Jan-Feb;21(1):5-9/ A.M. </w:t>
      </w:r>
      <w:hyperlink r:id="rId17" w:history="1">
        <w:r w:rsidRPr="00F3449B">
          <w:rPr>
            <w:b/>
            <w:noProof/>
            <w:lang w:val="en-US"/>
          </w:rPr>
          <w:t>Remedios, A.W.Basher, C.L.Runyon, C.L. Fries</w:t>
        </w:r>
      </w:hyperlink>
      <w:r w:rsidRPr="00F3449B">
        <w:rPr>
          <w:b/>
          <w:noProof/>
          <w:lang w:val="en-US"/>
        </w:rPr>
        <w:t xml:space="preserve"> // http://www.ncbi.nlm.gov/pubmed/1580058. </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Слесаренко Н.А., Торба А.И. Морфофункциональное обоснование повреждений коленного сустава у собак // Ортопедия, травматология и протезирование. – 2000. – № 3. – С. 89–93.</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Ткаченко С.М., Литвиненко Д.Ю., Солонін П.К. Раціональні підходи до лікування мета-епіфізарного перелому дистальної ділянки стегнової кістки у собак і котів // Науковий Вісник Львівської Національної академії ветеринарної медицини ім. С.З. Гжицького. – Львів: – 2005. – Т. 7 (№ 1). – Ч. 2. – С.70–75.</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Hamish R.D. A guide to Canine and Feline Orthopaedic surgery / Oxford Blackwell Scientific Publications. – 1990. – 760 p.</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Полли Т., Джон Х. Травматология собак и кошек/ Пер. с англ. – М.: Аквариум, 2000. – 220 с.</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Osteochondritis dissecans of the lateral ridge of the trochlea of the tibial tersal bone in the dog/ G.M. Robins, R.A. Read, C.H. Carlisle, S.M. Webb // J.Small Anim.Pract. – 1983. – Vol.24. – P. 675 – 685.</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Pr>
          <w:b/>
          <w:noProof/>
        </w:rPr>
        <w:t>Петренко</w:t>
      </w:r>
      <w:r w:rsidRPr="00F3449B">
        <w:rPr>
          <w:b/>
          <w:noProof/>
          <w:lang w:val="en-US"/>
        </w:rPr>
        <w:t xml:space="preserve"> </w:t>
      </w:r>
      <w:r>
        <w:rPr>
          <w:b/>
          <w:noProof/>
        </w:rPr>
        <w:t>О</w:t>
      </w:r>
      <w:r w:rsidRPr="00F3449B">
        <w:rPr>
          <w:b/>
          <w:noProof/>
          <w:lang w:val="en-US"/>
        </w:rPr>
        <w:t>.</w:t>
      </w:r>
      <w:r>
        <w:rPr>
          <w:b/>
          <w:noProof/>
        </w:rPr>
        <w:t>Ф</w:t>
      </w:r>
      <w:r w:rsidRPr="00F3449B">
        <w:rPr>
          <w:b/>
          <w:noProof/>
          <w:lang w:val="en-US"/>
        </w:rPr>
        <w:t xml:space="preserve">., </w:t>
      </w:r>
      <w:r>
        <w:rPr>
          <w:b/>
          <w:noProof/>
        </w:rPr>
        <w:t>Сухонос</w:t>
      </w:r>
      <w:r w:rsidRPr="00F3449B">
        <w:rPr>
          <w:b/>
          <w:noProof/>
          <w:lang w:val="en-US"/>
        </w:rPr>
        <w:t xml:space="preserve"> </w:t>
      </w:r>
      <w:r>
        <w:rPr>
          <w:b/>
          <w:noProof/>
        </w:rPr>
        <w:t>В</w:t>
      </w:r>
      <w:r w:rsidRPr="00F3449B">
        <w:rPr>
          <w:b/>
          <w:noProof/>
          <w:lang w:val="en-US"/>
        </w:rPr>
        <w:t>.</w:t>
      </w:r>
      <w:r>
        <w:rPr>
          <w:b/>
          <w:noProof/>
        </w:rPr>
        <w:t>П</w:t>
      </w:r>
      <w:r w:rsidRPr="00F3449B">
        <w:rPr>
          <w:b/>
          <w:noProof/>
          <w:lang w:val="en-US"/>
        </w:rPr>
        <w:t xml:space="preserve">., </w:t>
      </w:r>
      <w:r>
        <w:rPr>
          <w:b/>
          <w:noProof/>
        </w:rPr>
        <w:t>Корж</w:t>
      </w:r>
      <w:r w:rsidRPr="00F3449B">
        <w:rPr>
          <w:b/>
          <w:noProof/>
          <w:lang w:val="en-US"/>
        </w:rPr>
        <w:t xml:space="preserve"> </w:t>
      </w:r>
      <w:r>
        <w:rPr>
          <w:b/>
          <w:noProof/>
        </w:rPr>
        <w:t>А</w:t>
      </w:r>
      <w:r w:rsidRPr="00F3449B">
        <w:rPr>
          <w:b/>
          <w:noProof/>
          <w:lang w:val="en-US"/>
        </w:rPr>
        <w:t>.</w:t>
      </w:r>
      <w:r>
        <w:rPr>
          <w:b/>
          <w:noProof/>
        </w:rPr>
        <w:t>В</w:t>
      </w:r>
      <w:r w:rsidRPr="00F3449B">
        <w:rPr>
          <w:b/>
          <w:noProof/>
          <w:lang w:val="en-US"/>
        </w:rPr>
        <w:t xml:space="preserve">. </w:t>
      </w:r>
      <w:r>
        <w:rPr>
          <w:b/>
          <w:noProof/>
        </w:rPr>
        <w:t>До</w:t>
      </w:r>
      <w:r w:rsidRPr="00F3449B">
        <w:rPr>
          <w:b/>
          <w:noProof/>
          <w:lang w:val="en-US"/>
        </w:rPr>
        <w:t xml:space="preserve"> </w:t>
      </w:r>
      <w:r>
        <w:rPr>
          <w:b/>
          <w:noProof/>
        </w:rPr>
        <w:t>питання</w:t>
      </w:r>
      <w:r w:rsidRPr="00F3449B">
        <w:rPr>
          <w:b/>
          <w:noProof/>
          <w:lang w:val="en-US"/>
        </w:rPr>
        <w:t xml:space="preserve"> </w:t>
      </w:r>
      <w:r>
        <w:rPr>
          <w:b/>
          <w:noProof/>
        </w:rPr>
        <w:t>характеру</w:t>
      </w:r>
      <w:r w:rsidRPr="00F3449B">
        <w:rPr>
          <w:b/>
          <w:noProof/>
          <w:lang w:val="en-US"/>
        </w:rPr>
        <w:t xml:space="preserve"> </w:t>
      </w:r>
      <w:r>
        <w:rPr>
          <w:b/>
          <w:noProof/>
        </w:rPr>
        <w:t>та</w:t>
      </w:r>
      <w:r w:rsidRPr="00F3449B">
        <w:rPr>
          <w:b/>
          <w:noProof/>
          <w:lang w:val="en-US"/>
        </w:rPr>
        <w:t xml:space="preserve"> </w:t>
      </w:r>
      <w:r>
        <w:rPr>
          <w:b/>
          <w:noProof/>
        </w:rPr>
        <w:t>класифікації</w:t>
      </w:r>
      <w:r w:rsidRPr="00F3449B">
        <w:rPr>
          <w:b/>
          <w:noProof/>
          <w:lang w:val="en-US"/>
        </w:rPr>
        <w:t xml:space="preserve"> </w:t>
      </w:r>
      <w:r>
        <w:rPr>
          <w:b/>
          <w:noProof/>
        </w:rPr>
        <w:t>переломів</w:t>
      </w:r>
      <w:r w:rsidRPr="00F3449B">
        <w:rPr>
          <w:b/>
          <w:noProof/>
          <w:lang w:val="en-US"/>
        </w:rPr>
        <w:t xml:space="preserve"> </w:t>
      </w:r>
      <w:r>
        <w:rPr>
          <w:b/>
          <w:noProof/>
        </w:rPr>
        <w:t>кісток</w:t>
      </w:r>
      <w:r w:rsidRPr="00F3449B">
        <w:rPr>
          <w:b/>
          <w:noProof/>
          <w:lang w:val="en-US"/>
        </w:rPr>
        <w:t xml:space="preserve"> </w:t>
      </w:r>
      <w:r>
        <w:rPr>
          <w:b/>
          <w:noProof/>
        </w:rPr>
        <w:t>у</w:t>
      </w:r>
      <w:r w:rsidRPr="00F3449B">
        <w:rPr>
          <w:b/>
          <w:noProof/>
          <w:lang w:val="en-US"/>
        </w:rPr>
        <w:t xml:space="preserve"> </w:t>
      </w:r>
      <w:r>
        <w:rPr>
          <w:b/>
          <w:noProof/>
        </w:rPr>
        <w:t>собак</w:t>
      </w:r>
      <w:r w:rsidRPr="00F3449B">
        <w:rPr>
          <w:b/>
          <w:noProof/>
          <w:lang w:val="en-US"/>
        </w:rPr>
        <w:t xml:space="preserve"> </w:t>
      </w:r>
      <w:r>
        <w:rPr>
          <w:b/>
          <w:noProof/>
        </w:rPr>
        <w:t>та</w:t>
      </w:r>
      <w:r w:rsidRPr="00F3449B">
        <w:rPr>
          <w:b/>
          <w:noProof/>
          <w:lang w:val="en-US"/>
        </w:rPr>
        <w:t xml:space="preserve"> </w:t>
      </w:r>
      <w:r>
        <w:rPr>
          <w:b/>
          <w:noProof/>
        </w:rPr>
        <w:t>кішок</w:t>
      </w:r>
      <w:r w:rsidRPr="00F3449B">
        <w:rPr>
          <w:b/>
          <w:noProof/>
          <w:lang w:val="en-US"/>
        </w:rPr>
        <w:t xml:space="preserve"> </w:t>
      </w:r>
      <w:r>
        <w:rPr>
          <w:b/>
          <w:noProof/>
        </w:rPr>
        <w:t>у</w:t>
      </w:r>
      <w:r w:rsidRPr="00F3449B">
        <w:rPr>
          <w:b/>
          <w:noProof/>
          <w:lang w:val="en-US"/>
        </w:rPr>
        <w:t xml:space="preserve"> </w:t>
      </w:r>
      <w:r>
        <w:rPr>
          <w:b/>
          <w:noProof/>
        </w:rPr>
        <w:t>місті</w:t>
      </w:r>
      <w:r w:rsidRPr="00F3449B">
        <w:rPr>
          <w:b/>
          <w:noProof/>
          <w:lang w:val="en-US"/>
        </w:rPr>
        <w:t xml:space="preserve"> </w:t>
      </w:r>
      <w:r>
        <w:rPr>
          <w:b/>
          <w:noProof/>
        </w:rPr>
        <w:t>Києві</w:t>
      </w:r>
      <w:r w:rsidRPr="00F3449B">
        <w:rPr>
          <w:b/>
          <w:noProof/>
          <w:lang w:val="en-US"/>
        </w:rPr>
        <w:t xml:space="preserve"> //</w:t>
      </w:r>
      <w:r>
        <w:rPr>
          <w:b/>
          <w:noProof/>
        </w:rPr>
        <w:t>Вісник</w:t>
      </w:r>
      <w:r w:rsidRPr="00F3449B">
        <w:rPr>
          <w:b/>
          <w:noProof/>
          <w:lang w:val="en-US"/>
        </w:rPr>
        <w:t xml:space="preserve"> </w:t>
      </w:r>
      <w:r>
        <w:rPr>
          <w:b/>
          <w:noProof/>
        </w:rPr>
        <w:t>БДАУ</w:t>
      </w:r>
      <w:r w:rsidRPr="00F3449B">
        <w:rPr>
          <w:b/>
          <w:noProof/>
          <w:lang w:val="en-US"/>
        </w:rPr>
        <w:t xml:space="preserve">: </w:t>
      </w:r>
      <w:r>
        <w:rPr>
          <w:b/>
          <w:noProof/>
        </w:rPr>
        <w:t>Зб</w:t>
      </w:r>
      <w:r w:rsidRPr="00F3449B">
        <w:rPr>
          <w:b/>
          <w:noProof/>
          <w:lang w:val="en-US"/>
        </w:rPr>
        <w:t xml:space="preserve">. </w:t>
      </w:r>
      <w:r>
        <w:rPr>
          <w:b/>
          <w:noProof/>
        </w:rPr>
        <w:t>наук</w:t>
      </w:r>
      <w:r w:rsidRPr="00F3449B">
        <w:rPr>
          <w:b/>
          <w:noProof/>
          <w:lang w:val="en-US"/>
        </w:rPr>
        <w:t xml:space="preserve">. </w:t>
      </w:r>
      <w:r>
        <w:rPr>
          <w:b/>
          <w:noProof/>
        </w:rPr>
        <w:t>праць</w:t>
      </w:r>
      <w:r w:rsidRPr="00F3449B">
        <w:rPr>
          <w:b/>
          <w:noProof/>
          <w:lang w:val="en-US"/>
        </w:rPr>
        <w:t xml:space="preserve">. – </w:t>
      </w:r>
      <w:r>
        <w:rPr>
          <w:b/>
          <w:noProof/>
        </w:rPr>
        <w:t>Вип</w:t>
      </w:r>
      <w:r w:rsidRPr="00F3449B">
        <w:rPr>
          <w:b/>
          <w:noProof/>
          <w:lang w:val="en-US"/>
        </w:rPr>
        <w:t xml:space="preserve">.13. – </w:t>
      </w:r>
      <w:r>
        <w:rPr>
          <w:b/>
          <w:noProof/>
        </w:rPr>
        <w:t>Ч</w:t>
      </w:r>
      <w:r w:rsidRPr="00F3449B">
        <w:rPr>
          <w:b/>
          <w:noProof/>
          <w:lang w:val="en-US"/>
        </w:rPr>
        <w:t xml:space="preserve">.1. – </w:t>
      </w:r>
      <w:r>
        <w:rPr>
          <w:b/>
          <w:noProof/>
        </w:rPr>
        <w:t>Біла</w:t>
      </w:r>
      <w:r w:rsidRPr="00F3449B">
        <w:rPr>
          <w:b/>
          <w:noProof/>
          <w:lang w:val="en-US"/>
        </w:rPr>
        <w:t xml:space="preserve"> </w:t>
      </w:r>
      <w:r>
        <w:rPr>
          <w:b/>
          <w:noProof/>
        </w:rPr>
        <w:t>Церква</w:t>
      </w:r>
      <w:r w:rsidRPr="00F3449B">
        <w:rPr>
          <w:b/>
          <w:noProof/>
          <w:lang w:val="en-US"/>
        </w:rPr>
        <w:t xml:space="preserve">, – 2000. – </w:t>
      </w:r>
      <w:r>
        <w:rPr>
          <w:b/>
          <w:noProof/>
        </w:rPr>
        <w:t>С</w:t>
      </w:r>
      <w:r w:rsidRPr="00F3449B">
        <w:rPr>
          <w:b/>
          <w:noProof/>
          <w:lang w:val="en-US"/>
        </w:rPr>
        <w:t>.70–75.</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lastRenderedPageBreak/>
        <w:t>Петренко О.Ф., Костюк В.В. Оперативне лікування переломів тазових кінцівок у свійських тварин // Ветеринарна медицина України. – 1997. – № 3. – С. 36–37.</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Петренко О., Сухонос В., Макарін А. Характер переломів кісток опорно-рухового апарата та стимуляція репаративних процесів при проведенні остеосинтезу в свійських тварин // Ветеринарна медицина України. – 2001. – № 7. – С.40–41.</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Петренко О.Ф. Інтрамедулярний остеосинтез стегнової кістки у дрібних тварин // Ветеринарна медицина України. – 2000. – № 3. – С.40.</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Петренко О.Ф. Екстракортикальний остеосинтез стегнової кістки у дрібних свійських тварин // Ветеринарна медицина України. – 2000. –   № 4 – С.34.</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Петренко О.Ф. Особливості переломів кісток у домашніх тварин // Ветеринарна медицина України. – 2002. – № 5. – С.16.</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Петренко О.Ф. Консервативне й оперативне лікування переломів кісток гомілки у свійських тварин // Ветеринарна медицина України. – 2000. –№ 6 – С.34.</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Самокшин И.Б. Реконструктивно-восстановительные операции при врожденной и посттравматической патологии тазобедренного сустава у собак: Автореф.дис…д-ра.вет.наук: 16.00.05, 16.00.02 / Моск. акад. вет. мед. – М.,1999. – 32 с.</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Pidduck H., Webbon P.M. The genetic control of Perthes’disease in Toj Poodles – a working hypothesis // J.Small Anim.Pract. – 1978. – Vol.19. – P.729 – 733.</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Leighton E.A. Genetics of canine hip dysplasia // J/Am.Vet.Med.Assoc. – 1997. – Vol.210. – P.1474–1479.</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Madsen J.S., Svalastoga E. Early diagnosis of hip dysplasia – a stress – radiographic study // Vet.a.Comp.Orthop.a.Traumatol. – 1995. – Vol.8. – P.114–117.</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lastRenderedPageBreak/>
        <w:t>Митин В.Н., Ягников С.А., Любимов В.А. Рентгенологическая диагностика дисплазии тазобедренных суставов у собак // Ветеринар. – 1999. – № 7–9. – С.25–33.</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Slocum T.D., Slocum B. Results of DARthroplasty technique for hip dysplasia // In: Proceedings of the Veterinary Orthopedic Society 25th Annual Congress, 21-28 February. – Snowmass, Colorado. – 1998. – P.24.</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Величко С.В., Кладницька Л.В., Балан В.О. Оперативне лікування дисплазії кульшового суглоба // Наук. вісник НАУ. – 2004. – Вип.75. – С.44–47.</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Литвиненко Д.Ю. Метод хірургічного лікування вивиху надколінника собак  // Наук. вісник НАУ. – 2001. – Вип.38. – С.74–76.</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Митин В.Н., Ягников С.А., Оперативные методы лечения диспластического коксартроза у собак. – Вестник Российской академии с.-х. наук. – 2003. – № 6.</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Campbell J.R., Pound M.J. The canine stifle joint. II. Medial luxation of the patella. An assessment of lateral capsular overlap and more radical surgery // J.Small Anim.Pract. – 1972 – Vol.13. – P.11–17.</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Slocum B., Devine T. Cranial wedge osteotomy: a technique for eliminting cranial tibial thrust in cranial cruciate ligament repair // J.Am.Vet.Med.Assoc. – 1984. – Vol.184. – P.564–572.</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Read R.A., Robins G.M. Deformity of the proximal tibia in dogs // Vet.Rec. – 1982. – Vol.111. – P.295–298.</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Slocum B., Devine T. Tibial plateau levelling osteotomy for the repair of cranial cruciate ligament rupture in the canine // Vet.Clin.North.Am.: Small Anim.Practice. – 1993. – Vol.23. – P.777–785.</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Dingwall J.S., Sumner-Smith G. A technique for repair of avulsion of the tibial tubercle in the dog // J.Small Anim.Pract. – 1971. – Vol.12. –        P.665–671.</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Pettit G.D., Slatter D.H. Tension band wires for fixation of avulsed canine tibial tuberosity // J.Am.Vet.Med.Assoc. – 1973. – Vol.163. – P.242–249.</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lastRenderedPageBreak/>
        <w:t>Tibial crest avulsion / S. Withrow, M. De Angelis, S. Arnoczky, H. Rosen // J.Am.Vet.Med.Assoc. – 1976. – Vol.168. – P.132–138.</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Strom H., Rascov H., Arnbjerg J.  Osteochondritis dissecans on the lateral femoral trochlear ridge // J.Small Anim.Pract. – 1989. – Vol.30. – P.43–44.</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Ханс.Г. Ниманд, Петер Ф. Сутер. Болезни собак (практическое руководство для ветеринарных врачей), 8 изд. / Перев. с нем., 2-е издание. – М.: Аквариум, 2001. – 816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Панько І.С., Власенко В.М., Іздепський В.Й. Загальна ветеринарна хірургія. – Біла Церква: Видавництво аграрний університет, 1998. – С. 243.</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Ковалёв М.И., Петраков К.А. Практикум по оперативной хирургии с основами топографической анатомии домашних животных. – Минск: Ураджай, 1991. – С. 65.</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 xml:space="preserve">Сухонос В.П. Діагностика кульгавості тазових кінцівок у собак та котів // Ветеринарна медицина України. – 2003. – № 10. – С. 29–31. </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 xml:space="preserve">Сухонос В.П. Причини кульгавості тазових кінцівок у собак // Тези доп. ІІ конф. проф.-викл. складу і аспірантів навч.-наук. ін.-ту вет. медицини, якості і безпеки продукції АПК НАУ. – К.: – 2003. – С.27. </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Ягников С.А., Мицкевич В.А., Шальнев А.Н. Кинематический анализ ходьбы, как объективное средство анализа опорно-двигательной функции конечностей у собак /Девятый Московский Международный ветеринарный конгресс. – 2001. – С. 260–261.</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sidRPr="00F3449B">
        <w:rPr>
          <w:b/>
          <w:noProof/>
          <w:lang w:val="en-US"/>
        </w:rPr>
        <w:t xml:space="preserve">Maquet P.G.J. Biomechanics of the knee //Berlin, Heidelberg, New Jork, Tokio: Springer-Verlag.— </w:t>
      </w:r>
      <w:r>
        <w:rPr>
          <w:b/>
          <w:noProof/>
        </w:rPr>
        <w:t>2-nd Edition, 1984.—305 p.</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Prieur W.D. Intertrochanteric osteotomy in the dog: theoretical consideration and operative technique // J.Small Anim.Pract. – 1987 – Vol.28. – P.3–20.</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De Angelis M., Hohn R.B. Evaluation of surgical corrections of canine patella luxation in 142 cases // J.Am.Vet.Med.Assoc. – 1970. – Vol.156. –                P.587–592.</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lastRenderedPageBreak/>
        <w:t>Болезни собак и кошек / В.Б. Борисевич, В.Ф. Галат, Г.Н. Калиновский и др. – К.: Урожай, 1996. – 428 с.: ил.</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Болезни собак / В.А. Лукьяновский, Ю.И. Филиппов, Е.П. Копенкин и др. – М.: Росагропромиздат, 1988. – 383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Тилли Л., Смит Ф. Болезни кошек и собак / Пер. с англ. – М.: Издат. дом ГЭОТАР-МЕД, 2001. – 784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Болезни собак: Справочник /Сост. проф. А.И. Майоров. – 3-е изд., перераб. и доп. – М.: Колос, 2001. – 472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sidRPr="00F3449B">
        <w:rPr>
          <w:b/>
          <w:noProof/>
          <w:lang w:val="en-US"/>
        </w:rPr>
        <w:t xml:space="preserve">Piermattei D.L. An Atlas of surgical Approaches to the Bones and Joints of the Dog and Cat. – 2nd edn.- </w:t>
      </w:r>
      <w:r>
        <w:rPr>
          <w:b/>
          <w:noProof/>
        </w:rPr>
        <w:t xml:space="preserve">W.B. Saunders Company, Phyladelphia. – 1979. – 1168 p. </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Щербаков Г.Г., Старченко С.В. Незаразные болезни собак и кошек: Практ. пособие. – Сб.: Агропромиздат, 1996. – 125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Полмер Дж. Ваша собака/ Пер. с англ. – Баку: Концерн Олимп, 1993.–246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Кузьмин А.А. Советы Айболита, или здоровье вашей собаки. – Харьков: ИКП Паритет ЛТД, 1995. – 320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Фогль Б. Первая помощь собакам. – М.: ТКО АСТ, 1996. – 207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Мещеряков Ф.А. Современные проблемы хирургической патологии домашних животных // Вестник ветеринарии. – 1996. – № 1. – С.17–21.</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Терапия и хирургия щенков и кошек/ Ж. Хозгуд, Д. Джонни, С. Хоскинс и др. /Пер. с англ. – М.: “Аквариум” ЛТД, 2000. – 688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Осборн К. Здоровье вашей собаки /Пер. с англ. – М.: Махаон, 2001. – 423с.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Вигюер Е. Семиология хромоты локтевого сустава. (Ортопедическое исследование, ч. 1) // Ветеринар. – 1999. – № 7–9. – С.20–24.</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Вигюер Е. Семиология хромоты локтевого сустава. (Дополнительные исследования, ч. 2) // Ветеринар. – 2000. – № 1. – С.22 – 26.</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Houlton J.E.F., Collinson R.W. Manual of Small Animal Arthrology // British Small Animal Veterinary Association, Cheltenham. – 1994. – 843 p.</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sidRPr="00F3449B">
        <w:rPr>
          <w:b/>
          <w:noProof/>
          <w:lang w:val="en-US"/>
        </w:rPr>
        <w:lastRenderedPageBreak/>
        <w:t xml:space="preserve">Klein H., Herzog A. Zum Vorkommen der erblichen kongenitalen Arthromyodysplasie (Arthromyodysplasia congenita hereditaria) bei Kalbern der Hessischen Rinderpopulation // Dt. tieraztl. </w:t>
      </w:r>
      <w:r>
        <w:rPr>
          <w:b/>
          <w:noProof/>
        </w:rPr>
        <w:t>Wschr.–1990.–Jg.97, №3. – S.117–122.</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Петраков К.А. Применение хондропротекторов при остеоартрозах у собак // Ветеринария. – 2000. – № 8. – С.61–62.</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Самошкин И.Б. Тотальное эндопротезирование на модели застарелого вывиха в тазобедренном суставе у собак // Ортопедия, травматология и протезирование. – 2000. – №2. – С. 67–69.</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Патент України на винахід № 77357, МПК А61 В17/56. Спосіб лікування вивиху надколінка у собак/ О.Ф. Петренко, С.М. Ткаченко,                Д.Ю. Литвиненко. – № а 200506178; Заявл. 22.06.05; Опубл. 15.11.06; Бюл. № 11.</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Сухонос В.П., Литвиненко Д.Ю. Принципи лікування дисплазії суглобів у собак / НАУ, конф. проф.-викл. складу, наук. співроб. і асп. навч. – наук. ін-ту вет. мед. та якості і безпеки продукції тваринництва. – К: 5–6 квітня 2006 р. – К., 2006. – С.109–110.</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sidRPr="00F3449B">
        <w:rPr>
          <w:b/>
          <w:noProof/>
          <w:lang w:val="en-US"/>
        </w:rPr>
        <w:t xml:space="preserve">Frequency and distribution of patellar luxation in dogs. 134 cases (2000 to 2005) / M. </w:t>
      </w:r>
      <w:hyperlink r:id="rId18" w:history="1">
        <w:r w:rsidRPr="00F3449B">
          <w:rPr>
            <w:b/>
            <w:noProof/>
            <w:lang w:val="en-US"/>
          </w:rPr>
          <w:t xml:space="preserve">Alam, J. Lee, H. Kang </w:t>
        </w:r>
      </w:hyperlink>
      <w:r w:rsidRPr="00F3449B">
        <w:rPr>
          <w:b/>
          <w:noProof/>
          <w:lang w:val="en-US"/>
        </w:rPr>
        <w:t xml:space="preserve">et al. // Vet Comp Orthop Traumatol. </w:t>
      </w:r>
      <w:r>
        <w:rPr>
          <w:b/>
          <w:noProof/>
        </w:rPr>
        <w:t>2007;20(1):59-64. // http://www.ncbi.nlm.gov/pubmed/7364098.</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 xml:space="preserve">Застосування хіонату при дисплазії кульшового та колінного суглобів у собак /О.Ф. Петренко, В. Сухонос, Д. Литвиненко та ін. // Ветеринарна медицина України. – 2005. – № 8. – С. 32–33. </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hyperlink r:id="rId19" w:history="1">
        <w:r w:rsidRPr="00F3449B">
          <w:rPr>
            <w:b/>
            <w:noProof/>
            <w:lang w:val="en-US"/>
          </w:rPr>
          <w:t>Arthurs G.I., Langley-Hobbs S.J.</w:t>
        </w:r>
      </w:hyperlink>
      <w:r w:rsidRPr="00F3449B">
        <w:rPr>
          <w:b/>
          <w:noProof/>
          <w:lang w:val="en-US"/>
        </w:rPr>
        <w:t xml:space="preserve"> Complications associated with corrective surgery for patellar luxation in 109 dogs. </w:t>
      </w:r>
      <w:r>
        <w:rPr>
          <w:b/>
          <w:noProof/>
        </w:rPr>
        <w:t xml:space="preserve">Vet Surg. 2006 Aug;35(6):559-66. // </w:t>
      </w:r>
      <w:hyperlink r:id="rId20" w:history="1">
        <w:r>
          <w:rPr>
            <w:b/>
          </w:rPr>
          <w:t>http://www.ncbi.nlm.gov/pubmed/16911156</w:t>
        </w:r>
      </w:hyperlink>
      <w:r>
        <w:rPr>
          <w:b/>
          <w:noProof/>
        </w:rPr>
        <w:t xml:space="preserve">. </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hyperlink r:id="rId21" w:history="1">
        <w:r w:rsidRPr="00F3449B">
          <w:rPr>
            <w:b/>
            <w:noProof/>
            <w:lang w:val="en-US"/>
          </w:rPr>
          <w:t>Willauer C., Vasseur P.</w:t>
        </w:r>
      </w:hyperlink>
      <w:r w:rsidRPr="00F3449B">
        <w:rPr>
          <w:b/>
          <w:noProof/>
          <w:lang w:val="en-US"/>
        </w:rPr>
        <w:t xml:space="preserve"> Clinical results of surgical correction of medial luxation of the patella in dogs. Vet Surg. 1987 Jan-Feb;16(1):31-6. // </w:t>
      </w:r>
      <w:hyperlink r:id="rId22" w:history="1">
        <w:r w:rsidRPr="00F3449B">
          <w:rPr>
            <w:rStyle w:val="afa"/>
            <w:b/>
            <w:lang w:val="en-US"/>
          </w:rPr>
          <w:t>http://www.ncbi.nlm.gov/pubmed/</w:t>
        </w:r>
      </w:hyperlink>
      <w:r>
        <w:rPr>
          <w:b/>
          <w:noProof/>
          <w:lang w:val="en-US"/>
        </w:rPr>
        <w:t>3507123</w:t>
      </w:r>
      <w:r w:rsidRPr="00F3449B">
        <w:rPr>
          <w:b/>
          <w:noProof/>
          <w:lang w:val="en-US"/>
        </w:rPr>
        <w:t>.</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hyperlink r:id="rId23" w:history="1">
        <w:r w:rsidRPr="00F3449B">
          <w:rPr>
            <w:b/>
            <w:noProof/>
            <w:lang w:val="en-US"/>
          </w:rPr>
          <w:t>Hammer D.</w:t>
        </w:r>
      </w:hyperlink>
      <w:r w:rsidRPr="00F3449B">
        <w:rPr>
          <w:b/>
          <w:noProof/>
          <w:lang w:val="en-US"/>
        </w:rPr>
        <w:t xml:space="preserve"> Surgical treatment of grade IV patellar luxation in the neoambulatory dog. J Am Vet Med Assoc. 1979 Apr 15;174(8):815-8. // http://www.ncbi.nlm.gov/pubmed/387682. </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Сухонос В.П. Діагностика кульгавості тазових кінцівок у собак і котів // Ветеринарна медицина України. – 2003. – № 10. – С. 29.</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Шейц Х., Брасс В. Оперативная хирургия собак и кошек/ Пер. с нем. – М.: Аквариум ЛТД, 2001. – 512 с.</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 xml:space="preserve">Harasen G. Patellar luxation: pathogenesis and surgical correction //Can. Vet. J. – 2006. – V. 47 – P.1037-1039. </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hyperlink r:id="rId24" w:history="1">
        <w:r w:rsidRPr="00F3449B">
          <w:rPr>
            <w:b/>
            <w:noProof/>
            <w:lang w:val="en-US"/>
          </w:rPr>
          <w:t>Slocum B</w:t>
        </w:r>
      </w:hyperlink>
      <w:r w:rsidRPr="00F3449B">
        <w:rPr>
          <w:b/>
          <w:noProof/>
          <w:lang w:val="en-US"/>
        </w:rPr>
        <w:t xml:space="preserve">, </w:t>
      </w:r>
      <w:hyperlink r:id="rId25" w:history="1">
        <w:r w:rsidRPr="00F3449B">
          <w:rPr>
            <w:b/>
            <w:noProof/>
            <w:lang w:val="en-US"/>
          </w:rPr>
          <w:t>Devine T</w:t>
        </w:r>
      </w:hyperlink>
      <w:r w:rsidRPr="00F3449B">
        <w:rPr>
          <w:b/>
          <w:noProof/>
          <w:lang w:val="en-US"/>
        </w:rPr>
        <w:t xml:space="preserve">. Trochlear recession for correction of luxating patella in the dog.  </w:t>
      </w:r>
      <w:r>
        <w:rPr>
          <w:b/>
          <w:noProof/>
        </w:rPr>
        <w:t>Feb 15;186(4):365-9. // http://www.ncbi.nlm.nih.gov/sites/entrez.</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 xml:space="preserve">Patellar luxation in 70 large breed dogs. J Small Anim Pract. 2006 Jan; 47(1):3-9/ S.E. </w:t>
      </w:r>
      <w:hyperlink r:id="rId26" w:history="1">
        <w:r w:rsidRPr="00F3449B">
          <w:rPr>
            <w:b/>
            <w:noProof/>
            <w:lang w:val="en-US"/>
          </w:rPr>
          <w:t xml:space="preserve">Gibbons, C. Macias, M.A. Tonzing, G.L. Pinchbeck, W.M. McKee </w:t>
        </w:r>
      </w:hyperlink>
      <w:r w:rsidRPr="00F3449B">
        <w:rPr>
          <w:b/>
          <w:noProof/>
          <w:lang w:val="en-US"/>
        </w:rPr>
        <w:t xml:space="preserve">// http://www.ncbi.nlm.gov/pubmed/16417603. </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 xml:space="preserve">A retrospective evaluation of stifle osteoarthritis in dogs with bilateral medial patellar luxation and unilateral surgical repair/ R.G. </w:t>
      </w:r>
      <w:hyperlink r:id="rId27" w:history="1">
        <w:r w:rsidRPr="00F3449B">
          <w:rPr>
            <w:b/>
            <w:noProof/>
            <w:lang w:val="en-US"/>
          </w:rPr>
          <w:t xml:space="preserve">Roy, L.J. Wallace, G.R. Johnston, S.L. Wickstrom </w:t>
        </w:r>
      </w:hyperlink>
      <w:r w:rsidRPr="00F3449B">
        <w:rPr>
          <w:b/>
          <w:noProof/>
          <w:lang w:val="en-US"/>
        </w:rPr>
        <w:t xml:space="preserve">// Vet Surg. 1992. – № 21(6). – </w:t>
      </w:r>
      <w:r>
        <w:rPr>
          <w:b/>
          <w:noProof/>
        </w:rPr>
        <w:t>Р</w:t>
      </w:r>
      <w:r w:rsidRPr="00F3449B">
        <w:rPr>
          <w:b/>
          <w:noProof/>
          <w:lang w:val="en-US"/>
        </w:rPr>
        <w:t>. 475–479.</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hyperlink r:id="rId28" w:history="1">
        <w:r w:rsidRPr="00F3449B">
          <w:rPr>
            <w:b/>
            <w:noProof/>
            <w:lang w:val="en-US"/>
          </w:rPr>
          <w:t>Swiderski J.K., Palmer R.H.</w:t>
        </w:r>
      </w:hyperlink>
      <w:r w:rsidRPr="00F3449B">
        <w:rPr>
          <w:b/>
          <w:noProof/>
          <w:lang w:val="en-US"/>
        </w:rPr>
        <w:t xml:space="preserve"> Long-term outcome of distal femoral osteotomy for treatment of combined distal femoral varus and medial patellar luxation: 12 cases (1999-2004). J Am Vet Med Assoc. 2007 Oct 1; 231(7):1070-5. // http://www.ncbi.nlm.gov/pubmed/17916032. </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hyperlink r:id="rId29" w:history="1">
        <w:r w:rsidRPr="00F3449B">
          <w:rPr>
            <w:b/>
            <w:noProof/>
            <w:lang w:val="en-US"/>
          </w:rPr>
          <w:t>Bevan J.M., Taylor R.A.</w:t>
        </w:r>
      </w:hyperlink>
      <w:r w:rsidRPr="00F3449B">
        <w:rPr>
          <w:b/>
          <w:noProof/>
          <w:lang w:val="en-US"/>
        </w:rPr>
        <w:t xml:space="preserve"> Arthroscopic release of the medial femoropatellar ligament for canine medial patellar luxation. J Am Anim Hosp Assoc. 2004 Jul-Aug;40(4):321-30. // </w:t>
      </w:r>
      <w:hyperlink r:id="rId30" w:history="1">
        <w:r w:rsidRPr="00F3449B">
          <w:rPr>
            <w:b/>
            <w:lang w:val="en-US"/>
          </w:rPr>
          <w:t>http://www.ncbi.nlm.gov/pubmed/17916032</w:t>
        </w:r>
      </w:hyperlink>
      <w:r w:rsidRPr="00F3449B">
        <w:rPr>
          <w:b/>
          <w:noProof/>
          <w:lang w:val="en-US"/>
        </w:rPr>
        <w:t xml:space="preserve">. </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 xml:space="preserve">Vertical patellar position in large-breed dogs with clinically normal stifles and large-breed dogs with medial patellar luxation/ A.L. </w:t>
      </w:r>
      <w:hyperlink r:id="rId31" w:history="1">
        <w:r w:rsidRPr="00F3449B">
          <w:rPr>
            <w:b/>
            <w:noProof/>
            <w:lang w:val="en-US"/>
          </w:rPr>
          <w:t xml:space="preserve">Johnson, K.D. Broaddus, J.G. Hauptman et al. </w:t>
        </w:r>
      </w:hyperlink>
      <w:r w:rsidRPr="00F3449B">
        <w:rPr>
          <w:b/>
          <w:noProof/>
          <w:lang w:val="en-US"/>
        </w:rPr>
        <w:t xml:space="preserve">// Vet Surg. 2006 Jan;35(1):78-81. // </w:t>
      </w:r>
      <w:hyperlink r:id="rId32" w:history="1">
        <w:r w:rsidRPr="00F3449B">
          <w:rPr>
            <w:b/>
            <w:lang w:val="en-US"/>
          </w:rPr>
          <w:t>http://www.ncbi.nlm.gov/pubmed/16409413</w:t>
        </w:r>
      </w:hyperlink>
      <w:r w:rsidRPr="00F3449B">
        <w:rPr>
          <w:b/>
          <w:noProof/>
          <w:lang w:val="en-US"/>
        </w:rPr>
        <w:t>.</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lastRenderedPageBreak/>
        <w:t xml:space="preserve">Beroit J., Hue de Bat J. </w:t>
      </w:r>
      <w:r>
        <w:rPr>
          <w:b/>
          <w:noProof/>
        </w:rPr>
        <w:t>М</w:t>
      </w:r>
      <w:r w:rsidRPr="00F3449B">
        <w:rPr>
          <w:b/>
          <w:noProof/>
          <w:lang w:val="en-US"/>
        </w:rPr>
        <w:t>. Les descquilibres rotuliens. Introduction — definitions — classification et sympomatigue. — Rev. chir. orthop., 1980, 66, 205.</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sidRPr="00F3449B">
        <w:rPr>
          <w:b/>
          <w:noProof/>
          <w:lang w:val="en-US"/>
        </w:rPr>
        <w:t xml:space="preserve">Ficat P. Zaburzenia rewnowagi poslizgowej rzepki. — Chir. </w:t>
      </w:r>
      <w:r>
        <w:rPr>
          <w:b/>
          <w:noProof/>
        </w:rPr>
        <w:t>Narzad. Ruchu Orthop. Polska, 1977, 62, 169.</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Maquet P. Rappel biomecanique /Desequilibres et chondropathies de la rotule. — Rev. chir. orthop., 1980, 66, 209.</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sidRPr="00F3449B">
        <w:rPr>
          <w:b/>
          <w:noProof/>
          <w:lang w:val="en-US"/>
        </w:rPr>
        <w:t xml:space="preserve">Ficat P. Pathologie femoro-patellaire. — Paris. </w:t>
      </w:r>
      <w:r>
        <w:rPr>
          <w:b/>
          <w:noProof/>
        </w:rPr>
        <w:t>1970. – 214 s.</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Ficat P. Les desequilibres rotuliens de L'hyperpression a larhrose. – Paris. – 1973. – 133 p.</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Спадково схильні захворювання суглобів: побудова лікувально-діагностичної тактики (на моделі колінного суглоба) /За ред. Б.І.Сіменача. – Харків: Основа, 1999. – 393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Пустовойт Б.А. Синдром варусный диспластический коленного сустава (диагностика и хирургическое лечение): Автореф дис. … канд. мед. наук. — Харьков, 1991.—19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Нестеренко С.А. Синдром нарушения равновесия надколенника диспластического генеза с позиции концепции мультифакторности // Ортопедия, травматология и протезирование. – 2000. – № 3. – С.17–19.</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Суркин Н.П. Синдром нарушения равновесия надколенника диспластического генеза (клинич. и рентгенологич. диагностика): Автореф. дис. … канд. мед. наук. — Харьков, 1985.—19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Міренков К.В. Гостре руйнування колінного суглоба в умовах диспластичного вивиху надколінка (діагностика і раннє хірургічне лікування): Дис. … канд. мед. наук. – Харків, 1998. – 196с.</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Anstrom. J. A. Osteochondral fracture in the knee associated with hypermobility and dislocation of the patella // J. Bone Jt Surg. – 1965. – 47.A. 1491.</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sidRPr="00F3449B">
        <w:rPr>
          <w:b/>
          <w:noProof/>
          <w:lang w:val="en-US"/>
        </w:rPr>
        <w:t xml:space="preserve">Beighton P. et al. Hypermobility of joints. </w:t>
      </w:r>
      <w:r>
        <w:rPr>
          <w:b/>
          <w:noProof/>
        </w:rPr>
        <w:t>Springer-Verlag, Berlin, 1983.</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sidRPr="00F3449B">
        <w:rPr>
          <w:b/>
          <w:noProof/>
          <w:lang w:val="en-US"/>
        </w:rPr>
        <w:lastRenderedPageBreak/>
        <w:t xml:space="preserve">DeCamp C.E, Riggs C.M., Olivier B.0. et al. Kinematic evaluation of gait in dogs wits cranial cruciate ligament rupture // Am. 1. </w:t>
      </w:r>
      <w:r>
        <w:rPr>
          <w:b/>
          <w:noProof/>
        </w:rPr>
        <w:t>Vrt.Rcs. – 1996. – № 57. – Р. 120–126.</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Чеміріс А.Й., Міренков К.В.,  Використання магнітно-резонансної томографії при індивідуальному плануванні хірургічної реконструкції диспластичного колінного суглоба // Ортопедия, травматология и протезирование. – 1999. – № 4. – С. 55–59.</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Denny H.R. A Guide to Canine and Feline Orthopaedic Surgery. – 3 ed. – Oxford. – Blackwell Scientific Publications. – 1993. – 402 p.</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Mac Phail C. Лечение остеоартрита у собак // WALTHAM Focus. 2000. – T.10,  № 3. – С.24.</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Загальна ветеринарна хірургія / В.Б. Борисевич, І.О. Поваженко,          С.І. Братюха, та ін. – К.: Вища шк., 1992. – 288 с.: іл.</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Борисевич В.Б., Борисевич Б.В. Болезни собак: Учебное пособие и практическое руководство. – К., 1996. – 364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Хромов Б.М. Анатомия собаки // методы физиологических исследований. – Л.: Наука, 1972. – С. 173–174.</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Б. Фольмерхаус, Й. Фревейн. Анатомия собаки и кошки / Пер. с нем. – М.: Аквариум, 2003. – 580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Анатомия собаки// Соматические системы. Ч.1. / Н.А. Слесаренко,     Н.В. Бабичев, Е.С. Дурткаинов и др. /Под ред. Н.А. Слесаренко. – М.: Колос, 2000.– 96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Анатомия собаки / Под ред. В.М. Хромова. – Л.: Наука,1972. – 232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Міжнародна анатомічна номенклатура. Nomina anatomica / К.А. Дюбенко. – К.: ВТФ Перун, 1997. – 304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Кабак С.Л., Фещенко С.П., Аниськова Е.П. Костно-суставная система: Морфологические и биохимические аспекты формирования. – Минск: Навука і тэхніка, 1990. – 181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Анатомія свійських тварин: Підручник / С.К. Рудик, Ю.О. Павловський, Б.В. Криштофорова та ін. /за ред. С.К. Рудика. – К.: Аграрна освіта, 2001.– 575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lastRenderedPageBreak/>
        <w:t>Слесаренко Н.А. Структурные адаптации суставного хряща у пушных зверей в условиях различной подвижности //Архив АГЭ. – 1986. – №7. – С.75–81.</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sidRPr="00F3449B">
        <w:rPr>
          <w:b/>
          <w:noProof/>
          <w:lang w:val="en-US"/>
        </w:rPr>
        <w:t xml:space="preserve">Alexander P., Cinematography in the study of animal locomotion // Inter. </w:t>
      </w:r>
      <w:r>
        <w:rPr>
          <w:b/>
          <w:noProof/>
        </w:rPr>
        <w:t>Soc. Biomech. Newsletter. – 1989. – № 34. – Р. 4.</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Noninvasive kinematic analysis of the walk in healthy large breed dogs. H.A.Hottingcr, C.E. DeCamp, B.</w:t>
      </w:r>
      <w:r>
        <w:rPr>
          <w:b/>
          <w:noProof/>
        </w:rPr>
        <w:t>О</w:t>
      </w:r>
      <w:r w:rsidRPr="00F3449B">
        <w:rPr>
          <w:b/>
          <w:noProof/>
          <w:lang w:val="en-US"/>
        </w:rPr>
        <w:t>. Olivier et al. // Am. J. Vet.Res. – 1996. –  № 57. – P. 381–388.</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Сіменач Б.І., Бабуркіна О.П., Снісаренко П.І. Синдром артрозний диспластичний // Ортопедия, травматология и протезирование. – 2001. – № 2 – С. 110–123.</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Сіменач Б.І., Лазарович М.В., Михайлов С.Р., Снісаренко П.І. “Фактор руйнування “— його роль в формуванні концепції про “диспластичну травматологію” // Ортопедия, травматология и протезирование. – 1998. – № 4. – С.5–11.</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Левенец В.Н. Повреждение коленного сустава , диагностика и лечение // Вестник хирургии. – 1999. – № 3. – С. 7–10.</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 xml:space="preserve">Magnetic resonance measurements of the deviation of the angle of force generated by contraction of the quadriceps muscle in dogs with congenital patellar luxation/ S. </w:t>
      </w:r>
      <w:hyperlink r:id="rId33" w:history="1">
        <w:r w:rsidRPr="00F3449B">
          <w:rPr>
            <w:b/>
            <w:noProof/>
            <w:lang w:val="en-US"/>
          </w:rPr>
          <w:t xml:space="preserve">Kaiser, D. Cornely, W. Golder </w:t>
        </w:r>
      </w:hyperlink>
      <w:r w:rsidRPr="00F3449B">
        <w:rPr>
          <w:b/>
          <w:noProof/>
          <w:lang w:val="en-US"/>
        </w:rPr>
        <w:t xml:space="preserve">et al. // Vet Surg. 2001 Nov-Dec; 30(6):552-8.http://www.ncbi.nlm.gov/pubmed/11704951. </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 xml:space="preserve">Comparison of trochlear block recession and trochlear wedge recession for canine patellar luxation using a cadaver model/ A.L. </w:t>
      </w:r>
      <w:hyperlink r:id="rId34" w:history="1">
        <w:r w:rsidRPr="00F3449B">
          <w:rPr>
            <w:b/>
            <w:noProof/>
            <w:lang w:val="en-US"/>
          </w:rPr>
          <w:t>Johnson</w:t>
        </w:r>
      </w:hyperlink>
      <w:r w:rsidRPr="00F3449B">
        <w:rPr>
          <w:b/>
          <w:noProof/>
          <w:lang w:val="en-US"/>
        </w:rPr>
        <w:t xml:space="preserve">, C.W. </w:t>
      </w:r>
      <w:hyperlink r:id="rId35" w:history="1">
        <w:r w:rsidRPr="00F3449B">
          <w:rPr>
            <w:b/>
            <w:noProof/>
            <w:lang w:val="en-US"/>
          </w:rPr>
          <w:t xml:space="preserve">Probst </w:t>
        </w:r>
      </w:hyperlink>
      <w:r w:rsidRPr="00F3449B">
        <w:rPr>
          <w:b/>
          <w:noProof/>
          <w:lang w:val="en-US"/>
        </w:rPr>
        <w:t xml:space="preserve">, C.E. </w:t>
      </w:r>
      <w:hyperlink r:id="rId36" w:history="1">
        <w:r w:rsidRPr="00F3449B">
          <w:rPr>
            <w:b/>
            <w:noProof/>
            <w:lang w:val="en-US"/>
          </w:rPr>
          <w:t>Decamp</w:t>
        </w:r>
      </w:hyperlink>
      <w:r w:rsidRPr="00F3449B">
        <w:rPr>
          <w:b/>
          <w:noProof/>
          <w:lang w:val="en-US"/>
        </w:rPr>
        <w:t xml:space="preserve"> et al. // </w:t>
      </w:r>
      <w:hyperlink r:id="rId37" w:history="1">
        <w:r w:rsidRPr="00F3449B">
          <w:rPr>
            <w:b/>
            <w:noProof/>
            <w:lang w:val="en-US"/>
          </w:rPr>
          <w:t>Vet Surg.</w:t>
        </w:r>
      </w:hyperlink>
      <w:r w:rsidRPr="00F3449B">
        <w:rPr>
          <w:b/>
          <w:noProof/>
          <w:lang w:val="en-US"/>
        </w:rPr>
        <w:t xml:space="preserve"> 2001 Mar-Apr;30(2):140-50. // http://www.ncbi.nlm.nih.gov/sites/entrez.  </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Нестеренко С.А. Синдром нарушения равновесия надколенника диспластического генеза (Хирург. лечение): Дис. … канд. мед. наук. — Харьков, 1989. – 236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lastRenderedPageBreak/>
        <w:t>Бабуркина Е.П., Синдром нарушения нагружения феморо-пателлярного сочленения диспластического генеза // Ортопедия, травматология и протезирование. – 1998. – № 2. – С. 69–74.</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Бабуркина Е.П. Синдром нарушения нагружения феморо-пателлярного сочленения диспластического генеза: Дис. … канд. мед. наук. – Харьков, 1996. – 267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Труфанов И.М. Повреждения разгибательного аппарата коленного сустава и совершенствование их лечения: Автореф. дис. … канд. мед. наук. – Киев, 1993. – 26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Михайлов С.Р., Пустовойт Б.А., Биомеханическое обоснование фронтальной остеотомии костей голени при диспластической  патологии коленного сустава // Ортопедия, травматология и протезирование. – 2000. – № 3. – С. 20–24.</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Фактор нагружения сустава и его роль в построении смысловой теоретизированной ортопедической науки : Отчет о НИР ХНИИОТ по теме КТ 1,5-7(721); Отв. исп: Б.И. Сименач, Б.А. Пустовойт,                 С.Р. Михайлов и др. — Харьков, 1994.—37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Методологические и информационные предпосылки к построению системы диагностики наследственно предрасположенных заболеваний суставов и позвоночника. Заключительный этап: отчет о НИР /ХНИИОТ; Отв. исп. Сименач Б.И. — Харьков, 1994.—54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 xml:space="preserve">Чемирис А.И., Острая неустойчивость коленного сустава (проблема, диагностика и хирургическое лечение) // Ортопедия, травматология и протезирование. – 1999. – № 3. – С.16–19. </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Реактивные репаративные процессы и их роль в генезе ортопедической артрологии: Отчет НИР/ХНИИОТ по теме ГКНТ 1,5-7(721); Исп.         Б.И. Сименач, Б.А. Пустовойт. – Харьков, 1994. – 31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Снисаренко П.И., Михайлов С.Р., Биомеханические аспекты генезиса артроза (на примере коленного сустава) // Ортопедия, травматология и протезирование. – 2000. – № 1. – С. 22–25.</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lastRenderedPageBreak/>
        <w:t>Крись-Пугач А.П., Кінчая-Поліщук Т.А., Вовченко Г.Я. Рання діагностика та лікування вродженої дисплазії колінного суглоба у дітей // Ортопедия, травматология и протезирование. – 1999. – № 3. –             С. 41–43.</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Пустовойт Б.А. Профилактическая хирургическая ортопедия (на модели диспластических осевых деформаций коленного сустава) // Ортопедия, травматология и протезирование. – 1999. – № 3. – С.49–53.</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Сименач Б.И. Повреждения сумочно-связочного аппарата коленного сустава, диагностика и хирургическое лечение (с позиций системного подхода): Дис. … д-ра мед. наук. — Харьков, 1977. — 459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Зазірний І.М. Хірургічне лікування остеоартрозу колінного суглоба: Автореф. дис. … докт. мед. наук. – Київ, 2003. – 37с.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 xml:space="preserve">Московкина Н.Н. Применение закона гомологических рядов  Н.И.Вавилова к классификации наследственно обусловленных заболеваний опорно-двигательной системы собак. </w:t>
      </w:r>
      <w:hyperlink r:id="rId38" w:history="1">
        <w:r>
          <w:rPr>
            <w:b/>
            <w:noProof/>
          </w:rPr>
          <w:t>http://www.rfss.ru/rus/veterinary_pages/gomol_ryady.shtml</w:t>
        </w:r>
      </w:hyperlink>
      <w:r>
        <w:rPr>
          <w:b/>
          <w:noProof/>
        </w:rPr>
        <w:t>, 2002.</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Хмельницкий О.К., Некачалов В.В., Зиновьев А.С. Общая патоморфология костно-суставного аппарата. – Новосибирск: Наука, 1983. – 292 с.</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Corley E.A., Sutherland T.M., Carlson W.D. Genetic aspects of canine elbow dysplasia // J.Am.Vet.Med.Assoc. – 1968. – Vol.153,  №5. – P.543–547.</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Rimon D.L., Sillence D.O. Chondro-osseus morphology and biochemistry of the skeletal dysplasias // Birth Defects. – 1981. – Vol.17. – P.249–265.</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Лагунова И.Л. Клинико-рентгенологическая диагностика дисплазий скелета. – М.: Медицина, 1989. – 256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Диагностика и консервативное лечение заболеваний и повреждений опорно-двигательной системы/  А.А. Корж, Н.В. Дедух, С.Д. Шевченко и др.– Харьков.: Основа, – 1995. – 48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lastRenderedPageBreak/>
        <w:t>Пустовойт Б.А. Хирургическая профилактика диспластического гонартроза: Дис. … д-ра мед. наук. – Харьков, 1996. – 389 с.</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 xml:space="preserve">Olmstead, M.L.Lateral Patellar Luxation. In: Bojrab, M. (ed) Disease Mechanisms in Small Animal Surgery.Philadelphia: Lea and Febiger, 1993. – </w:t>
      </w:r>
      <w:r>
        <w:rPr>
          <w:b/>
          <w:noProof/>
        </w:rPr>
        <w:t>Р</w:t>
      </w:r>
      <w:r w:rsidRPr="00F3449B">
        <w:rPr>
          <w:b/>
          <w:noProof/>
          <w:lang w:val="en-US"/>
        </w:rPr>
        <w:t>. 818–820.</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Пустовойт Б.А. Синдром варусный диспластический коленного сустава (диагностика и хирург. лечение): Дис. … канд. мед. наук. — Харьков, 1991. – 189 с.</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Canine Orthopaedics / Whittick W.G. (ed.). – 2nd edn. – Lea a. Febiger,1990. – Philadelphia. – 1112 p.</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Диагностика и лечение дегенеративно-дистрофических поражений суставов / Под ред. И.В.Шумады. — Киев: Здоровье, 1990. — 200 с.</w:t>
      </w:r>
    </w:p>
    <w:p w:rsidR="00F3449B" w:rsidRPr="00F3449B" w:rsidRDefault="00F3449B" w:rsidP="00615FB4">
      <w:pPr>
        <w:pStyle w:val="affffffff4"/>
        <w:numPr>
          <w:ilvl w:val="0"/>
          <w:numId w:val="60"/>
        </w:numPr>
        <w:tabs>
          <w:tab w:val="clear" w:pos="720"/>
          <w:tab w:val="num" w:pos="540"/>
          <w:tab w:val="num" w:pos="567"/>
        </w:tabs>
        <w:suppressAutoHyphens w:val="0"/>
        <w:spacing w:after="0" w:line="360" w:lineRule="auto"/>
        <w:ind w:left="567" w:hanging="524"/>
        <w:jc w:val="both"/>
        <w:rPr>
          <w:b/>
          <w:noProof/>
          <w:lang w:val="en-US"/>
        </w:rPr>
      </w:pPr>
      <w:r w:rsidRPr="00F3449B">
        <w:rPr>
          <w:b/>
          <w:noProof/>
          <w:lang w:val="en-US"/>
        </w:rPr>
        <w:t xml:space="preserve">Pre- and postoperative radiographic and computed tomographic evaluation of dogs with medial patellar luxation/ H.A. </w:t>
      </w:r>
      <w:hyperlink r:id="rId39" w:history="1">
        <w:r w:rsidRPr="00F3449B">
          <w:rPr>
            <w:b/>
            <w:noProof/>
            <w:lang w:val="en-US"/>
          </w:rPr>
          <w:t>Towle</w:t>
        </w:r>
      </w:hyperlink>
      <w:r w:rsidRPr="00F3449B">
        <w:rPr>
          <w:b/>
          <w:noProof/>
          <w:lang w:val="en-US"/>
        </w:rPr>
        <w:t xml:space="preserve">, D.J. </w:t>
      </w:r>
      <w:hyperlink r:id="rId40" w:history="1">
        <w:r w:rsidRPr="00F3449B">
          <w:rPr>
            <w:b/>
            <w:noProof/>
            <w:lang w:val="en-US"/>
          </w:rPr>
          <w:t>Griffon</w:t>
        </w:r>
      </w:hyperlink>
      <w:r w:rsidRPr="00F3449B">
        <w:rPr>
          <w:b/>
          <w:noProof/>
          <w:lang w:val="en-US"/>
        </w:rPr>
        <w:t xml:space="preserve">, M.W. </w:t>
      </w:r>
      <w:hyperlink r:id="rId41" w:history="1">
        <w:r w:rsidRPr="00F3449B">
          <w:rPr>
            <w:b/>
            <w:noProof/>
            <w:lang w:val="en-US"/>
          </w:rPr>
          <w:t>Thomas</w:t>
        </w:r>
      </w:hyperlink>
      <w:r w:rsidRPr="00F3449B">
        <w:rPr>
          <w:b/>
          <w:noProof/>
          <w:lang w:val="en-US"/>
        </w:rPr>
        <w:t xml:space="preserve"> et al. // </w:t>
      </w:r>
      <w:hyperlink r:id="rId42" w:history="1">
        <w:r w:rsidRPr="00F3449B">
          <w:rPr>
            <w:b/>
            <w:noProof/>
            <w:lang w:val="en-US"/>
          </w:rPr>
          <w:t>Vet Surg.</w:t>
        </w:r>
      </w:hyperlink>
      <w:r w:rsidRPr="00F3449B">
        <w:rPr>
          <w:b/>
          <w:noProof/>
          <w:lang w:val="en-US"/>
        </w:rPr>
        <w:t xml:space="preserve"> 2005 May-Jun;34(3):265-72. // http://www.ncbi.nlm.nih.gov/sites/entrez.</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 xml:space="preserve">Сухонос В.П. Дисплазії кістково-суглобового апарата кінцівок у собак // Тези доп. ІІІ конф. проф.-викл. складу і аспірантів навч.-наук. ін-ту вет. медицини, якості і безпеки продукції АПК НАУ. – К.: – 2004. – С.98–99. </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 xml:space="preserve">Trotter, D.J. Medial patellar luxation in the dog. Compendium on Continuing Education for the Practicing Veterinarian 1980. – Vol. 2. – </w:t>
      </w:r>
      <w:r>
        <w:rPr>
          <w:b/>
          <w:noProof/>
        </w:rPr>
        <w:t>Р</w:t>
      </w:r>
      <w:r w:rsidRPr="00F3449B">
        <w:rPr>
          <w:b/>
          <w:noProof/>
          <w:lang w:val="en-US"/>
        </w:rPr>
        <w:t>. 58–67.</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Ситенко М.И. К вопросу о вывихах надколенника // Ортопедия, травматология. – 1935. – № 3. – С. 91–98.</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Пустовойт Б.А. Рентгенологическая диагностика дисплазии феморо-пателлярного сочленения / Харьковский НИИ ортопедии и травматологии. – Харьков, – 2000. – С. 58–62.</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Ардатов С.В. Комплексный подход к оперативному лечению больных с деформирующим гонартрозом: Автореф. дис. … канд. мед. наук. — Самара, 1997. – 28с.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lastRenderedPageBreak/>
        <w:t>Сименач Б., Бабуркина Е., Пустовойт Б. Разрушение менисков в условиях диспластической патологии коленного сустава: Матеріали 2-ї Укр. наук. конф. з міжнародною участю з питань артроскопії колінного суглоба. – Рівне, 1998. – С.72–74.</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Hayes A.G., Boudrieau R.J., Hungerford L.L. Frequency and distribution of medial and lateral patellar luxation in dogs: 124 cases (1982 – 1992) // J.Am.Vet.Med.Assoc. – 1994. – Vol.205. – P.716–720.</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Косинская Н.С. Дегенеративно-дистрофические поражения костно-суставного аппарата. — Л.: Медгиз, 1961.—196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Соков Л.П. Курс травматологии и ортопедии: Учебное пособие. – М.: Изд-во ун-та дружбы народов, 1985. – С. 232.</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sidRPr="00F3449B">
        <w:rPr>
          <w:b/>
          <w:noProof/>
          <w:lang w:val="en-US"/>
        </w:rPr>
        <w:t xml:space="preserve">McCarthy P.E. Bilateral pes valgus deformity in a Shetland Sheepdog // Vet. a. Comp. </w:t>
      </w:r>
      <w:r>
        <w:rPr>
          <w:b/>
          <w:noProof/>
        </w:rPr>
        <w:t>Orthop. a. Traumatol. – 1998. – № 11. – P.197–199.</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Бурдыгин В.Н. Современные принципы диагностики и лечения опухолевых процессов, диспластических, системных и метаболических заболеваний костной ткани // Ортопедия травматология и протезирование. – 1998. – № 1. – С.5 –10.</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Boone E.G., Hohn B.R., Weisbrode S.E. Trochlear recession wedge technique for patellar luxation: an experimental study  // J.Am.Anim.Hosp.Assoc. – 1983. – Vol.19. – P.735–742.</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Corrective osteotomy for pes varus in the Dachshund/  S.G. Johnson, D.A. Hulse, T.E. Vangundy, R.W. Gree // Veter.surg. – 1989. – Vol.18. –           P.373–379.</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Петренко О.Ф. Раціональні методи остеосинтезу та стимуляція репаративного остеогенезу у тварин : Автореф. дис. … д-ра. вет. наук: 16.00.05 / Білоцерк. держ. аграрн. ун-т. – Біла Церква, 2002. – 34 с.</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Carmichaels S., Wheeler S.J., Vaughan L.C. Single condylar fractures of the distal femur in the dog // J.Small Anim.Pract. – 1989. – Vol.30. –          P.500–504.</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lastRenderedPageBreak/>
        <w:t>Кузнецов И.А. Диагностика и оперативное лечение свежих повреждений капсульно-связочного аппарата коленного сустава: Автореф. дис. … канд. мед. Наук. – Л., 1990. – 30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Дубровин Г.М. Высокая корригирующая остеотомия большеберцовой кости с применением трансплантанта на питающей ножке при варусной деформации коленного сустава // Вестник травматологии и ортопедии им. Приорова. – 2002. – № 3. – С.76–78.</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 xml:space="preserve">Slocum, B., T.D. Rectum Femoris Transplantation for Medial Patellar luxation in: Bojrab, M.J. (ed). Current Techniques in small Animal Surgery, 4th edn. Philadelphia: Williams and Wilkins, 1998. – </w:t>
      </w:r>
      <w:r>
        <w:rPr>
          <w:b/>
          <w:noProof/>
        </w:rPr>
        <w:t>Р</w:t>
      </w:r>
      <w:r w:rsidRPr="00F3449B">
        <w:rPr>
          <w:b/>
          <w:noProof/>
          <w:lang w:val="en-US"/>
        </w:rPr>
        <w:t>. 1234–1237.</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Brinker W.O., Piermattei D.L., Flo G.L. Handbook of Small Animal Orthopaedics and Fracture Treatment. – 2nd edn. – W.B.Saunders, Philadelphia. – 1990. – 926 p.</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Butterworth S.J. Congenital medial patellar luxation in the dog // Veter.Annual. – 1993. – Vol.33. – P.193–200.</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Квашнин А.В., Экспериментальное обоснование лечения внутрисуставных повреждений коленного сустава // Ортопедия, травматология и протезирование. – 1999. – № 3. – С. 33–36.</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Гиршин С.Г., Лазишвили Г.Д., Лишанский А.Д. Оперативное лечение свежих закрытых повреждений связки надколенника // Вестник травматологии  и ортопедии им. Н.Н.Приорова. – 2000. – № 1. – С. 42–46.</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Снісаренко П.І. Нові аспекти проблеми “диспластичний артроз” // Ортопедия, травматология и протезирование. – 1999. – № 3 – С.44–48.</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 xml:space="preserve">A new surgical method for canine congenital patellar luxation. K. </w:t>
      </w:r>
      <w:hyperlink r:id="rId43" w:history="1">
        <w:r w:rsidRPr="00F3449B">
          <w:rPr>
            <w:b/>
            <w:noProof/>
            <w:lang w:val="en-US"/>
          </w:rPr>
          <w:t>Nagaoka</w:t>
        </w:r>
      </w:hyperlink>
      <w:r w:rsidRPr="00F3449B">
        <w:rPr>
          <w:b/>
          <w:noProof/>
          <w:lang w:val="en-US"/>
        </w:rPr>
        <w:t xml:space="preserve">, H. </w:t>
      </w:r>
      <w:hyperlink r:id="rId44" w:history="1">
        <w:r w:rsidRPr="00F3449B">
          <w:rPr>
            <w:b/>
            <w:noProof/>
            <w:lang w:val="en-US"/>
          </w:rPr>
          <w:t>Orima</w:t>
        </w:r>
      </w:hyperlink>
      <w:r w:rsidRPr="00F3449B">
        <w:rPr>
          <w:b/>
          <w:noProof/>
          <w:lang w:val="en-US"/>
        </w:rPr>
        <w:t xml:space="preserve">, M. </w:t>
      </w:r>
      <w:hyperlink r:id="rId45" w:history="1">
        <w:r w:rsidRPr="00F3449B">
          <w:rPr>
            <w:b/>
            <w:noProof/>
            <w:lang w:val="en-US"/>
          </w:rPr>
          <w:t xml:space="preserve">Fujita </w:t>
        </w:r>
      </w:hyperlink>
      <w:r w:rsidRPr="00F3449B">
        <w:rPr>
          <w:b/>
          <w:noProof/>
          <w:lang w:val="en-US"/>
        </w:rPr>
        <w:t xml:space="preserve">et al. // </w:t>
      </w:r>
      <w:hyperlink r:id="rId46" w:history="1">
        <w:r w:rsidRPr="00F3449B">
          <w:rPr>
            <w:b/>
            <w:noProof/>
            <w:lang w:val="en-US"/>
          </w:rPr>
          <w:t>J Vet Med Sci.</w:t>
        </w:r>
      </w:hyperlink>
      <w:r w:rsidRPr="00F3449B">
        <w:rPr>
          <w:b/>
          <w:noProof/>
          <w:lang w:val="en-US"/>
        </w:rPr>
        <w:t xml:space="preserve"> 1995 Feb;57(1):105-9. http://www.ncbi.nlm.nih.gov/sites/entrez.</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Singleton W.B. Evaluation of surgical correction of stifle deformities in the dog // J.Small Anim.Pract. – 1969. – Vol.10. – P.59–65.</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lastRenderedPageBreak/>
        <w:t>Грунтовский В.И. Метод оперативного лечения врожденного вывиха надколенника // Ортопед., травмат. и протезир. – 1981. – № 10. – С.56–57.</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Скляренко Є.Т., Дегенеративно-дистрофічні ураження суглобів (патогенез, термінологія, обгрунтування, лікування) // Вісник ортопедії, травматології та протезування. – К., 1999. – № 1. – С. 69–71.</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Сіменач Б.І., Пустовойт Б.А., Бабуркіна О.П. Хондромаляція наколінка диспластичного генезу // Вісник ортопедії, травматології та протезування. – К. – 1999. – № 1. – С. 67–69.</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Meacham G., Roberts C. Repair of the joint surface from subarticular tissue in the rabbit knee // J. Anat. – 1971. – Vol.109. – P.317–325.</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Сименач Б.И. Об артрозе // Ортопедия, травматология и протезирование. – 1990. – № 1. – С. 67–70.</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Суслова О.Я. Рентгенодиагностика повреждений и заболеваний опорно-двигательного аппарата. – К.: Здоров’я, 1989. – 256 с.</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Auer J.A., Marteus R.J., Williams E.H. Periostal transections for correction of angular limb deformities in foals // J.Am.Vet.Med.Assoc. – 1982. – Vol.181. – P.459–463.</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Mubarak S.J., Carroll N.C. Juvenile osteochondritis dissecans of the knee: etiology // Clin.Orthop. – 1981. – Vol.157. – P.200–211.</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sidRPr="00F3449B">
        <w:rPr>
          <w:b/>
          <w:noProof/>
          <w:lang w:val="en-US"/>
        </w:rPr>
        <w:t xml:space="preserve">Osteochondritis dissecans of the canine stifle/  R.D. Montgomery, J.L. Milton, R.A. Henderson, J.T. Hathcock // Compendium on Continuing Educat. </w:t>
      </w:r>
      <w:r>
        <w:rPr>
          <w:b/>
          <w:noProof/>
        </w:rPr>
        <w:t>Practicing Veter. –1989. – Vol.11. – № 10. – P.1199–1205.</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Соколовский А.С. Закрытые повреждения коленного сустава у детей и подростков: Автореф. дис. … канд. мед. наук. — М., 1984. – 26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sidRPr="00F3449B">
        <w:rPr>
          <w:b/>
          <w:noProof/>
          <w:lang w:val="en-US"/>
        </w:rPr>
        <w:t xml:space="preserve">Whitbread T.J., Gill J.J.B., Lewis D.G. An inherided enchondrodystrophy in the English Pointer dog, a new disease // J. Small Anim. </w:t>
      </w:r>
      <w:r>
        <w:rPr>
          <w:b/>
          <w:noProof/>
        </w:rPr>
        <w:t>Pract. – 1983. – Vol.24. – P.399–411.</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 xml:space="preserve">Анализ опорной функции конечностей у собак с дисплазией тазобедренных суставов с помощью сенсорной платформы до и </w:t>
      </w:r>
      <w:r>
        <w:rPr>
          <w:b/>
          <w:noProof/>
        </w:rPr>
        <w:lastRenderedPageBreak/>
        <w:t>после оперативного лечения/ С.А. Ягников, В.А. Мицкевич, А.Н. Шальнев, и др.  // Вестник вет.медицины. – 2002. – № 4. – С.14–18.</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Denny H.R. The canine stifle. I. Developmental lesions // British.Vet.J. – 1985. – Vol.141. – P.114–123.</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Shealy P.M., Milton J.L. Limited arthrotomy of canine stifle for osteochondritis dissecans // Vet.a.Comp.Orthop.a.Traumatol. – 1991. – № 4. – P.134–139.</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Медвецкий Е.Б., Зайченко К.И. Некоторые аспекты изучения функционального состояния суставного и епифизарного хряща при травме // Ортопедия, травматология и протезирование. – 1973. – № 3. – С.153–157.</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 xml:space="preserve">Рейнберг С.А. Рентгендиагностика заболеваний костей и суставов.— М.: Медицина, 1964. –Т.2.  — 572 с. </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Модульная рентгенометрическая диагностика диспластических синдромов коленного сустава: Отчет НИР/ХНИИОТ по теме ГКНТ 1,5-7(721); Отв. исп. Б.А. Пустовойт. – Харьков, 1993. – 27 с.</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Morgan J.P. Radiology in Veterinary Orthopedics. – Lea a. Febiger. –Philadelphia, 1972. – 483 p.</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 xml:space="preserve">Van Bree H.J.J. Positive shoulder arthrography in the dog: the application in osteochondrosis lesions compared with other diagnostic imaging techniques // PhD thesis, Utrecht University, Utrecht University Press. –1992. </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Pr>
          <w:b/>
          <w:noProof/>
        </w:rPr>
        <w:t>Гавриленко</w:t>
      </w:r>
      <w:r w:rsidRPr="00F3449B">
        <w:rPr>
          <w:b/>
          <w:noProof/>
          <w:lang w:val="en-US"/>
        </w:rPr>
        <w:t xml:space="preserve"> </w:t>
      </w:r>
      <w:r>
        <w:rPr>
          <w:b/>
          <w:noProof/>
        </w:rPr>
        <w:t>Е</w:t>
      </w:r>
      <w:r w:rsidRPr="00F3449B">
        <w:rPr>
          <w:b/>
          <w:noProof/>
          <w:lang w:val="en-US"/>
        </w:rPr>
        <w:t>.</w:t>
      </w:r>
      <w:r>
        <w:rPr>
          <w:b/>
          <w:noProof/>
        </w:rPr>
        <w:t>С</w:t>
      </w:r>
      <w:r w:rsidRPr="00F3449B">
        <w:rPr>
          <w:b/>
          <w:noProof/>
          <w:lang w:val="en-US"/>
        </w:rPr>
        <w:t xml:space="preserve">. </w:t>
      </w:r>
      <w:r>
        <w:rPr>
          <w:b/>
          <w:noProof/>
        </w:rPr>
        <w:t>Можливості</w:t>
      </w:r>
      <w:r w:rsidRPr="00F3449B">
        <w:rPr>
          <w:b/>
          <w:noProof/>
          <w:lang w:val="en-US"/>
        </w:rPr>
        <w:t xml:space="preserve"> </w:t>
      </w:r>
      <w:r>
        <w:rPr>
          <w:b/>
          <w:noProof/>
        </w:rPr>
        <w:t>ультранизькополярної</w:t>
      </w:r>
      <w:r w:rsidRPr="00F3449B">
        <w:rPr>
          <w:b/>
          <w:noProof/>
          <w:lang w:val="en-US"/>
        </w:rPr>
        <w:t xml:space="preserve"> </w:t>
      </w:r>
      <w:r>
        <w:rPr>
          <w:b/>
          <w:noProof/>
        </w:rPr>
        <w:t>магнітно</w:t>
      </w:r>
      <w:r w:rsidRPr="00F3449B">
        <w:rPr>
          <w:b/>
          <w:noProof/>
          <w:lang w:val="en-US"/>
        </w:rPr>
        <w:t xml:space="preserve">- </w:t>
      </w:r>
      <w:r>
        <w:rPr>
          <w:b/>
          <w:noProof/>
        </w:rPr>
        <w:t>резонансної</w:t>
      </w:r>
      <w:r w:rsidRPr="00F3449B">
        <w:rPr>
          <w:b/>
          <w:noProof/>
          <w:lang w:val="en-US"/>
        </w:rPr>
        <w:t xml:space="preserve"> </w:t>
      </w:r>
      <w:r>
        <w:rPr>
          <w:b/>
          <w:noProof/>
        </w:rPr>
        <w:t>томографії</w:t>
      </w:r>
      <w:r w:rsidRPr="00F3449B">
        <w:rPr>
          <w:b/>
          <w:noProof/>
          <w:lang w:val="en-US"/>
        </w:rPr>
        <w:t xml:space="preserve"> </w:t>
      </w:r>
      <w:r>
        <w:rPr>
          <w:b/>
          <w:noProof/>
        </w:rPr>
        <w:t>у</w:t>
      </w:r>
      <w:r w:rsidRPr="00F3449B">
        <w:rPr>
          <w:b/>
          <w:noProof/>
          <w:lang w:val="en-US"/>
        </w:rPr>
        <w:t xml:space="preserve"> </w:t>
      </w:r>
      <w:r>
        <w:rPr>
          <w:b/>
          <w:noProof/>
        </w:rPr>
        <w:t>діагностиці</w:t>
      </w:r>
      <w:r w:rsidRPr="00F3449B">
        <w:rPr>
          <w:b/>
          <w:noProof/>
          <w:lang w:val="en-US"/>
        </w:rPr>
        <w:t xml:space="preserve"> </w:t>
      </w:r>
      <w:r>
        <w:rPr>
          <w:b/>
          <w:noProof/>
        </w:rPr>
        <w:t>травматичних</w:t>
      </w:r>
      <w:r w:rsidRPr="00F3449B">
        <w:rPr>
          <w:b/>
          <w:noProof/>
          <w:lang w:val="en-US"/>
        </w:rPr>
        <w:t xml:space="preserve"> </w:t>
      </w:r>
      <w:r>
        <w:rPr>
          <w:b/>
          <w:noProof/>
        </w:rPr>
        <w:t>ушкоджень</w:t>
      </w:r>
      <w:r w:rsidRPr="00F3449B">
        <w:rPr>
          <w:b/>
          <w:noProof/>
          <w:lang w:val="en-US"/>
        </w:rPr>
        <w:t xml:space="preserve"> </w:t>
      </w:r>
      <w:r>
        <w:rPr>
          <w:b/>
          <w:noProof/>
        </w:rPr>
        <w:t>колінного</w:t>
      </w:r>
      <w:r w:rsidRPr="00F3449B">
        <w:rPr>
          <w:b/>
          <w:noProof/>
          <w:lang w:val="en-US"/>
        </w:rPr>
        <w:t xml:space="preserve"> </w:t>
      </w:r>
      <w:r>
        <w:rPr>
          <w:b/>
          <w:noProof/>
        </w:rPr>
        <w:t>суглоба</w:t>
      </w:r>
      <w:r w:rsidRPr="00F3449B">
        <w:rPr>
          <w:b/>
          <w:noProof/>
          <w:lang w:val="en-US"/>
        </w:rPr>
        <w:t xml:space="preserve"> // </w:t>
      </w:r>
      <w:r>
        <w:rPr>
          <w:b/>
          <w:noProof/>
        </w:rPr>
        <w:t>Український</w:t>
      </w:r>
      <w:r w:rsidRPr="00F3449B">
        <w:rPr>
          <w:b/>
          <w:noProof/>
          <w:lang w:val="en-US"/>
        </w:rPr>
        <w:t xml:space="preserve"> </w:t>
      </w:r>
      <w:r>
        <w:rPr>
          <w:b/>
          <w:noProof/>
        </w:rPr>
        <w:t>радіологічний</w:t>
      </w:r>
      <w:r w:rsidRPr="00F3449B">
        <w:rPr>
          <w:b/>
          <w:noProof/>
          <w:lang w:val="en-US"/>
        </w:rPr>
        <w:t xml:space="preserve"> </w:t>
      </w:r>
      <w:r>
        <w:rPr>
          <w:b/>
          <w:noProof/>
        </w:rPr>
        <w:t>журнал</w:t>
      </w:r>
      <w:r w:rsidRPr="00F3449B">
        <w:rPr>
          <w:b/>
          <w:noProof/>
          <w:lang w:val="en-US"/>
        </w:rPr>
        <w:t xml:space="preserve">. – 1998. – № 6. – </w:t>
      </w:r>
      <w:r>
        <w:rPr>
          <w:b/>
          <w:noProof/>
        </w:rPr>
        <w:t>С</w:t>
      </w:r>
      <w:r w:rsidRPr="00F3449B">
        <w:rPr>
          <w:b/>
          <w:noProof/>
          <w:lang w:val="en-US"/>
        </w:rPr>
        <w:t>. 259–251.</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Munk P.L., Helms C.A. MR</w:t>
      </w:r>
      <w:r>
        <w:rPr>
          <w:b/>
          <w:noProof/>
        </w:rPr>
        <w:t>Т</w:t>
      </w:r>
      <w:r w:rsidRPr="00F3449B">
        <w:rPr>
          <w:b/>
          <w:noProof/>
          <w:lang w:val="en-US"/>
        </w:rPr>
        <w:t xml:space="preserve"> of the knee. — Philadelphia: Lippincott-Raven Publishers, 1996. — 500 p.</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Pr>
          <w:b/>
          <w:noProof/>
        </w:rPr>
        <w:t>Переваги</w:t>
      </w:r>
      <w:r w:rsidRPr="00F3449B">
        <w:rPr>
          <w:b/>
          <w:noProof/>
          <w:lang w:val="en-US"/>
        </w:rPr>
        <w:t xml:space="preserve"> </w:t>
      </w:r>
      <w:r>
        <w:rPr>
          <w:b/>
          <w:noProof/>
        </w:rPr>
        <w:t>артроскопічних</w:t>
      </w:r>
      <w:r w:rsidRPr="00F3449B">
        <w:rPr>
          <w:b/>
          <w:noProof/>
          <w:lang w:val="en-US"/>
        </w:rPr>
        <w:t xml:space="preserve"> </w:t>
      </w:r>
      <w:r>
        <w:rPr>
          <w:b/>
          <w:noProof/>
        </w:rPr>
        <w:t>методів</w:t>
      </w:r>
      <w:r w:rsidRPr="00F3449B">
        <w:rPr>
          <w:b/>
          <w:noProof/>
          <w:lang w:val="en-US"/>
        </w:rPr>
        <w:t xml:space="preserve"> </w:t>
      </w:r>
      <w:r>
        <w:rPr>
          <w:b/>
          <w:noProof/>
        </w:rPr>
        <w:t>діагностики</w:t>
      </w:r>
      <w:r w:rsidRPr="00F3449B">
        <w:rPr>
          <w:b/>
          <w:noProof/>
          <w:lang w:val="en-US"/>
        </w:rPr>
        <w:t xml:space="preserve"> </w:t>
      </w:r>
      <w:r>
        <w:rPr>
          <w:b/>
          <w:noProof/>
        </w:rPr>
        <w:t>і</w:t>
      </w:r>
      <w:r w:rsidRPr="00F3449B">
        <w:rPr>
          <w:b/>
          <w:noProof/>
          <w:lang w:val="en-US"/>
        </w:rPr>
        <w:t xml:space="preserve"> </w:t>
      </w:r>
      <w:r>
        <w:rPr>
          <w:b/>
          <w:noProof/>
        </w:rPr>
        <w:t>лікування</w:t>
      </w:r>
      <w:r w:rsidRPr="00F3449B">
        <w:rPr>
          <w:b/>
          <w:noProof/>
          <w:lang w:val="en-US"/>
        </w:rPr>
        <w:t xml:space="preserve"> </w:t>
      </w:r>
      <w:r>
        <w:rPr>
          <w:b/>
          <w:noProof/>
        </w:rPr>
        <w:t>патології</w:t>
      </w:r>
      <w:r w:rsidRPr="00F3449B">
        <w:rPr>
          <w:b/>
          <w:noProof/>
          <w:lang w:val="en-US"/>
        </w:rPr>
        <w:t xml:space="preserve"> </w:t>
      </w:r>
      <w:r>
        <w:rPr>
          <w:b/>
          <w:noProof/>
        </w:rPr>
        <w:t>колінного</w:t>
      </w:r>
      <w:r w:rsidRPr="00F3449B">
        <w:rPr>
          <w:b/>
          <w:noProof/>
          <w:lang w:val="en-US"/>
        </w:rPr>
        <w:t xml:space="preserve"> </w:t>
      </w:r>
      <w:r>
        <w:rPr>
          <w:b/>
          <w:noProof/>
        </w:rPr>
        <w:t>суглоба</w:t>
      </w:r>
      <w:r w:rsidRPr="00F3449B">
        <w:rPr>
          <w:b/>
          <w:noProof/>
          <w:lang w:val="en-US"/>
        </w:rPr>
        <w:t xml:space="preserve">/  </w:t>
      </w:r>
      <w:r>
        <w:rPr>
          <w:b/>
          <w:noProof/>
        </w:rPr>
        <w:t>Я</w:t>
      </w:r>
      <w:r w:rsidRPr="00F3449B">
        <w:rPr>
          <w:b/>
          <w:noProof/>
          <w:lang w:val="en-US"/>
        </w:rPr>
        <w:t>.</w:t>
      </w:r>
      <w:r>
        <w:rPr>
          <w:b/>
          <w:noProof/>
        </w:rPr>
        <w:t>Є</w:t>
      </w:r>
      <w:r w:rsidRPr="00F3449B">
        <w:rPr>
          <w:b/>
          <w:noProof/>
          <w:lang w:val="en-US"/>
        </w:rPr>
        <w:t xml:space="preserve">. </w:t>
      </w:r>
      <w:r>
        <w:rPr>
          <w:b/>
          <w:noProof/>
        </w:rPr>
        <w:t>Яцкевич</w:t>
      </w:r>
      <w:r w:rsidRPr="00F3449B">
        <w:rPr>
          <w:b/>
          <w:noProof/>
          <w:lang w:val="en-US"/>
        </w:rPr>
        <w:t xml:space="preserve">, </w:t>
      </w:r>
      <w:r>
        <w:rPr>
          <w:b/>
          <w:noProof/>
        </w:rPr>
        <w:t>Т</w:t>
      </w:r>
      <w:r w:rsidRPr="00F3449B">
        <w:rPr>
          <w:b/>
          <w:noProof/>
          <w:lang w:val="en-US"/>
        </w:rPr>
        <w:t>.</w:t>
      </w:r>
      <w:r>
        <w:rPr>
          <w:b/>
          <w:noProof/>
        </w:rPr>
        <w:t>М</w:t>
      </w:r>
      <w:r w:rsidRPr="00F3449B">
        <w:rPr>
          <w:b/>
          <w:noProof/>
          <w:lang w:val="en-US"/>
        </w:rPr>
        <w:t xml:space="preserve">. </w:t>
      </w:r>
      <w:r>
        <w:rPr>
          <w:b/>
          <w:noProof/>
        </w:rPr>
        <w:t>Підлісецький</w:t>
      </w:r>
      <w:r w:rsidRPr="00F3449B">
        <w:rPr>
          <w:b/>
          <w:noProof/>
          <w:lang w:val="en-US"/>
        </w:rPr>
        <w:t xml:space="preserve">, </w:t>
      </w:r>
      <w:r>
        <w:rPr>
          <w:b/>
          <w:noProof/>
        </w:rPr>
        <w:t>А</w:t>
      </w:r>
      <w:r w:rsidRPr="00F3449B">
        <w:rPr>
          <w:b/>
          <w:noProof/>
          <w:lang w:val="en-US"/>
        </w:rPr>
        <w:t>.</w:t>
      </w:r>
      <w:r>
        <w:rPr>
          <w:b/>
          <w:noProof/>
        </w:rPr>
        <w:t>П</w:t>
      </w:r>
      <w:r w:rsidRPr="00F3449B">
        <w:rPr>
          <w:b/>
          <w:noProof/>
          <w:lang w:val="en-US"/>
        </w:rPr>
        <w:t xml:space="preserve">. </w:t>
      </w:r>
      <w:r>
        <w:rPr>
          <w:b/>
          <w:noProof/>
        </w:rPr>
        <w:t>Олекса</w:t>
      </w:r>
      <w:r w:rsidRPr="00F3449B">
        <w:rPr>
          <w:b/>
          <w:noProof/>
          <w:lang w:val="en-US"/>
        </w:rPr>
        <w:t xml:space="preserve"> </w:t>
      </w:r>
      <w:r>
        <w:rPr>
          <w:b/>
          <w:noProof/>
        </w:rPr>
        <w:t>та</w:t>
      </w:r>
      <w:r w:rsidRPr="00F3449B">
        <w:rPr>
          <w:b/>
          <w:noProof/>
          <w:lang w:val="en-US"/>
        </w:rPr>
        <w:t xml:space="preserve"> </w:t>
      </w:r>
      <w:r>
        <w:rPr>
          <w:b/>
          <w:noProof/>
        </w:rPr>
        <w:lastRenderedPageBreak/>
        <w:t>ін</w:t>
      </w:r>
      <w:r w:rsidRPr="00F3449B">
        <w:rPr>
          <w:b/>
          <w:noProof/>
          <w:lang w:val="en-US"/>
        </w:rPr>
        <w:t xml:space="preserve">. // </w:t>
      </w:r>
      <w:r>
        <w:rPr>
          <w:b/>
          <w:noProof/>
        </w:rPr>
        <w:t>Ортопедия</w:t>
      </w:r>
      <w:r w:rsidRPr="00F3449B">
        <w:rPr>
          <w:b/>
          <w:noProof/>
          <w:lang w:val="en-US"/>
        </w:rPr>
        <w:t xml:space="preserve">, </w:t>
      </w:r>
      <w:r>
        <w:rPr>
          <w:b/>
          <w:noProof/>
        </w:rPr>
        <w:t>травматология</w:t>
      </w:r>
      <w:r w:rsidRPr="00F3449B">
        <w:rPr>
          <w:b/>
          <w:noProof/>
          <w:lang w:val="en-US"/>
        </w:rPr>
        <w:t xml:space="preserve"> </w:t>
      </w:r>
      <w:r>
        <w:rPr>
          <w:b/>
          <w:noProof/>
        </w:rPr>
        <w:t>и</w:t>
      </w:r>
      <w:r w:rsidRPr="00F3449B">
        <w:rPr>
          <w:b/>
          <w:noProof/>
          <w:lang w:val="en-US"/>
        </w:rPr>
        <w:t xml:space="preserve"> </w:t>
      </w:r>
      <w:r>
        <w:rPr>
          <w:b/>
          <w:noProof/>
        </w:rPr>
        <w:t>протезирование</w:t>
      </w:r>
      <w:r w:rsidRPr="00F3449B">
        <w:rPr>
          <w:b/>
          <w:noProof/>
          <w:lang w:val="en-US"/>
        </w:rPr>
        <w:t xml:space="preserve">. – 1999. – № 3. – </w:t>
      </w:r>
      <w:r>
        <w:rPr>
          <w:b/>
          <w:noProof/>
        </w:rPr>
        <w:t>С</w:t>
      </w:r>
      <w:r w:rsidRPr="00F3449B">
        <w:rPr>
          <w:b/>
          <w:noProof/>
          <w:lang w:val="en-US"/>
        </w:rPr>
        <w:t>. 112– 117.</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Габуния Р.И., Миронова З.С. Компютерная томография феморо-пателярного сочленения в норме и при привычном вывихе надколенника // Ортопедия, травматология и протезирование. – 1986. – №12. – С. 20–23.</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Телятников А.В., Борисевич В.Б. Компьютерная томография // Ветеринария. – 2001. – №2. – С. 42–46.</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Телятніков А.В. Комп’ютерна томографія у ветеринарній медицині // Вісник БЦДАУ. – 2000. – Вип.13. – Ч.1. – С. 95–98.</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Словарь терминов ветеринарной хирургии / Сост. В.М. Власенко. – К.: Вища шк., 1984. – 334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Нефедьева Н.Н. Врождённый вывих надколенника и его оперативное лечение // Ортопедия, травматология. – 1965. – № 9. – С. 35–39.</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Поливода А.Н. Комплексное лечение больных с внутрисуставными переломами нижних конечностей: Автореф. дис. … докт. мед. наук. – Киев, 1993. – 45 с.</w:t>
      </w:r>
    </w:p>
    <w:p w:rsidR="00F3449B" w:rsidRP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lang w:val="en-US"/>
        </w:rPr>
      </w:pPr>
      <w:r w:rsidRPr="00F3449B">
        <w:rPr>
          <w:b/>
          <w:noProof/>
          <w:lang w:val="en-US"/>
        </w:rPr>
        <w:t>Albrecht-Olsen P.M. Meniscus Bucket Handle Fixation' with an Absorbable Biofix Tack: Development of a New Technique //Knee Surg., Sports Traumatol., Arthroscopy. – 1993. – P.104–106.</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Луппа Х. Основы гистохимии. – М.: Мир, 1980. – 343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Хэм А., Кормак Д. Гистология /Пер. с англ. – М.: Мир, 1983. – Т.3. – 193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Лилли Р. Патогистологическая техника и практическая гистохимия. – М.: Мир, 1969. – 648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Меркулов Г.А. Курс патогистологической техники. – Ленинград: Медицина, 1969. – 423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Конарев В.Г., Тютерев С.Л. Методы биохимии и цитохимии нуклеиновых кислот. – Л.: Колос, 1970. – 127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Пирс Е. Гистохимия. – М.: Изд-во иностр. лит., 1962. – 964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lastRenderedPageBreak/>
        <w:t>Кононский А.И. Гистохимия. – К.: Вища шк., 1976. – 278 с.</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 xml:space="preserve">А.с. 1282848 СССР, МКИ А 61 В 17/34. Устройство для пункционной биопсии суставного хряща / В.П.Сухонос (СССР). – №3870731/30-15; Заяв. 28.01.85; Опубл.15.01.87, Бюл. № 2. – 2 с. </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 xml:space="preserve">Сухонос В.П. Метод пункційної біопсії суглобового хряща // Наукові доповіді Національного аграр. ун-ту. – Електронний журнал. – К.: – 2005. – № 1. – С. 49–52. – www. http:// dn. nauu. Kiev. ua. </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 xml:space="preserve">Грунтовский В.И. Врожденный вывих надколенника и его лечение:   Дис. … канд. мед. наук. – Харьков, 1983. – 194с. </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sidRPr="00F3449B">
        <w:rPr>
          <w:b/>
          <w:noProof/>
          <w:lang w:val="en-US"/>
        </w:rPr>
        <w:t xml:space="preserve">Shebitz H., Vollmerhaus B. Zur postnatale Entwicklung der kurzen rohrenknohen des Hunder // Berl. </w:t>
      </w:r>
      <w:r>
        <w:rPr>
          <w:b/>
          <w:noProof/>
        </w:rPr>
        <w:t>Munch. Tierarzt./ Wschr. – 1979. – S.329–335.</w:t>
      </w:r>
    </w:p>
    <w:p w:rsidR="00F3449B" w:rsidRDefault="00F3449B" w:rsidP="00615FB4">
      <w:pPr>
        <w:pStyle w:val="affffffff4"/>
        <w:numPr>
          <w:ilvl w:val="0"/>
          <w:numId w:val="60"/>
        </w:numPr>
        <w:tabs>
          <w:tab w:val="clear" w:pos="720"/>
          <w:tab w:val="num" w:pos="567"/>
          <w:tab w:val="num" w:pos="1057"/>
        </w:tabs>
        <w:suppressAutoHyphens w:val="0"/>
        <w:spacing w:after="0" w:line="360" w:lineRule="auto"/>
        <w:ind w:left="567" w:hanging="524"/>
        <w:jc w:val="both"/>
        <w:rPr>
          <w:b/>
          <w:noProof/>
        </w:rPr>
      </w:pPr>
      <w:r>
        <w:rPr>
          <w:b/>
          <w:noProof/>
        </w:rPr>
        <w:t>Остеодисплазия // Вет. энцикл. – М., 1973. – Т.4 – С.74–76.</w:t>
      </w:r>
    </w:p>
    <w:p w:rsidR="00F3449B" w:rsidRDefault="00F3449B" w:rsidP="00F3449B">
      <w:pPr>
        <w:pStyle w:val="affffffff4"/>
        <w:tabs>
          <w:tab w:val="num" w:pos="567"/>
          <w:tab w:val="num" w:pos="1057"/>
        </w:tabs>
        <w:spacing w:line="360" w:lineRule="auto"/>
        <w:ind w:left="567"/>
        <w:jc w:val="both"/>
        <w:rPr>
          <w:b/>
          <w:noProof/>
        </w:rPr>
      </w:pPr>
    </w:p>
    <w:p w:rsidR="00F3449B" w:rsidRDefault="00F3449B" w:rsidP="00F3449B">
      <w:pPr>
        <w:pStyle w:val="affffffff4"/>
        <w:spacing w:line="360" w:lineRule="auto"/>
        <w:ind w:left="284" w:hanging="284"/>
        <w:jc w:val="center"/>
      </w:pPr>
    </w:p>
    <w:p w:rsidR="00CF6D4E" w:rsidRPr="00F3449B" w:rsidRDefault="00CF6D4E" w:rsidP="00F3449B">
      <w:pPr>
        <w:jc w:val="both"/>
      </w:pPr>
    </w:p>
    <w:p w:rsidR="00687AF5" w:rsidRPr="005F4969" w:rsidRDefault="00687AF5" w:rsidP="00F301F2">
      <w:pPr>
        <w:widowControl w:val="0"/>
        <w:tabs>
          <w:tab w:val="left" w:pos="0"/>
          <w:tab w:val="left" w:pos="9070"/>
        </w:tabs>
        <w:ind w:right="-144"/>
        <w:jc w:val="center"/>
        <w:rPr>
          <w:color w:val="FF0000"/>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47"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4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FB4" w:rsidRDefault="00615FB4">
      <w:r>
        <w:separator/>
      </w:r>
    </w:p>
  </w:endnote>
  <w:endnote w:type="continuationSeparator" w:id="0">
    <w:p w:rsidR="00615FB4" w:rsidRDefault="0061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Prop BT"/>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FB4" w:rsidRDefault="00615FB4">
      <w:r>
        <w:separator/>
      </w:r>
    </w:p>
  </w:footnote>
  <w:footnote w:type="continuationSeparator" w:id="0">
    <w:p w:rsidR="00615FB4" w:rsidRDefault="00615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7355E7"/>
    <w:multiLevelType w:val="hybridMultilevel"/>
    <w:tmpl w:val="7898DC9E"/>
    <w:lvl w:ilvl="0" w:tplc="FFFFFFFF">
      <w:start w:val="1"/>
      <w:numFmt w:val="decimal"/>
      <w:lvlText w:val="%1."/>
      <w:lvlJc w:val="left"/>
      <w:pPr>
        <w:tabs>
          <w:tab w:val="num" w:pos="1483"/>
        </w:tabs>
        <w:ind w:left="1483" w:hanging="915"/>
      </w:pPr>
      <w:rPr>
        <w:rFonts w:hint="default"/>
      </w:rPr>
    </w:lvl>
    <w:lvl w:ilvl="1" w:tplc="64AC7D6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57D1655"/>
    <w:multiLevelType w:val="hybridMultilevel"/>
    <w:tmpl w:val="C152FB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3"/>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5"/>
  </w:num>
  <w:num w:numId="55">
    <w:abstractNumId w:val="61"/>
  </w:num>
  <w:num w:numId="56">
    <w:abstractNumId w:val="47"/>
  </w:num>
  <w:num w:numId="57">
    <w:abstractNumId w:val="56"/>
  </w:num>
  <w:num w:numId="58">
    <w:abstractNumId w:val="59"/>
  </w:num>
  <w:num w:numId="59">
    <w:abstractNumId w:val="41"/>
  </w:num>
  <w:num w:numId="60">
    <w:abstractNumId w:val="6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1BD"/>
    <w:rsid w:val="000375CA"/>
    <w:rsid w:val="00040187"/>
    <w:rsid w:val="00040372"/>
    <w:rsid w:val="000404D1"/>
    <w:rsid w:val="00041695"/>
    <w:rsid w:val="00046361"/>
    <w:rsid w:val="00050275"/>
    <w:rsid w:val="00051685"/>
    <w:rsid w:val="0005299B"/>
    <w:rsid w:val="0005437F"/>
    <w:rsid w:val="000561E5"/>
    <w:rsid w:val="000624A8"/>
    <w:rsid w:val="00062FDD"/>
    <w:rsid w:val="000632B8"/>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3A9"/>
    <w:rsid w:val="00166E48"/>
    <w:rsid w:val="00181293"/>
    <w:rsid w:val="00181372"/>
    <w:rsid w:val="00184441"/>
    <w:rsid w:val="00187408"/>
    <w:rsid w:val="0018776F"/>
    <w:rsid w:val="0019483C"/>
    <w:rsid w:val="00196061"/>
    <w:rsid w:val="00197035"/>
    <w:rsid w:val="001A197B"/>
    <w:rsid w:val="001A27D5"/>
    <w:rsid w:val="001A4B8C"/>
    <w:rsid w:val="001A5E82"/>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6207"/>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768C"/>
    <w:rsid w:val="00610D55"/>
    <w:rsid w:val="00612DF3"/>
    <w:rsid w:val="00615FB4"/>
    <w:rsid w:val="00616243"/>
    <w:rsid w:val="006166AF"/>
    <w:rsid w:val="00616BC2"/>
    <w:rsid w:val="00616E4F"/>
    <w:rsid w:val="006225B8"/>
    <w:rsid w:val="006244A2"/>
    <w:rsid w:val="006253F5"/>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6059"/>
    <w:rsid w:val="009B2731"/>
    <w:rsid w:val="009B3919"/>
    <w:rsid w:val="009B39F2"/>
    <w:rsid w:val="009B3CA4"/>
    <w:rsid w:val="009B5F24"/>
    <w:rsid w:val="009B7658"/>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449B"/>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6F0"/>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uiPriority w:val="99"/>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uiPriority w:val="99"/>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BodyTextIndent">
    <w:name w:val="Body Text Indent"/>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uiPriority w:val="99"/>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uiPriority w:val="99"/>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BodyTextIndent">
    <w:name w:val="Body Text Indent"/>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sites/entrez?Db=pubmed&amp;Cmd=Search&amp;Term=%22Tate%20LP%20Jr%22%5BAuthor%5D&amp;itool=EntrezSystem2.PEntrez.Pubmed.Pubmed_ResultsPanel.Pubmed_DiscoveryPanel.Pubmed_RVAbstractPlus" TargetMode="External"/><Relationship Id="rId18" Type="http://schemas.openxmlformats.org/officeDocument/2006/relationships/hyperlink" Target="http://www.ncbi.nlm.nih.gov/pubmed/17364098?ordinalpos=20&amp;itool=EntrezSystem2.PEntrez.Pubmed.Pubmed_ResultsPanel.Pubmed_RVDocSum" TargetMode="External"/><Relationship Id="rId26" Type="http://schemas.openxmlformats.org/officeDocument/2006/relationships/hyperlink" Target="http://www.ncbi.nlm.nih.gov/pubmed/16417603?ordinalpos=1&amp;itool=EntrezSystem2.PEntrez.Pubmed.Pubmed_ResultsPanel.Pubmed_RVDocSum" TargetMode="External"/><Relationship Id="rId39" Type="http://schemas.openxmlformats.org/officeDocument/2006/relationships/hyperlink" Target="http://www.ncbi.nlm.nih.gov/sites/entrez?Db=pubmed&amp;Cmd=Search&amp;Term=%22Towle%20HA%22%5BAuthor%5D&amp;itool=EntrezSystem2.PEntrez.Pubmed.Pubmed_ResultsPanel.Pubmed_DiscoveryPanel.Pubmed_RVAbstractPlus" TargetMode="External"/><Relationship Id="rId3" Type="http://schemas.openxmlformats.org/officeDocument/2006/relationships/styles" Target="styles.xml"/><Relationship Id="rId21" Type="http://schemas.openxmlformats.org/officeDocument/2006/relationships/hyperlink" Target="http://www.ncbi.nlm.nih.gov/pubmed/3507123?ordinalpos=15&amp;itool=EntrezSystem2.PEntrez.Pubmed.Pubmed_ResultsPanel.Pubmed_RVDocSum" TargetMode="External"/><Relationship Id="rId34" Type="http://schemas.openxmlformats.org/officeDocument/2006/relationships/hyperlink" Target="http://www.ncbi.nlm.nih.gov/sites/entrez?Db=pubmed&amp;Cmd=Search&amp;Term=%22Johnson%20AL%22%5BAuthor%5D&amp;itool=EntrezSystem2.PEntrez.Pubmed.Pubmed_ResultsPanel.Pubmed_DiscoveryPanel.Pubmed_RVAbstractPlus" TargetMode="External"/><Relationship Id="rId42" Type="http://schemas.openxmlformats.org/officeDocument/2006/relationships/hyperlink" Target="javascript:AL_get(this,%20'jour',%20'Vet%20Surg.');" TargetMode="External"/><Relationship Id="rId47" Type="http://schemas.openxmlformats.org/officeDocument/2006/relationships/hyperlink" Target="http://www.mydisser.com/search.html"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cbi.nlm.nih.gov/sites/entrez?Db=pubmed&amp;Cmd=Search&amp;Term=%22Engelbert%20TA%22%5BAuthor%5D&amp;itool=EntrezSystem2.PEntrez.Pubmed.Pubmed_ResultsPanel.Pubmed_DiscoveryPanel.Pubmed_RVAbstractPlus" TargetMode="External"/><Relationship Id="rId17" Type="http://schemas.openxmlformats.org/officeDocument/2006/relationships/hyperlink" Target="http://www.ncbi.nlm.nih.gov/pubmed/1580058?ordinalpos=2&amp;itool=EntrezSystem2.PEntrez.Pubmed.Pubmed_ResultsPanel.Pubmed_RVDocSum" TargetMode="External"/><Relationship Id="rId25" Type="http://schemas.openxmlformats.org/officeDocument/2006/relationships/hyperlink" Target="http://www.ncbi.nlm.nih.gov/sites/entrez?Db=pubmed&amp;Cmd=Search&amp;Term=%22Devine%20T%22%5BAuthor%5D&amp;itool=EntrezSystem2.PEntrez.Pubmed.Pubmed_ResultsPanel.Pubmed_DiscoveryPanel.Pubmed_RVAbstractPlus" TargetMode="External"/><Relationship Id="rId33" Type="http://schemas.openxmlformats.org/officeDocument/2006/relationships/hyperlink" Target="http://www.ncbi.nlm.nih.gov/pubmed/11704951?ordinalpos=19&amp;itool=EntrezSystem2.PEntrez.Pubmed.Pubmed_ResultsPanel.Pubmed_RVDocSum" TargetMode="External"/><Relationship Id="rId38" Type="http://schemas.openxmlformats.org/officeDocument/2006/relationships/hyperlink" Target="http://www.rfss.ru/rus/veterinary_pages/gomol_ryady.shtml" TargetMode="External"/><Relationship Id="rId46" Type="http://schemas.openxmlformats.org/officeDocument/2006/relationships/hyperlink" Target="javascript:AL_get(this,%20'jour',%20'J%20Vet%20Med%20Sci.');" TargetMode="External"/><Relationship Id="rId2" Type="http://schemas.openxmlformats.org/officeDocument/2006/relationships/numbering" Target="numbering.xml"/><Relationship Id="rId16" Type="http://schemas.openxmlformats.org/officeDocument/2006/relationships/hyperlink" Target="http://www.ncbi.nlm.nih.gov/pubmed/8337795?ordinalpos=17&amp;itool=EntrezSystem2.PEntrez.Pubmed.Pubmed_ResultsPanel.Pubmed_RVDocSum" TargetMode="External"/><Relationship Id="rId20" Type="http://schemas.openxmlformats.org/officeDocument/2006/relationships/hyperlink" Target="http://www.ncbi.nlm.gov/pubmed/16911156" TargetMode="External"/><Relationship Id="rId29" Type="http://schemas.openxmlformats.org/officeDocument/2006/relationships/hyperlink" Target="http://www.ncbi.nlm.nih.gov/pubmed/15238563?ordinalpos=10&amp;itool=EntrezSystem2.PEntrez.Pubmed.Pubmed_ResultsPanel.Pubmed_RVDocSum" TargetMode="External"/><Relationship Id="rId41" Type="http://schemas.openxmlformats.org/officeDocument/2006/relationships/hyperlink" Target="http://www.ncbi.nlm.nih.gov/sites/entrez?Db=pubmed&amp;Cmd=Search&amp;Term=%22Thomas%20MW%22%5BAuthor%5D&amp;itool=EntrezSystem2.PEntrez.Pubmed.Pubmed_ResultsPanel.Pubmed_DiscoveryPanel.Pubmed_RVAbstractPl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gov/pubmed/10687014" TargetMode="External"/><Relationship Id="rId24" Type="http://schemas.openxmlformats.org/officeDocument/2006/relationships/hyperlink" Target="http://www.ncbi.nlm.nih.gov/sites/entrez?Db=pubmed&amp;Cmd=Search&amp;Term=%22Slocum%20B%22%5BAuthor%5D&amp;itool=EntrezSystem2.PEntrez.Pubmed.Pubmed_ResultsPanel.Pubmed_DiscoveryPanel.Pubmed_RVAbstractPlus" TargetMode="External"/><Relationship Id="rId32" Type="http://schemas.openxmlformats.org/officeDocument/2006/relationships/hyperlink" Target="http://www.ncbi.nlm.gov/pubmed/16409413" TargetMode="External"/><Relationship Id="rId37" Type="http://schemas.openxmlformats.org/officeDocument/2006/relationships/hyperlink" Target="javascript:AL_get(this,%20'jour',%20'Vet%20Surg.');" TargetMode="External"/><Relationship Id="rId40" Type="http://schemas.openxmlformats.org/officeDocument/2006/relationships/hyperlink" Target="http://www.ncbi.nlm.nih.gov/sites/entrez?Db=pubmed&amp;Cmd=Search&amp;Term=%22Griffon%20DJ%22%5BAuthor%5D&amp;itool=EntrezSystem2.PEntrez.Pubmed.Pubmed_ResultsPanel.Pubmed_DiscoveryPanel.Pubmed_RVAbstractPlus" TargetMode="External"/><Relationship Id="rId45" Type="http://schemas.openxmlformats.org/officeDocument/2006/relationships/hyperlink" Target="http://www.ncbi.nlm.nih.gov/sites/entrez?Db=pubmed&amp;Cmd=Search&amp;Term=%22Fujita%20M%22%5BAuthor%5D&amp;itool=EntrezSystem2.PEntrez.Pubmed.Pubmed_ResultsPanel.Pubmed_DiscoveryPanel.Pubmed_RVAbstractPlus" TargetMode="External"/><Relationship Id="rId5" Type="http://schemas.openxmlformats.org/officeDocument/2006/relationships/settings" Target="settings.xml"/><Relationship Id="rId15" Type="http://schemas.openxmlformats.org/officeDocument/2006/relationships/hyperlink" Target="javascript:AL_get(this,%20'jour',%20'Vet%20Surg.');" TargetMode="External"/><Relationship Id="rId23" Type="http://schemas.openxmlformats.org/officeDocument/2006/relationships/hyperlink" Target="http://www.ncbi.nlm.nih.gov/pubmed/387682?ordinalpos=18&amp;itool=EntrezSystem2.PEntrez.Pubmed.Pubmed_ResultsPanel.Pubmed_RVDocSum" TargetMode="External"/><Relationship Id="rId28" Type="http://schemas.openxmlformats.org/officeDocument/2006/relationships/hyperlink" Target="http://www.ncbi.nlm.nih.gov/pubmed/17916032?ordinalpos=4&amp;itool=EntrezSystem2.PEntrez.Pubmed.Pubmed_ResultsPanel.Pubmed_RVDocSum" TargetMode="External"/><Relationship Id="rId36" Type="http://schemas.openxmlformats.org/officeDocument/2006/relationships/hyperlink" Target="http://www.ncbi.nlm.nih.gov/sites/entrez?Db=pubmed&amp;Cmd=Search&amp;Term=%22Decamp%20CE%22%5BAuthor%5D&amp;itool=EntrezSystem2.PEntrez.Pubmed.Pubmed_ResultsPanel.Pubmed_DiscoveryPanel.Pubmed_RVAbstractPlus" TargetMode="External"/><Relationship Id="rId49" Type="http://schemas.openxmlformats.org/officeDocument/2006/relationships/fontTable" Target="fontTable.xml"/><Relationship Id="rId10" Type="http://schemas.openxmlformats.org/officeDocument/2006/relationships/hyperlink" Target="http://www.ncbi.nlm.nih.gov/pubmed/10687014?ordinalpos=12&amp;itool=EntrezSystem2.PEntrez.Pubmed.Pubmed_ResultsPanel.Pubmed_RVDocSum" TargetMode="External"/><Relationship Id="rId19" Type="http://schemas.openxmlformats.org/officeDocument/2006/relationships/hyperlink" Target="http://www.ncbi.nlm.nih.gov/pubmed/16911156?ordinalpos=14&amp;itool=EntrezSystem2.PEntrez.Pubmed.Pubmed_ResultsPanel.Pubmed_RVDocSum" TargetMode="External"/><Relationship Id="rId31" Type="http://schemas.openxmlformats.org/officeDocument/2006/relationships/hyperlink" Target="http://www.ncbi.nlm.nih.gov/pubmed/16409413?ordinalpos=11&amp;itool=EntrezSystem2.PEntrez.Pubmed.Pubmed_ResultsPanel.Pubmed_RVDocSum" TargetMode="External"/><Relationship Id="rId44" Type="http://schemas.openxmlformats.org/officeDocument/2006/relationships/hyperlink" Target="http://www.ncbi.nlm.nih.gov/sites/entrez?Db=pubmed&amp;Cmd=Search&amp;Term=%22Orima%20H%22%5BAuthor%5D&amp;itool=EntrezSystem2.PEntrez.Pubmed.Pubmed_ResultsPanel.Pubmed_DiscoveryPanel.Pubmed_RVAbstractPlus"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sites/entrez?Db=pubmed&amp;Cmd=Search&amp;Term=%22Richardson%20DC%22%5BAuthor%5D&amp;itool=EntrezSystem2.PEntrez.Pubmed.Pubmed_ResultsPanel.Pubmed_DiscoveryPanel.Pubmed_RVAbstractPlus" TargetMode="External"/><Relationship Id="rId22" Type="http://schemas.openxmlformats.org/officeDocument/2006/relationships/hyperlink" Target="http://www.ncbi.nlm.gov/pubmed/" TargetMode="External"/><Relationship Id="rId27" Type="http://schemas.openxmlformats.org/officeDocument/2006/relationships/hyperlink" Target="http://www.ncbi.nlm.nih.gov/pubmed/1455652?ordinalpos=3&amp;itool=EntrezSystem2.PEntrez.Pubmed.Pubmed_ResultsPanel.Pubmed_RVDocSum" TargetMode="External"/><Relationship Id="rId30" Type="http://schemas.openxmlformats.org/officeDocument/2006/relationships/hyperlink" Target="http://www.ncbi.nlm.gov/pubmed/17916032" TargetMode="External"/><Relationship Id="rId35" Type="http://schemas.openxmlformats.org/officeDocument/2006/relationships/hyperlink" Target="http://www.ncbi.nlm.nih.gov/sites/entrez?Db=pubmed&amp;Cmd=Search&amp;Term=%22Probst%20CW%22%5BAuthor%5D&amp;itool=EntrezSystem2.PEntrez.Pubmed.Pubmed_ResultsPanel.Pubmed_DiscoveryPanel.Pubmed_RVAbstractPlus" TargetMode="External"/><Relationship Id="rId43" Type="http://schemas.openxmlformats.org/officeDocument/2006/relationships/hyperlink" Target="http://www.ncbi.nlm.nih.gov/sites/entrez?Db=pubmed&amp;Cmd=Search&amp;Term=%22Nagaoka%20K%22%5BAuthor%5D&amp;itool=EntrezSystem2.PEntrez.Pubmed.Pubmed_ResultsPanel.Pubmed_DiscoveryPanel.Pubmed_RVAbstractPlus" TargetMode="External"/><Relationship Id="rId48"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4BBEC-60AD-491A-B0E5-00BB50EA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5420</TotalTime>
  <Pages>31</Pages>
  <Words>8432</Words>
  <Characters>48063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1030</cp:revision>
  <cp:lastPrinted>2009-02-06T08:36:00Z</cp:lastPrinted>
  <dcterms:created xsi:type="dcterms:W3CDTF">2015-03-22T11:10:00Z</dcterms:created>
  <dcterms:modified xsi:type="dcterms:W3CDTF">2016-03-14T14:34:00Z</dcterms:modified>
</cp:coreProperties>
</file>