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22D15" w:rsidRDefault="00222D15" w:rsidP="000C5764">
      <w:pPr>
        <w:spacing w:line="360" w:lineRule="auto"/>
        <w:jc w:val="center"/>
        <w:rPr>
          <w:rStyle w:val="afc"/>
          <w:color w:val="0070C0"/>
        </w:rPr>
      </w:pPr>
    </w:p>
    <w:p w:rsidR="00584055" w:rsidRDefault="00584055" w:rsidP="0058405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Институт президентства в Республике Мали</w:t>
      </w:r>
    </w:p>
    <w:p w:rsidR="00584055" w:rsidRDefault="00584055" w:rsidP="00584055">
      <w:pPr>
        <w:spacing w:line="270" w:lineRule="atLeast"/>
        <w:rPr>
          <w:rFonts w:ascii="Verdana" w:hAnsi="Verdana"/>
          <w:b/>
          <w:bCs/>
          <w:color w:val="000000"/>
          <w:sz w:val="18"/>
          <w:szCs w:val="18"/>
        </w:rPr>
      </w:pPr>
      <w:r>
        <w:rPr>
          <w:rFonts w:ascii="Verdana" w:hAnsi="Verdana"/>
          <w:b/>
          <w:bCs/>
          <w:color w:val="000000"/>
          <w:sz w:val="18"/>
          <w:szCs w:val="18"/>
        </w:rPr>
        <w:t>Год: </w:t>
      </w:r>
    </w:p>
    <w:p w:rsidR="00584055" w:rsidRDefault="00584055" w:rsidP="00584055">
      <w:pPr>
        <w:spacing w:line="270" w:lineRule="atLeast"/>
        <w:rPr>
          <w:rFonts w:ascii="Verdana" w:hAnsi="Verdana"/>
          <w:color w:val="000000"/>
          <w:sz w:val="18"/>
          <w:szCs w:val="18"/>
        </w:rPr>
      </w:pPr>
      <w:r>
        <w:rPr>
          <w:rFonts w:ascii="Verdana" w:hAnsi="Verdana"/>
          <w:color w:val="000000"/>
          <w:sz w:val="18"/>
          <w:szCs w:val="18"/>
        </w:rPr>
        <w:t>2011</w:t>
      </w:r>
    </w:p>
    <w:p w:rsidR="00584055" w:rsidRDefault="00584055" w:rsidP="0058405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84055" w:rsidRDefault="00584055" w:rsidP="00584055">
      <w:pPr>
        <w:spacing w:line="270" w:lineRule="atLeast"/>
        <w:rPr>
          <w:rFonts w:ascii="Verdana" w:hAnsi="Verdana"/>
          <w:color w:val="000000"/>
          <w:sz w:val="18"/>
          <w:szCs w:val="18"/>
        </w:rPr>
      </w:pPr>
      <w:r>
        <w:rPr>
          <w:rFonts w:ascii="Verdana" w:hAnsi="Verdana"/>
          <w:color w:val="000000"/>
          <w:sz w:val="18"/>
          <w:szCs w:val="18"/>
        </w:rPr>
        <w:t>Коне Якуба</w:t>
      </w:r>
    </w:p>
    <w:p w:rsidR="00584055" w:rsidRDefault="00584055" w:rsidP="0058405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84055" w:rsidRDefault="00584055" w:rsidP="0058405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84055" w:rsidRDefault="00584055" w:rsidP="0058405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84055" w:rsidRDefault="00584055" w:rsidP="00584055">
      <w:pPr>
        <w:spacing w:line="270" w:lineRule="atLeast"/>
        <w:rPr>
          <w:rFonts w:ascii="Verdana" w:hAnsi="Verdana"/>
          <w:color w:val="000000"/>
          <w:sz w:val="18"/>
          <w:szCs w:val="18"/>
        </w:rPr>
      </w:pPr>
      <w:r>
        <w:rPr>
          <w:rFonts w:ascii="Verdana" w:hAnsi="Verdana"/>
          <w:color w:val="000000"/>
          <w:sz w:val="18"/>
          <w:szCs w:val="18"/>
        </w:rPr>
        <w:t>Краснодар</w:t>
      </w:r>
    </w:p>
    <w:p w:rsidR="00584055" w:rsidRDefault="00584055" w:rsidP="0058405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84055" w:rsidRDefault="00584055" w:rsidP="00584055">
      <w:pPr>
        <w:spacing w:line="270" w:lineRule="atLeast"/>
        <w:rPr>
          <w:rFonts w:ascii="Verdana" w:hAnsi="Verdana"/>
          <w:color w:val="000000"/>
          <w:sz w:val="18"/>
          <w:szCs w:val="18"/>
        </w:rPr>
      </w:pPr>
      <w:r>
        <w:rPr>
          <w:rFonts w:ascii="Verdana" w:hAnsi="Verdana"/>
          <w:color w:val="000000"/>
          <w:sz w:val="18"/>
          <w:szCs w:val="18"/>
        </w:rPr>
        <w:t>12.00.02</w:t>
      </w:r>
    </w:p>
    <w:p w:rsidR="00584055" w:rsidRDefault="00584055" w:rsidP="0058405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84055" w:rsidRDefault="00584055" w:rsidP="00584055">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584055" w:rsidRDefault="00584055" w:rsidP="0058405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84055" w:rsidRDefault="00584055" w:rsidP="00584055">
      <w:pPr>
        <w:spacing w:line="270" w:lineRule="atLeast"/>
        <w:rPr>
          <w:rFonts w:ascii="Verdana" w:hAnsi="Verdana"/>
          <w:color w:val="000000"/>
          <w:sz w:val="18"/>
          <w:szCs w:val="18"/>
        </w:rPr>
      </w:pPr>
      <w:r>
        <w:rPr>
          <w:rFonts w:ascii="Verdana" w:hAnsi="Verdana"/>
          <w:color w:val="000000"/>
          <w:sz w:val="18"/>
          <w:szCs w:val="18"/>
        </w:rPr>
        <w:t>208</w:t>
      </w:r>
    </w:p>
    <w:p w:rsidR="00584055" w:rsidRDefault="00584055" w:rsidP="0058405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Коне Якуба</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Республики Мали как</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государства.</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Действующая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Мали: рождение полупрезидентской республики.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место</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Мали в системе государственной власти в контексте формы государственного правления.</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Легислатура</w:t>
      </w:r>
      <w:r>
        <w:rPr>
          <w:rStyle w:val="WW8Num3z0"/>
          <w:rFonts w:ascii="Verdana" w:hAnsi="Verdana"/>
          <w:color w:val="000000"/>
          <w:sz w:val="18"/>
          <w:szCs w:val="18"/>
        </w:rPr>
        <w:t> </w:t>
      </w:r>
      <w:r>
        <w:rPr>
          <w:rFonts w:ascii="Verdana" w:hAnsi="Verdana"/>
          <w:color w:val="000000"/>
          <w:sz w:val="18"/>
          <w:szCs w:val="18"/>
        </w:rPr>
        <w:t>Президента Республики Мали и порядок</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Президента Республики Мали.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Легислатура Президента Республики Мали в контексте мирового опыта.</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Порядок избрания Президента Республики Мали.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и система функций Президента Республики Мали.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Президент как гарант (хранитель)</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Президент - гарант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Президент как гарант</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и целостности территории.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Президент как</w:t>
      </w:r>
      <w:r>
        <w:rPr>
          <w:rStyle w:val="WW8Num3z0"/>
          <w:rFonts w:ascii="Verdana" w:hAnsi="Verdana"/>
          <w:color w:val="000000"/>
          <w:sz w:val="18"/>
          <w:szCs w:val="18"/>
        </w:rPr>
        <w:t> </w:t>
      </w:r>
      <w:r>
        <w:rPr>
          <w:rStyle w:val="WW8Num4z0"/>
          <w:rFonts w:ascii="Verdana" w:hAnsi="Verdana"/>
          <w:color w:val="4682B4"/>
          <w:sz w:val="18"/>
          <w:szCs w:val="18"/>
        </w:rPr>
        <w:t>арбитр</w:t>
      </w:r>
      <w:r>
        <w:rPr>
          <w:rFonts w:ascii="Verdana" w:hAnsi="Verdana"/>
          <w:color w:val="000000"/>
          <w:sz w:val="18"/>
          <w:szCs w:val="18"/>
        </w:rPr>
        <w:t>.</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Определение</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основных направлений внутренней и внешней политики.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Президент - представитель страны внутри и в международных отношениях.</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Компетенция Президента Республики Мали.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Общая характеристика компетенции Президента Республики.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Собственные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Президента Республики.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Полномочия по отношению к Правительству.</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Полномочия по отношению к</w:t>
      </w:r>
      <w:r>
        <w:rPr>
          <w:rStyle w:val="WW8Num3z0"/>
          <w:rFonts w:ascii="Verdana" w:hAnsi="Verdana"/>
          <w:color w:val="000000"/>
          <w:sz w:val="18"/>
          <w:szCs w:val="18"/>
        </w:rPr>
        <w:t> </w:t>
      </w:r>
      <w:r>
        <w:rPr>
          <w:rStyle w:val="WW8Num4z0"/>
          <w:rFonts w:ascii="Verdana" w:hAnsi="Verdana"/>
          <w:color w:val="4682B4"/>
          <w:sz w:val="18"/>
          <w:szCs w:val="18"/>
        </w:rPr>
        <w:t>Парламенту</w:t>
      </w:r>
      <w:r>
        <w:rPr>
          <w:rFonts w:ascii="Verdana" w:hAnsi="Verdana"/>
          <w:color w:val="000000"/>
          <w:sz w:val="18"/>
          <w:szCs w:val="18"/>
        </w:rPr>
        <w:t>.</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Полномочия по отношению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Полномочия Президента Республики, требующие</w:t>
      </w:r>
      <w:r>
        <w:rPr>
          <w:rStyle w:val="WW8Num3z0"/>
          <w:rFonts w:ascii="Verdana" w:hAnsi="Verdana"/>
          <w:color w:val="000000"/>
          <w:sz w:val="18"/>
          <w:szCs w:val="18"/>
        </w:rPr>
        <w:t> </w:t>
      </w:r>
      <w:r>
        <w:rPr>
          <w:rStyle w:val="WW8Num4z0"/>
          <w:rFonts w:ascii="Verdana" w:hAnsi="Verdana"/>
          <w:color w:val="4682B4"/>
          <w:sz w:val="18"/>
          <w:szCs w:val="18"/>
        </w:rPr>
        <w:t>контрассигнации</w:t>
      </w:r>
      <w:r>
        <w:rPr>
          <w:rFonts w:ascii="Verdana" w:hAnsi="Verdana"/>
          <w:color w:val="000000"/>
          <w:sz w:val="18"/>
          <w:szCs w:val="18"/>
        </w:rPr>
        <w:t>.</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Полномочия по назначению членов Правительства и других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Полномочия в отношении Вооруженных Сил.</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Внешнеполитические прерогативы Президента Республики Мали.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Иные полномочия Президента Республики.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Акты Президента Республики Мали.</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Ответственность Президента Республики Мали.</w:t>
      </w:r>
    </w:p>
    <w:p w:rsidR="00584055" w:rsidRDefault="00584055" w:rsidP="0058405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"Институт президентства в Республике Мали"</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Наука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зарубежных стран имеет своим предметом</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 xml:space="preserve">характеристику существующих в мире государств, каждое из </w:t>
      </w:r>
      <w:r>
        <w:rPr>
          <w:rFonts w:ascii="Verdana" w:hAnsi="Verdana"/>
          <w:color w:val="000000"/>
          <w:sz w:val="18"/>
          <w:szCs w:val="18"/>
        </w:rPr>
        <w:lastRenderedPageBreak/>
        <w:t>которых обладает уникальным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опытом. Этот опыт нуждается в тщательном научном анализе с целью определения общих закономерностей и перспектив конституционного развития. В мире усиливаются процессы конвергенции, широкого заимствования зарубежного конституционного опыта, что требует системного изучения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организации стран мира, особенно государств, располагающих прогрессивным опытом конституционного развития.</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продиктована политико-правовыми особенностями Республики Мали, формирующими собственную модель конституционного развития, нуждающуюся в специальном анализе. Республика Мали относится к числу развивающихся стран, активно использующих</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институты своих бывших метрополий. На</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развитие Республики Мали, добившейся независимости в 1960 г., решающее влияние оказала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V Республики Франции. В то же время конституционное устройство Республики Мали обладает рядом характерных особенностей, вытекающих из национального опыта конституционного развития, требующих научной систематизации.</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диссертационной темы объясняется также сходством конституционной организации Мали и Российской Федерации, одинаково практикующих смешанную форму государственного правления, в том числе в части характеристики статуса главы государства. Это позволило использовать в диссертации сравнительный метод, сопоставить конституционные особенности Мали и России, сформулировать выводы, основанные как на сходстве, так и на различиях этих государств, выявить уровень конституционного прогресса Республики Мали.</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Отмеченное сходство, вызванное схожими условиями политического существования, позволяет использовать не только опыт России в процессе демократических преобразований в Мали, но и отдельные компоненты конституционного опыта Республики Мали в механизме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преобразований в Российской Федерации.</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объясняется также местом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в государственной системе Республики Мали, играющего ведущую роль в организации государственного властвования, статус которого формировался в условиях многочисленных государственных переворотов, длительного господства военно-революционных режимов. Это требует соотнесения конституционно-правового статуса главы государства Мали с основными принципами демократического правления, установления его места в системе разделения властей с учетом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настоящей работы является комплексное исследование института президентства Республики Мали в его теоретических,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эмпирических составляющих, выработка научно-практических рекомендаций по его совершенствованию с учетом Мали йской, французской и российской конституционной практики.</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Эта цель определяет следующие научные задачи:</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истории возникновения и развития института президентства в Республике Мали;</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статуса и основных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Президента Республики Мали как главы государства;</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механизма</w:t>
      </w:r>
      <w:r>
        <w:rPr>
          <w:rStyle w:val="WW8Num3z0"/>
          <w:rFonts w:ascii="Verdana" w:hAnsi="Verdana"/>
          <w:color w:val="000000"/>
          <w:sz w:val="18"/>
          <w:szCs w:val="18"/>
        </w:rPr>
        <w:t> </w:t>
      </w:r>
      <w:r>
        <w:rPr>
          <w:rStyle w:val="WW8Num4z0"/>
          <w:rFonts w:ascii="Verdana" w:hAnsi="Verdana"/>
          <w:color w:val="4682B4"/>
          <w:sz w:val="18"/>
          <w:szCs w:val="18"/>
        </w:rPr>
        <w:t>избрания</w:t>
      </w:r>
      <w:r>
        <w:rPr>
          <w:rStyle w:val="WW8Num3z0"/>
          <w:rFonts w:ascii="Verdana" w:hAnsi="Verdana"/>
          <w:color w:val="000000"/>
          <w:sz w:val="18"/>
          <w:szCs w:val="18"/>
        </w:rPr>
        <w:t> </w:t>
      </w:r>
      <w:r>
        <w:rPr>
          <w:rFonts w:ascii="Verdana" w:hAnsi="Verdana"/>
          <w:color w:val="000000"/>
          <w:sz w:val="18"/>
          <w:szCs w:val="18"/>
        </w:rPr>
        <w:t>и вопросов легислатуры Президента Республики Мали;</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конституционно-правовой компетенции Президента Республики Мали;</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вопросов ответственности Президента Республики Мали; исследование зарубежного конституционного опыта, в первую очередь Российской Федерации, выявление возможностей его использования в конституционных процессах, связанных с функционированием главы малий-ского государства. Республика Мали и Россия имеют схожую форму государственного управления, которая получила название полу президентская республика.</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конституционно-правовые отношения, характеризующие</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и практику деятельности Президента Республики Мали.</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теоретические, нормативно-правовые и практические основы существования и функционирования президентства в Республике Мали.</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Теоретические основы исследования и степень научной разработанности темы. Теоретической основой исследования являются научные труды, посвященные актуальным вопросам института президентства, особенностям его функционирования в отдельных странах.</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Статус главы государства в России и зарубежных странах получил обстоятельную научную оценку в трудах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М.В. Баглая, В.А. Виноградова,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Е.И. Колюшина, A.A. Котенкова, O.E.</w:t>
      </w:r>
      <w:r>
        <w:rPr>
          <w:rStyle w:val="WW8Num3z0"/>
          <w:rFonts w:ascii="Verdana" w:hAnsi="Verdana"/>
          <w:color w:val="000000"/>
          <w:sz w:val="18"/>
          <w:szCs w:val="18"/>
        </w:rPr>
        <w:t> </w:t>
      </w:r>
      <w:r>
        <w:rPr>
          <w:rStyle w:val="WW8Num4z0"/>
          <w:rFonts w:ascii="Verdana" w:hAnsi="Verdana"/>
          <w:color w:val="4682B4"/>
          <w:sz w:val="18"/>
          <w:szCs w:val="18"/>
        </w:rPr>
        <w:t>Кутафипа</w:t>
      </w:r>
      <w:r>
        <w:rPr>
          <w:rFonts w:ascii="Verdana" w:hAnsi="Verdana"/>
          <w:color w:val="000000"/>
          <w:sz w:val="18"/>
          <w:szCs w:val="18"/>
        </w:rPr>
        <w:t>, JI.A. Окунькова, В.И. Радченко, О.Г.</w:t>
      </w:r>
      <w:r>
        <w:rPr>
          <w:rStyle w:val="WW8Num3z0"/>
          <w:rFonts w:ascii="Verdana" w:hAnsi="Verdana"/>
          <w:color w:val="000000"/>
          <w:sz w:val="18"/>
          <w:szCs w:val="18"/>
        </w:rPr>
        <w:t> </w:t>
      </w:r>
      <w:r>
        <w:rPr>
          <w:rStyle w:val="WW8Num4z0"/>
          <w:rFonts w:ascii="Verdana" w:hAnsi="Verdana"/>
          <w:color w:val="4682B4"/>
          <w:sz w:val="18"/>
          <w:szCs w:val="18"/>
        </w:rPr>
        <w:t>Румянцева</w:t>
      </w:r>
      <w:r>
        <w:rPr>
          <w:rFonts w:ascii="Verdana" w:hAnsi="Verdana"/>
          <w:color w:val="000000"/>
          <w:sz w:val="18"/>
          <w:szCs w:val="18"/>
        </w:rPr>
        <w:t>, H.A. Сахарова, B.I I. Суворова, Б.С.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 В.Е. Чиркина и других авторов.</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ответственности главы государства нашли глубокую разработку в трудах таких ученых, как И.Н.</w:t>
      </w:r>
      <w:r>
        <w:rPr>
          <w:rStyle w:val="WW8Num3z0"/>
          <w:rFonts w:ascii="Verdana" w:hAnsi="Verdana"/>
          <w:color w:val="000000"/>
          <w:sz w:val="18"/>
          <w:szCs w:val="18"/>
        </w:rPr>
        <w:t> </w:t>
      </w:r>
      <w:r>
        <w:rPr>
          <w:rStyle w:val="WW8Num4z0"/>
          <w:rFonts w:ascii="Verdana" w:hAnsi="Verdana"/>
          <w:color w:val="4682B4"/>
          <w:sz w:val="18"/>
          <w:szCs w:val="18"/>
        </w:rPr>
        <w:t>Барциц</w:t>
      </w:r>
      <w:r>
        <w:rPr>
          <w:rFonts w:ascii="Verdana" w:hAnsi="Verdana"/>
          <w:color w:val="000000"/>
          <w:sz w:val="18"/>
          <w:szCs w:val="18"/>
        </w:rPr>
        <w:t>, H.A. Боброва, В.А. Виноградов,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Б.И. Габричидзе, P.M. Дзидзоев, А.Н.</w:t>
      </w:r>
      <w:r>
        <w:rPr>
          <w:rStyle w:val="WW8Num3z0"/>
          <w:rFonts w:ascii="Verdana" w:hAnsi="Verdana"/>
          <w:color w:val="000000"/>
          <w:sz w:val="18"/>
          <w:szCs w:val="18"/>
        </w:rPr>
        <w:t> </w:t>
      </w:r>
      <w:r>
        <w:rPr>
          <w:rStyle w:val="WW8Num4z0"/>
          <w:rFonts w:ascii="Verdana" w:hAnsi="Verdana"/>
          <w:color w:val="4682B4"/>
          <w:sz w:val="18"/>
          <w:szCs w:val="18"/>
        </w:rPr>
        <w:t>Домрин</w:t>
      </w:r>
      <w:r>
        <w:rPr>
          <w:rFonts w:ascii="Verdana" w:hAnsi="Verdana"/>
          <w:color w:val="000000"/>
          <w:sz w:val="18"/>
          <w:szCs w:val="18"/>
        </w:rPr>
        <w:t>, JI.В. За-бровская, Т.Д. Зражевская, В.Т.</w:t>
      </w:r>
      <w:r>
        <w:rPr>
          <w:rStyle w:val="WW8Num3z0"/>
          <w:rFonts w:ascii="Verdana" w:hAnsi="Verdana"/>
          <w:color w:val="000000"/>
          <w:sz w:val="18"/>
          <w:szCs w:val="18"/>
        </w:rPr>
        <w:t> </w:t>
      </w:r>
      <w:r>
        <w:rPr>
          <w:rStyle w:val="WW8Num4z0"/>
          <w:rFonts w:ascii="Verdana" w:hAnsi="Verdana"/>
          <w:color w:val="4682B4"/>
          <w:sz w:val="18"/>
          <w:szCs w:val="18"/>
        </w:rPr>
        <w:t>Кабышев</w:t>
      </w:r>
      <w:r>
        <w:rPr>
          <w:rFonts w:ascii="Verdana" w:hAnsi="Verdana"/>
          <w:color w:val="000000"/>
          <w:sz w:val="18"/>
          <w:szCs w:val="18"/>
        </w:rPr>
        <w:t>, С.Г. Колбая, Н.М. Колосова, А.А.Кондрашев, М.А.</w:t>
      </w:r>
      <w:r>
        <w:rPr>
          <w:rStyle w:val="WW8Num3z0"/>
          <w:rFonts w:ascii="Verdana" w:hAnsi="Verdana"/>
          <w:color w:val="000000"/>
          <w:sz w:val="18"/>
          <w:szCs w:val="18"/>
        </w:rPr>
        <w:t> </w:t>
      </w:r>
      <w:r>
        <w:rPr>
          <w:rStyle w:val="WW8Num4z0"/>
          <w:rFonts w:ascii="Verdana" w:hAnsi="Verdana"/>
          <w:color w:val="4682B4"/>
          <w:sz w:val="18"/>
          <w:szCs w:val="18"/>
        </w:rPr>
        <w:t>Краснов</w:t>
      </w:r>
      <w:r>
        <w:rPr>
          <w:rFonts w:ascii="Verdana" w:hAnsi="Verdana"/>
          <w:color w:val="000000"/>
          <w:sz w:val="18"/>
          <w:szCs w:val="18"/>
        </w:rPr>
        <w:t>, A.A. Ливеровский, В.О. Лучин, С.Э.</w:t>
      </w:r>
      <w:r>
        <w:rPr>
          <w:rStyle w:val="WW8Num3z0"/>
          <w:rFonts w:ascii="Verdana" w:hAnsi="Verdana"/>
          <w:color w:val="000000"/>
          <w:sz w:val="18"/>
          <w:szCs w:val="18"/>
        </w:rPr>
        <w:t> </w:t>
      </w:r>
      <w:r>
        <w:rPr>
          <w:rStyle w:val="WW8Num4z0"/>
          <w:rFonts w:ascii="Verdana" w:hAnsi="Verdana"/>
          <w:color w:val="4682B4"/>
          <w:sz w:val="18"/>
          <w:szCs w:val="18"/>
        </w:rPr>
        <w:t>Несмеянова</w:t>
      </w:r>
      <w:r>
        <w:rPr>
          <w:rFonts w:ascii="Verdana" w:hAnsi="Verdana"/>
          <w:color w:val="000000"/>
          <w:sz w:val="18"/>
          <w:szCs w:val="18"/>
        </w:rPr>
        <w:t>, H.A. Михалева, Ж.И. Овсепян, Г.С.</w:t>
      </w:r>
      <w:r>
        <w:rPr>
          <w:rStyle w:val="WW8Num3z0"/>
          <w:rFonts w:ascii="Verdana" w:hAnsi="Verdana"/>
          <w:color w:val="000000"/>
          <w:sz w:val="18"/>
          <w:szCs w:val="18"/>
        </w:rPr>
        <w:t> </w:t>
      </w:r>
      <w:r>
        <w:rPr>
          <w:rStyle w:val="WW8Num4z0"/>
          <w:rFonts w:ascii="Verdana" w:hAnsi="Verdana"/>
          <w:color w:val="4682B4"/>
          <w:sz w:val="18"/>
          <w:szCs w:val="18"/>
        </w:rPr>
        <w:t>Родионова</w:t>
      </w:r>
      <w:r>
        <w:rPr>
          <w:rFonts w:ascii="Verdana" w:hAnsi="Verdana"/>
          <w:color w:val="000000"/>
          <w:sz w:val="18"/>
          <w:szCs w:val="18"/>
        </w:rPr>
        <w:t>, A.C. Сергеев, М. Стат-кявичус,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Т.Д. Шон, А.Е. Якубов и других авторов.</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w:t>
      </w:r>
      <w:r>
        <w:rPr>
          <w:rStyle w:val="WW8Num3z0"/>
          <w:rFonts w:ascii="Verdana" w:hAnsi="Verdana"/>
          <w:color w:val="000000"/>
          <w:sz w:val="18"/>
          <w:szCs w:val="18"/>
        </w:rPr>
        <w:t> </w:t>
      </w:r>
      <w:r>
        <w:rPr>
          <w:rStyle w:val="WW8Num4z0"/>
          <w:rFonts w:ascii="Verdana" w:hAnsi="Verdana"/>
          <w:color w:val="4682B4"/>
          <w:sz w:val="18"/>
          <w:szCs w:val="18"/>
        </w:rPr>
        <w:t>полупрезидентской</w:t>
      </w:r>
      <w:r>
        <w:rPr>
          <w:rStyle w:val="WW8Num3z0"/>
          <w:rFonts w:ascii="Verdana" w:hAnsi="Verdana"/>
          <w:color w:val="000000"/>
          <w:sz w:val="18"/>
          <w:szCs w:val="18"/>
        </w:rPr>
        <w:t> </w:t>
      </w:r>
      <w:r>
        <w:rPr>
          <w:rFonts w:ascii="Verdana" w:hAnsi="Verdana"/>
          <w:color w:val="000000"/>
          <w:sz w:val="18"/>
          <w:szCs w:val="18"/>
        </w:rPr>
        <w:t>формы государственного правления, в первую очередь Франции, проанализированы в трудах Ф.</w:t>
      </w:r>
      <w:r>
        <w:rPr>
          <w:rStyle w:val="WW8Num3z0"/>
          <w:rFonts w:ascii="Verdana" w:hAnsi="Verdana"/>
          <w:color w:val="000000"/>
          <w:sz w:val="18"/>
          <w:szCs w:val="18"/>
        </w:rPr>
        <w:t> </w:t>
      </w:r>
      <w:r>
        <w:rPr>
          <w:rStyle w:val="WW8Num4z0"/>
          <w:rFonts w:ascii="Verdana" w:hAnsi="Verdana"/>
          <w:color w:val="4682B4"/>
          <w:sz w:val="18"/>
          <w:szCs w:val="18"/>
        </w:rPr>
        <w:t>Ардана</w:t>
      </w:r>
      <w:r>
        <w:rPr>
          <w:rFonts w:ascii="Verdana" w:hAnsi="Verdana"/>
          <w:color w:val="000000"/>
          <w:sz w:val="18"/>
          <w:szCs w:val="18"/>
        </w:rPr>
        <w:t>, Ж.-П. Жаке, др.</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президентства в Республике Мали исследуются в трудах ма-лийских авторов - К. Амаду, Д. Мусса, А. Диарра, Е. Диарра, 3. Мулай, Т.Карим, др.</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наличие значительной теоретической базы, посвященной разным аспектам статуса главы государства в России и других странах, отсутствуют комплексные исследования, посвященные статусу Президента Республики Мали.</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включает систему различных методов и приемов научного познания: диалектический, формальнологические методы (анализа, синтеза, индукции, дедукции, абстрагирования), исторический, метод</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права, сравнительно-правовой, формально-юридический, статистический, синергетический.</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сравнительно-правового метода исследования позволило выявить особенности конституционно-правового статуса Президента Республики Мали, его преимущества и недостатки в сравнении со статусом прежде всего Президента Российской Федерации.</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предопределяется тем, что это первое исследование института президентства в Республике Мали, рассмотренного в контексте разделения властей и во взаимодеиствии с иными институтами государственной власти.</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впервые проведен системный анализ конституционного и текущего законодательства Республики Мали, которое впервые в диссертационных масштабах исследуется в российской науке зарубежного конституционного права.</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Конституционный статус Президента Республики Мали исследован с позиций прежде всего российской конституционно-правовой науки, выводы 7 которой, касающиеся формы государственного правления, статуса главы демократического государства, его роли в режиме разделения властей, были использованы в диссертации.</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форме государственного правления Республика Мали относится к типу смешанной, основанной на политическом лидерстве главы государства, обладающего ведущими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полномочиями, обеспечивающими выполнение им координационно-арбитражной роли. В то же время подобный режим правления предполагает самостоятельное существование правительственной власти во главе с премьер-министром, назначаемым с участием</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перед которым правительство несет политическую ответственность.</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Государственное правление Республики Мали, отличающееся доминированием Президента в системе разделения властей, имеет определенное историческое и политическое обоснование. Республика Мали является такой смешанной государственной формой, в которой</w:t>
      </w:r>
      <w:r>
        <w:rPr>
          <w:rStyle w:val="WW8Num3z0"/>
          <w:rFonts w:ascii="Verdana" w:hAnsi="Verdana"/>
          <w:color w:val="000000"/>
          <w:sz w:val="18"/>
          <w:szCs w:val="18"/>
        </w:rPr>
        <w:t> </w:t>
      </w:r>
      <w:r>
        <w:rPr>
          <w:rStyle w:val="WW8Num4z0"/>
          <w:rFonts w:ascii="Verdana" w:hAnsi="Verdana"/>
          <w:color w:val="4682B4"/>
          <w:sz w:val="18"/>
          <w:szCs w:val="18"/>
        </w:rPr>
        <w:t>президенционализм</w:t>
      </w:r>
      <w:r>
        <w:rPr>
          <w:rStyle w:val="WW8Num3z0"/>
          <w:rFonts w:ascii="Verdana" w:hAnsi="Verdana"/>
          <w:color w:val="000000"/>
          <w:sz w:val="18"/>
          <w:szCs w:val="18"/>
        </w:rPr>
        <w:t> </w:t>
      </w:r>
      <w:r>
        <w:rPr>
          <w:rFonts w:ascii="Verdana" w:hAnsi="Verdana"/>
          <w:color w:val="000000"/>
          <w:sz w:val="18"/>
          <w:szCs w:val="18"/>
        </w:rPr>
        <w:t>стабильно и явно преобладает над парламентаризмом, что тормозит конституционную эволюцию государства, чревато угрозой для демократических институтов государственной власти.</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 xml:space="preserve">развитии Республики Мали изначально сказался опыт V Республики Франции, что объясняется былым колониальным статусом Мали в составе французской империи. В </w:t>
      </w:r>
      <w:r>
        <w:rPr>
          <w:rFonts w:ascii="Verdana" w:hAnsi="Verdana"/>
          <w:color w:val="000000"/>
          <w:sz w:val="18"/>
          <w:szCs w:val="18"/>
        </w:rPr>
        <w:lastRenderedPageBreak/>
        <w:t>то же время</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организация Республики Мали обладает рядом особенностей, свидетельствующих о наличии национальной конституционной модели государственного развития. Эти особенности состоят в следующем:</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Конституция Мали предусматривает восемь государственных учреждений (институтов):</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республики; Правительство; Национальная ассамблея;</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Конституциональный Суд; Высший совет</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Высший совет коллективов; Экономический, культурный и социальный совет;</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закрепление в тексте клятвы Президента апелляции к Богу (ст.37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что является безусловным подтверждением официального признания духовных религиозных ценностей в стране;</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Конституция характеризует Республику Мали как полу президентскую республику, унитарное и неделимое государство;</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учредители Конституции</w:t>
      </w:r>
      <w:r>
        <w:rPr>
          <w:rStyle w:val="WW8Num3z0"/>
          <w:rFonts w:ascii="Verdana" w:hAnsi="Verdana"/>
          <w:color w:val="000000"/>
          <w:sz w:val="18"/>
          <w:szCs w:val="18"/>
        </w:rPr>
        <w:t> </w:t>
      </w:r>
      <w:r>
        <w:rPr>
          <w:rStyle w:val="WW8Num4z0"/>
          <w:rFonts w:ascii="Verdana" w:hAnsi="Verdana"/>
          <w:color w:val="4682B4"/>
          <w:sz w:val="18"/>
          <w:szCs w:val="18"/>
        </w:rPr>
        <w:t>закрепили</w:t>
      </w:r>
      <w:r>
        <w:rPr>
          <w:rStyle w:val="WW8Num3z0"/>
          <w:rFonts w:ascii="Verdana" w:hAnsi="Verdana"/>
          <w:color w:val="000000"/>
          <w:sz w:val="18"/>
          <w:szCs w:val="18"/>
        </w:rPr>
        <w:t> </w:t>
      </w:r>
      <w:r>
        <w:rPr>
          <w:rFonts w:ascii="Verdana" w:hAnsi="Verdana"/>
          <w:color w:val="000000"/>
          <w:sz w:val="18"/>
          <w:szCs w:val="18"/>
        </w:rPr>
        <w:t>непосредственно в её тексте такие важные характеристики малийского государства, как «правовое, демократическое, социальное государство, гарантирующее основные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отнеся их к конституционным ценностям малийского народа, что адекватно уровню стран развитой демократии, но может оцениваться как программное положение в конституции развивающегося государства.</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по малийской Конституции строится на основе принципа децентрализации власти и принципа местной автономии.</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Ограничение</w:t>
      </w:r>
      <w:r>
        <w:rPr>
          <w:rStyle w:val="WW8Num3z0"/>
          <w:rFonts w:ascii="Verdana" w:hAnsi="Verdana"/>
          <w:color w:val="000000"/>
          <w:sz w:val="18"/>
          <w:szCs w:val="18"/>
        </w:rPr>
        <w:t> </w:t>
      </w:r>
      <w:r>
        <w:rPr>
          <w:rStyle w:val="WW8Num4z0"/>
          <w:rFonts w:ascii="Verdana" w:hAnsi="Verdana"/>
          <w:color w:val="4682B4"/>
          <w:sz w:val="18"/>
          <w:szCs w:val="18"/>
        </w:rPr>
        <w:t>легислатуры</w:t>
      </w:r>
      <w:r>
        <w:rPr>
          <w:rStyle w:val="WW8Num3z0"/>
          <w:rFonts w:ascii="Verdana" w:hAnsi="Verdana"/>
          <w:color w:val="000000"/>
          <w:sz w:val="18"/>
          <w:szCs w:val="18"/>
        </w:rPr>
        <w:t> </w:t>
      </w:r>
      <w:r>
        <w:rPr>
          <w:rFonts w:ascii="Verdana" w:hAnsi="Verdana"/>
          <w:color w:val="000000"/>
          <w:sz w:val="18"/>
          <w:szCs w:val="18"/>
        </w:rPr>
        <w:t>деятельности президента двумя сроками, как это предусмотрено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Республики Мали, является видовым признаком президентства во многих смешанных республиках. Однако, в отличие от Российской Федерации, где одно и то же лицо может занимать должность Президента не более двух сроков подряд, в Республике Мали лицо может быть избрано</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повторно лишь один раз. Ограничение срока деятельности президента является признаком демократического перехода власти, осуществляемого в порядке, предусмотренном Конституцией. Поэтому необходимо придать данному положению характер жесткой стабильности, включив его в ч. 4 ст. 118 Конституции Мали, изложив его в следующей редакции: «Республиканская форма правления и светский характер государства, многопартийность так же, как ограничение срока пребывания Президента в должности двумя</w:t>
      </w:r>
      <w:r>
        <w:rPr>
          <w:rStyle w:val="WW8Num3z0"/>
          <w:rFonts w:ascii="Verdana" w:hAnsi="Verdana"/>
          <w:color w:val="000000"/>
          <w:sz w:val="18"/>
          <w:szCs w:val="18"/>
        </w:rPr>
        <w:t> </w:t>
      </w:r>
      <w:r>
        <w:rPr>
          <w:rStyle w:val="WW8Num4z0"/>
          <w:rFonts w:ascii="Verdana" w:hAnsi="Verdana"/>
          <w:color w:val="4682B4"/>
          <w:sz w:val="18"/>
          <w:szCs w:val="18"/>
        </w:rPr>
        <w:t>мандатами</w:t>
      </w:r>
      <w:r>
        <w:rPr>
          <w:rFonts w:ascii="Verdana" w:hAnsi="Verdana"/>
          <w:color w:val="000000"/>
          <w:sz w:val="18"/>
          <w:szCs w:val="18"/>
        </w:rPr>
        <w:t>, не могут являться предметом пересмотра».</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считаем целесообразным закрепление законом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Президента в отставке», возможности занятия</w:t>
      </w:r>
      <w:r>
        <w:rPr>
          <w:rStyle w:val="WW8Num3z0"/>
          <w:rFonts w:ascii="Verdana" w:hAnsi="Verdana"/>
          <w:color w:val="000000"/>
          <w:sz w:val="18"/>
          <w:szCs w:val="18"/>
        </w:rPr>
        <w:t> </w:t>
      </w:r>
      <w:r>
        <w:rPr>
          <w:rStyle w:val="WW8Num4z0"/>
          <w:rFonts w:ascii="Verdana" w:hAnsi="Verdana"/>
          <w:color w:val="4682B4"/>
          <w:sz w:val="18"/>
          <w:szCs w:val="18"/>
        </w:rPr>
        <w:t>президентами</w:t>
      </w:r>
      <w:r>
        <w:rPr>
          <w:rStyle w:val="WW8Num3z0"/>
          <w:rFonts w:ascii="Verdana" w:hAnsi="Verdana"/>
          <w:color w:val="000000"/>
          <w:sz w:val="18"/>
          <w:szCs w:val="18"/>
        </w:rPr>
        <w:t> </w:t>
      </w:r>
      <w:r>
        <w:rPr>
          <w:rFonts w:ascii="Verdana" w:hAnsi="Verdana"/>
          <w:color w:val="000000"/>
          <w:sz w:val="18"/>
          <w:szCs w:val="18"/>
        </w:rPr>
        <w:t>в отставке важных, активных политических должности после окончания срока президентства, например, члена Конституционного Суда Республики Мали. Это может исключить желание</w:t>
      </w:r>
      <w:r>
        <w:rPr>
          <w:rStyle w:val="WW8Num3z0"/>
          <w:rFonts w:ascii="Verdana" w:hAnsi="Verdana"/>
          <w:color w:val="000000"/>
          <w:sz w:val="18"/>
          <w:szCs w:val="18"/>
        </w:rPr>
        <w:t> </w:t>
      </w:r>
      <w:r>
        <w:rPr>
          <w:rStyle w:val="WW8Num4z0"/>
          <w:rFonts w:ascii="Verdana" w:hAnsi="Verdana"/>
          <w:color w:val="4682B4"/>
          <w:sz w:val="18"/>
          <w:szCs w:val="18"/>
        </w:rPr>
        <w:t>президентов</w:t>
      </w:r>
      <w:r>
        <w:rPr>
          <w:rStyle w:val="WW8Num3z0"/>
          <w:rFonts w:ascii="Verdana" w:hAnsi="Verdana"/>
          <w:color w:val="000000"/>
          <w:sz w:val="18"/>
          <w:szCs w:val="18"/>
        </w:rPr>
        <w:t> </w:t>
      </w:r>
      <w:r>
        <w:rPr>
          <w:rFonts w:ascii="Verdana" w:hAnsi="Verdana"/>
          <w:color w:val="000000"/>
          <w:sz w:val="18"/>
          <w:szCs w:val="18"/>
        </w:rPr>
        <w:t>вносить изменения в конституцию лишь для продления срока пребывания у власти.</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Одним из специфических элементов малийского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процесса является Генеральная делегация выборов, обладающая уникальным статусом: ответствена за выработку национального списка избирателей, изготовление</w:t>
      </w:r>
      <w:r>
        <w:rPr>
          <w:rStyle w:val="WW8Num3z0"/>
          <w:rFonts w:ascii="Verdana" w:hAnsi="Verdana"/>
          <w:color w:val="000000"/>
          <w:sz w:val="18"/>
          <w:szCs w:val="18"/>
        </w:rPr>
        <w:t> </w:t>
      </w:r>
      <w:r>
        <w:rPr>
          <w:rStyle w:val="WW8Num4z0"/>
          <w:rFonts w:ascii="Verdana" w:hAnsi="Verdana"/>
          <w:color w:val="4682B4"/>
          <w:sz w:val="18"/>
          <w:szCs w:val="18"/>
        </w:rPr>
        <w:t>удостоверений</w:t>
      </w:r>
      <w:r>
        <w:rPr>
          <w:rStyle w:val="WW8Num3z0"/>
          <w:rFonts w:ascii="Verdana" w:hAnsi="Verdana"/>
          <w:color w:val="000000"/>
          <w:sz w:val="18"/>
          <w:szCs w:val="18"/>
        </w:rPr>
        <w:t> </w:t>
      </w:r>
      <w:r>
        <w:rPr>
          <w:rFonts w:ascii="Verdana" w:hAnsi="Verdana"/>
          <w:color w:val="000000"/>
          <w:sz w:val="18"/>
          <w:szCs w:val="18"/>
        </w:rPr>
        <w:t>на право голосования (избирательных карт); осуществляет управление и контроль за государственным финансированием политических партий; помогает Независимой национальной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в осуществлении своей миссии, предоставляя ей вспомогательный персонал. Вместе с тем, предлагается создание в Республике Мали единого центрального органа, который бы концентрировал</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существующих органов в области организации и проведения выборов. Статус данного органа должен быть определен Конституцией, что обеспечит его достаточную независимость от политических партий и администрации. Главными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этого органа должны быть: ежегодное изменение и дополнение, постоянное наблюдение за электронным списком избирателей. Создание такого органа будет содействовать решению вопроса о доверии</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спискам, что будет способствовать признанию выборов.</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Одной из главных прерогатив Президента Третьей Республики Мали по отношению к</w:t>
      </w:r>
      <w:r>
        <w:rPr>
          <w:rStyle w:val="WW8Num3z0"/>
          <w:rFonts w:ascii="Verdana" w:hAnsi="Verdana"/>
          <w:color w:val="000000"/>
          <w:sz w:val="18"/>
          <w:szCs w:val="18"/>
        </w:rPr>
        <w:t> </w:t>
      </w:r>
      <w:r>
        <w:rPr>
          <w:rStyle w:val="WW8Num4z0"/>
          <w:rFonts w:ascii="Verdana" w:hAnsi="Verdana"/>
          <w:color w:val="4682B4"/>
          <w:sz w:val="18"/>
          <w:szCs w:val="18"/>
        </w:rPr>
        <w:t>Парламенту</w:t>
      </w:r>
      <w:r>
        <w:rPr>
          <w:rStyle w:val="WW8Num3z0"/>
          <w:rFonts w:ascii="Verdana" w:hAnsi="Verdana"/>
          <w:color w:val="000000"/>
          <w:sz w:val="18"/>
          <w:szCs w:val="18"/>
        </w:rPr>
        <w:t> </w:t>
      </w:r>
      <w:r>
        <w:rPr>
          <w:rFonts w:ascii="Verdana" w:hAnsi="Verdana"/>
          <w:color w:val="000000"/>
          <w:sz w:val="18"/>
          <w:szCs w:val="18"/>
        </w:rPr>
        <w:t>является роспуск законодательного органа страны, что</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Президента в то же время своевременно провести новые выборы. Однако, установленный в ст. 42 Конституции Мали, период времени от 21 до 40 дней для организации и проведения досрочных парламентских выборов является слишком коротким и не позволяет организовать на</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условиях свободные и прозрачные выборы. По мнению диссер</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10 танта, целесообразно проводить общие выборы в течение от тридцати до шестидесяти дней после роспуска Парламента Президентом.</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Вопрос о замещении Президента Республики имеет важное значение для преемственности президентской власти. Ввиду этого предлагается внести соответствующее дополнение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Мали, сформулировав обстоятельства, препятствующие</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Президентом своих обязанностей. Этими обстоятельствами могут выступать: отсутствие Президента Республики в течение определенного (более месяца) срока на территории Республики; неспособность по состоянию здоровья осуществлять свои полномочия после заключения специальной медицинской комиссии и соответствующего решения Парламента,</w:t>
      </w:r>
      <w:r>
        <w:rPr>
          <w:rStyle w:val="WW8Num3z0"/>
          <w:rFonts w:ascii="Verdana" w:hAnsi="Verdana"/>
          <w:color w:val="000000"/>
          <w:sz w:val="18"/>
          <w:szCs w:val="18"/>
        </w:rPr>
        <w:t> </w:t>
      </w:r>
      <w:r>
        <w:rPr>
          <w:rStyle w:val="WW8Num4z0"/>
          <w:rFonts w:ascii="Verdana" w:hAnsi="Verdana"/>
          <w:color w:val="4682B4"/>
          <w:sz w:val="18"/>
          <w:szCs w:val="18"/>
        </w:rPr>
        <w:t>отрешение</w:t>
      </w:r>
      <w:r>
        <w:rPr>
          <w:rStyle w:val="WW8Num3z0"/>
          <w:rFonts w:ascii="Verdana" w:hAnsi="Verdana"/>
          <w:color w:val="000000"/>
          <w:sz w:val="18"/>
          <w:szCs w:val="18"/>
        </w:rPr>
        <w:t> </w:t>
      </w:r>
      <w:r>
        <w:rPr>
          <w:rFonts w:ascii="Verdana" w:hAnsi="Verdana"/>
          <w:color w:val="000000"/>
          <w:sz w:val="18"/>
          <w:szCs w:val="18"/>
        </w:rPr>
        <w:t>от должности в результате</w:t>
      </w:r>
      <w:r>
        <w:rPr>
          <w:rStyle w:val="WW8Num3z0"/>
          <w:rFonts w:ascii="Verdana" w:hAnsi="Verdana"/>
          <w:color w:val="000000"/>
          <w:sz w:val="18"/>
          <w:szCs w:val="18"/>
        </w:rPr>
        <w:t> </w:t>
      </w:r>
      <w:r>
        <w:rPr>
          <w:rStyle w:val="WW8Num4z0"/>
          <w:rFonts w:ascii="Verdana" w:hAnsi="Verdana"/>
          <w:color w:val="4682B4"/>
          <w:sz w:val="18"/>
          <w:szCs w:val="18"/>
        </w:rPr>
        <w:t>импичмента</w:t>
      </w:r>
      <w:r>
        <w:rPr>
          <w:rFonts w:ascii="Verdana" w:hAnsi="Verdana"/>
          <w:color w:val="000000"/>
          <w:sz w:val="18"/>
          <w:szCs w:val="18"/>
        </w:rPr>
        <w:t>.</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Конституционно-правовая эволюция режима Третьей республики Мали с 1992 г. в направлении ярко выраженного президенциализма изменила само значение контроля над Правительством. Правительственную ответственность перед</w:t>
      </w:r>
      <w:r>
        <w:rPr>
          <w:rStyle w:val="WW8Num3z0"/>
          <w:rFonts w:ascii="Verdana" w:hAnsi="Verdana"/>
          <w:color w:val="000000"/>
          <w:sz w:val="18"/>
          <w:szCs w:val="18"/>
        </w:rPr>
        <w:t> </w:t>
      </w:r>
      <w:r>
        <w:rPr>
          <w:rStyle w:val="WW8Num4z0"/>
          <w:rFonts w:ascii="Verdana" w:hAnsi="Verdana"/>
          <w:color w:val="4682B4"/>
          <w:sz w:val="18"/>
          <w:szCs w:val="18"/>
        </w:rPr>
        <w:t>депутатами</w:t>
      </w:r>
      <w:r>
        <w:rPr>
          <w:rFonts w:ascii="Verdana" w:hAnsi="Verdana"/>
          <w:color w:val="000000"/>
          <w:sz w:val="18"/>
          <w:szCs w:val="18"/>
        </w:rPr>
        <w:t>, ставшую чисто формальной, дополнила реальная ответственность Правительства перед Президентом.</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определяются выбором и применением научной методологии и комплексным характером исследования, анализом и обобщением статуса Президента Республики Мали в его статике и динамике. Достоверность полученных в ходе исследования результатов подтверждается использованием научных трудов в области конституционно-правовой науки, обширного аналитического и эмпирического материала. Совокупность комбинаций избранных методов исследования темы на теоретическом и эмпирическом уровнях обусловила достоверность положений и выводов, выносимых на защиту.</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и теоретическая значимость результатов исследования. Содержащиеся в диссертации теоретические обобщения и выводы могут быть использованы в учебном процессе, в преподавании конституционного права, а также специального курса, посвященного исследуемым проблемам. Содержащиеся в диссертации предложения и рекомендации могут применяться в интересах совершенствования института президентства Республики Мали.</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нашли апробацию в публикациях автора по теме исследования, в выступлениях на научно-практических конференциях, в процессе обсуждения и рецензирования диссертации на кафедре конституционного права Кубанского государственного университета.</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4 глав, включающих 14 параграфов, заключения и библиографии.</w:t>
      </w:r>
    </w:p>
    <w:p w:rsidR="00584055" w:rsidRDefault="00584055" w:rsidP="0058405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Коне Якуба</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выводы:</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форме государственного правления Республика Мали относится к типу смешанной (</w:t>
      </w:r>
      <w:r>
        <w:rPr>
          <w:rStyle w:val="WW8Num4z0"/>
          <w:rFonts w:ascii="Verdana" w:hAnsi="Verdana"/>
          <w:color w:val="4682B4"/>
          <w:sz w:val="18"/>
          <w:szCs w:val="18"/>
        </w:rPr>
        <w:t>полупрезидентской</w:t>
      </w:r>
      <w:r>
        <w:rPr>
          <w:rFonts w:ascii="Verdana" w:hAnsi="Verdana"/>
          <w:color w:val="000000"/>
          <w:sz w:val="18"/>
          <w:szCs w:val="18"/>
        </w:rPr>
        <w:t>), основанной на политическом лидерстве главы государства, обладающего ведущими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полномочиями, обеспечивающими выполнение им координационно-арбитражной роли. В то же время подобный режим правления предполагает самостоятельное существование правительственной власти во главе с премьер-министром, образуемой с участием</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перед которым правительство политически отвечает.</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Государственное правление Республики Мали отличается доминированием</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в системе разделения властей, что имеет определенное историческое и политическое обоснование. Республика Мали является такой смешанной государственной формой, в которой</w:t>
      </w:r>
      <w:r>
        <w:rPr>
          <w:rStyle w:val="WW8Num3z0"/>
          <w:rFonts w:ascii="Verdana" w:hAnsi="Verdana"/>
          <w:color w:val="000000"/>
          <w:sz w:val="18"/>
          <w:szCs w:val="18"/>
        </w:rPr>
        <w:t> </w:t>
      </w:r>
      <w:r>
        <w:rPr>
          <w:rStyle w:val="WW8Num4z0"/>
          <w:rFonts w:ascii="Verdana" w:hAnsi="Verdana"/>
          <w:color w:val="4682B4"/>
          <w:sz w:val="18"/>
          <w:szCs w:val="18"/>
        </w:rPr>
        <w:t>президенционализм</w:t>
      </w:r>
      <w:r>
        <w:rPr>
          <w:rStyle w:val="WW8Num3z0"/>
          <w:rFonts w:ascii="Verdana" w:hAnsi="Verdana"/>
          <w:color w:val="000000"/>
          <w:sz w:val="18"/>
          <w:szCs w:val="18"/>
        </w:rPr>
        <w:t> </w:t>
      </w:r>
      <w:r>
        <w:rPr>
          <w:rFonts w:ascii="Verdana" w:hAnsi="Verdana"/>
          <w:color w:val="000000"/>
          <w:sz w:val="18"/>
          <w:szCs w:val="18"/>
        </w:rPr>
        <w:t>явно преобладает над парламентаризмом, что тормозит</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Fonts w:ascii="Verdana" w:hAnsi="Verdana"/>
          <w:color w:val="000000"/>
          <w:sz w:val="18"/>
          <w:szCs w:val="18"/>
        </w:rPr>
        <w:t>эволюцию государства, чревато угрозой для демократических институтов государственной власти.</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Одним из нововведений малийского</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процесса является Генеральная делегация выборов. Она ответственна за выработку и управление национального списка избирателей, изготовление и печать</w:t>
      </w:r>
      <w:r>
        <w:rPr>
          <w:rStyle w:val="WW8Num3z0"/>
          <w:rFonts w:ascii="Verdana" w:hAnsi="Verdana"/>
          <w:color w:val="000000"/>
          <w:sz w:val="18"/>
          <w:szCs w:val="18"/>
        </w:rPr>
        <w:t> </w:t>
      </w:r>
      <w:r>
        <w:rPr>
          <w:rStyle w:val="WW8Num4z0"/>
          <w:rFonts w:ascii="Verdana" w:hAnsi="Verdana"/>
          <w:color w:val="4682B4"/>
          <w:sz w:val="18"/>
          <w:szCs w:val="18"/>
        </w:rPr>
        <w:t>удостоверений</w:t>
      </w:r>
      <w:r>
        <w:rPr>
          <w:rStyle w:val="WW8Num3z0"/>
          <w:rFonts w:ascii="Verdana" w:hAnsi="Verdana"/>
          <w:color w:val="000000"/>
          <w:sz w:val="18"/>
          <w:szCs w:val="18"/>
        </w:rPr>
        <w:t> </w:t>
      </w:r>
      <w:r>
        <w:rPr>
          <w:rFonts w:ascii="Verdana" w:hAnsi="Verdana"/>
          <w:color w:val="000000"/>
          <w:sz w:val="18"/>
          <w:szCs w:val="18"/>
        </w:rPr>
        <w:t>на право голосования (избирательных карт), контролирует соответствие с</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 xml:space="preserve">ежегодного финансирования государством </w:t>
      </w:r>
      <w:r>
        <w:rPr>
          <w:rFonts w:ascii="Verdana" w:hAnsi="Verdana"/>
          <w:color w:val="000000"/>
          <w:sz w:val="18"/>
          <w:szCs w:val="18"/>
        </w:rPr>
        <w:lastRenderedPageBreak/>
        <w:t>политических партий. Генеральная Делегация помогает Независимой национальной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(CENI) в осуществлении своей миссии, предоставляя ей i вспомогательный персонал.</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Наряду с правом Президента Республики Мали назначать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участие Парламента и Высшего совета коллективов в назначении чиновников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 определяющий мо</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189 мент малийекой системы разделения властей. Ввиду этого предлагаем следующую формулировку ст. 84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РМ: «Верховный Суд возглавляется</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судебного ранга, назначенным Президентом Республики по соответствующему предложению Высшего совета магистратуры.</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Верховного Суда помогает вице-президент, назначенный на тех же условиях. Кандидатуры на эти должности должны быть одобрены</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Fonts w:ascii="Verdana" w:hAnsi="Verdana"/>
          <w:color w:val="000000"/>
          <w:sz w:val="18"/>
          <w:szCs w:val="18"/>
        </w:rPr>
        <w:t>, а также Высшим советом коллективов».</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Ограничение деятельности Президента Республики двумя сроками является видовым признаком малийского типа президентства. Это признак демократического перехода власти, осуществляемого в порядке, предусмотренном</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Поэтому необходимо придать данному положению жесткий характер, включив его в ч.4 ст. 118 Конституции, которая гласит: «Республиканская форма правления и светский характер государства, многопартийность так же, как ограничение срока пребывания Президента на 2</w:t>
      </w:r>
      <w:r>
        <w:rPr>
          <w:rStyle w:val="WW8Num3z0"/>
          <w:rFonts w:ascii="Verdana" w:hAnsi="Verdana"/>
          <w:color w:val="000000"/>
          <w:sz w:val="18"/>
          <w:szCs w:val="18"/>
        </w:rPr>
        <w:t> </w:t>
      </w:r>
      <w:r>
        <w:rPr>
          <w:rStyle w:val="WW8Num4z0"/>
          <w:rFonts w:ascii="Verdana" w:hAnsi="Verdana"/>
          <w:color w:val="4682B4"/>
          <w:sz w:val="18"/>
          <w:szCs w:val="18"/>
        </w:rPr>
        <w:t>мандата</w:t>
      </w:r>
      <w:r>
        <w:rPr>
          <w:rFonts w:ascii="Verdana" w:hAnsi="Verdana"/>
          <w:color w:val="000000"/>
          <w:sz w:val="18"/>
          <w:szCs w:val="18"/>
        </w:rPr>
        <w:t>, не могут явиться предметом ревизии».</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создание в Республике Мали единого центрального органа, который бы концентрировал</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существующих органов в области организации и проведении выборов. Статус данного органа должен быть определен конституцией, что обеспечивает его достаточную независимость от политических партий и администрации. Главными</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этого органа должны быть: создание, ежегодное изменение и дополнение, постоянное наблюдение за электронным списком избирателей. Создание такого органа будет способствовать решению вопроса о доверии</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спискам, что будет способствовать признанию выборов.</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Третьей республики Мали может роспускать</w:t>
      </w:r>
      <w:r>
        <w:rPr>
          <w:rStyle w:val="WW8Num3z0"/>
          <w:rFonts w:ascii="Verdana" w:hAnsi="Verdana"/>
          <w:color w:val="000000"/>
          <w:sz w:val="18"/>
          <w:szCs w:val="18"/>
        </w:rPr>
        <w:t> </w:t>
      </w:r>
      <w:r>
        <w:rPr>
          <w:rStyle w:val="WW8Num4z0"/>
          <w:rFonts w:ascii="Verdana" w:hAnsi="Verdana"/>
          <w:color w:val="4682B4"/>
          <w:sz w:val="18"/>
          <w:szCs w:val="18"/>
        </w:rPr>
        <w:t>парламент</w:t>
      </w:r>
      <w:r>
        <w:rPr>
          <w:rFonts w:ascii="Verdana" w:hAnsi="Verdana"/>
          <w:color w:val="000000"/>
          <w:sz w:val="18"/>
          <w:szCs w:val="18"/>
        </w:rPr>
        <w:t>, законодательный орган страны (ст. 94 Конституции), что его</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в то же время своевременно провести новые выборы. Однако установленный промежуток от 21 до 40 дней - слишком кратковременный и не позволяет организовать на</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условиях свободные и прозрачные выборы. Поэтому</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190 считаем целесообразно проводить общие выборы в течение от тридцати до шестидесяти дней после роспуска Национальной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Fonts w:ascii="Verdana" w:hAnsi="Verdana"/>
          <w:color w:val="000000"/>
          <w:sz w:val="18"/>
          <w:szCs w:val="18"/>
        </w:rPr>
        <w:t>.</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 50 Конституции РМ содержит основания применения</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чрезвычайных мер. С целью</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диктаторских намерений Президента Республики, а также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властью необходимо в конституционном порядке предусмотреть возможность контролировать не только наличие условий, но и необходимость соответствующего чрезвычайного воздействия.</w:t>
      </w:r>
    </w:p>
    <w:p w:rsidR="00584055" w:rsidRDefault="00584055" w:rsidP="0058405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 замещении Президента Республики имеет большое значение для преемственности президентской власти. Ввиду этого предлагается внести соответствующее дополнение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Мали, сформулировав обстоятельства, препятствующие</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Президентом своих обязанностей. Этими обстоятельствами должны выступать: отсутствие Президента Республики в течение определенного (более месяца) срока на территории республики; неспособность по состоянию здоровья осуществлять свои полномочия после заключения специальной медицинской комиссии,</w:t>
      </w:r>
      <w:r>
        <w:rPr>
          <w:rStyle w:val="WW8Num3z0"/>
          <w:rFonts w:ascii="Verdana" w:hAnsi="Verdana"/>
          <w:color w:val="000000"/>
          <w:sz w:val="18"/>
          <w:szCs w:val="18"/>
        </w:rPr>
        <w:t> </w:t>
      </w:r>
      <w:r>
        <w:rPr>
          <w:rStyle w:val="WW8Num4z0"/>
          <w:rFonts w:ascii="Verdana" w:hAnsi="Verdana"/>
          <w:color w:val="4682B4"/>
          <w:sz w:val="18"/>
          <w:szCs w:val="18"/>
        </w:rPr>
        <w:t>отрешение</w:t>
      </w:r>
      <w:r>
        <w:rPr>
          <w:rStyle w:val="WW8Num3z0"/>
          <w:rFonts w:ascii="Verdana" w:hAnsi="Verdana"/>
          <w:color w:val="000000"/>
          <w:sz w:val="18"/>
          <w:szCs w:val="18"/>
        </w:rPr>
        <w:t> </w:t>
      </w:r>
      <w:r>
        <w:rPr>
          <w:rFonts w:ascii="Verdana" w:hAnsi="Verdana"/>
          <w:color w:val="000000"/>
          <w:sz w:val="18"/>
          <w:szCs w:val="18"/>
        </w:rPr>
        <w:t>от должности в результате</w:t>
      </w:r>
      <w:r>
        <w:rPr>
          <w:rStyle w:val="WW8Num3z0"/>
          <w:rFonts w:ascii="Verdana" w:hAnsi="Verdana"/>
          <w:color w:val="000000"/>
          <w:sz w:val="18"/>
          <w:szCs w:val="18"/>
        </w:rPr>
        <w:t> </w:t>
      </w:r>
      <w:r>
        <w:rPr>
          <w:rStyle w:val="WW8Num4z0"/>
          <w:rFonts w:ascii="Verdana" w:hAnsi="Verdana"/>
          <w:color w:val="4682B4"/>
          <w:sz w:val="18"/>
          <w:szCs w:val="18"/>
        </w:rPr>
        <w:t>импичмента</w:t>
      </w:r>
      <w:r>
        <w:rPr>
          <w:rFonts w:ascii="Verdana" w:hAnsi="Verdana"/>
          <w:color w:val="000000"/>
          <w:sz w:val="18"/>
          <w:szCs w:val="18"/>
        </w:rPr>
        <w:t>.</w:t>
      </w:r>
    </w:p>
    <w:p w:rsidR="00584055" w:rsidRDefault="00584055" w:rsidP="0058405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использованных нормативных источников и специальной</w:t>
      </w:r>
    </w:p>
    <w:p w:rsidR="00584055" w:rsidRDefault="00584055" w:rsidP="0058405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Коне Якуба, 2011 год</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источники на русском языке</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Мали от 22 февраля 1992 г.</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Конституция Российской Федерации 1993 г. // СЗ РФ. 2009. № 4.- ст. 445. Российская газета 1993.25 декабря.</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Российской Федерации о поправке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«Об изменении срока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и Государственной Думы» // СЗ РФ. 2009. № 1. Ст. 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О Правительстве Российской Федерации» // СЗ РФ. 1997. № 51. Ст. 5712; 1998. № 1. Ст. 1. 2004. № 25. Ст. 2478.2008. №52. Ст.6206.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конституционный закон от 31 декабря 1999 г. «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СЗ РФ. 2003. № 1. Ст. 697. 2008. № 52. Ст.6206.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24 июня 1999 г.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РФ» // СЗ РФ. 1999.№ 26. Ст. 3176.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 мерах по укреплению единой системы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РФ» // СЗ РФ. 1994. №24. Ст.2598.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Указ Президента РФ от 30 ноября 1994 года № 2137 «О мероприятиях по восстановлению</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и правопорядка на территории Чеченской Республики» //СЗ РФ. 1995. №33. Ст.3424.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Указ Президента РФ от 09 декабря 1994 года № 2166 « О мерах по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деятельности незаконных вооруженных формирований на территории Чеченской Республики в зоне осетино-ингушского конфликта». //СЗ РФ. 1995. №33. Ст.4.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Литовской Республики.1999. № 42. С. 1345.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Нормативные источники на иностранных языках</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Constitution de la République du Mali du 22 septembre 1960. Reccueil destextes et codes usuels en République du Mali. 1993.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Constitution de la République du Mali du 02 juin 1974. Reccueil des textes et codes usuels en République du Mali. 1993.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Constitution de la Republique du Tchad du 25 novembre 1995. //J.O. RT. 1995 № 12.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Loi № 02-0lOdu 05 mars 2002 portant loi électorale. Journal officiai de la République du Mali. 2002. № 04.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Loi №06.044 du 4 septembre 2006 portant loi électorale. Journal officiai de la République du Mali. 2006. №10.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Loi № 93- 008 / RM determinant les conditions de la libre administration des collectivités territoriales, modifieé part la loi 96-056 du 16 octobre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Loi № 97- 010 du 11 fevrier 1997 portant loi organique determinant les regles d'organisation et de fonctionement de la Cour Constitutionnelle du Mali et des procedure suivies devant elle.</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Loi № 97- 008 du 14 janvier 1997 portant loi électorale.</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Loi organique № 93- 001 du 06 janvier 1993 portant creation du creation du Comité National de l'Egal Accès aux medias d' Etat.</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Loi № 97- 017 du 11 fevrier 1997 portant loi électorale. J.O. RM 1997. № 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Loi №06-044/du 4 septembre 2006 portant loi électorale. J.O. RM. 2006. №10.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Lois et décrets de la descentralisation. 5 édition. Novembre 2003.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Décret № 97-019/ P-RM du 12 avril 1997 portant convocation du college électorale pour l'election du Président de la République. JO RM. 1997, № 10.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Décret № 97-1520/ P-RM du 22 juillet 1997 modifiant le décret 97/019/ PRM du 11 fevrier 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Décret N ° 02-070 / 8-RM du 14 fevrier 2002, portant ouverture et fermeture de champagne électorale.</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Décret № 04-141/ P-RM du 02 mai 2004 modifie portant nomination des membres du Gouvernement. JO RM. 2004. № 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Décret № 04- 140 / P-RM du 29 avril 2004 portant nomination du Premier ministre. JO RM. 2004. № 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Décret № 06-568/ P-RM du 29 Décembre 2006 fixant les modalités du soutien aux candidats a l'élection du Président de la République.</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Décret № 08-412/ P-RM du 22 juillet 2008 fixant l'organisation de la Présidence de la République.</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Arrêt Conseil constitutionnel Burkina Fasso № 1 du 19 juillet 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Arrêt № 07-175/CC-EP du 12 mai 2007 portant proclamation des résultants définitifs de l'election du Président de la Republique.</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Arrêt CC EL 97- 035 du 3 avril 1997. http://www.afrilex.u-bordeaux4.fr /IMG/pdf/mali.</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Arrêt CC EL 97- 036 du 3 avril 1997. http://www.afrilex.u-bordeaux4.fr /IMG/pdf/mali.</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Arrêt CC EL 97-040 du 11 avril 1997. http://www.afrilex.u-bordeaux4.fr /IMG/pdf/mali.</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Arrêt EL 97-046 CC du 25 avril 1997. http://www.afrilex.u-bordeaux4.fr /IMG/pdf/mali.</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Arrêt CC EL 97-047 du 8 mai 1997. http://www.afrilex.u-bordeaux4.fr /IMG/pdf/mali.</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Arrêt № 07-176/CC-EP du 31 mai 2007 portant proclamation de la liste des candidats a 1' élection des députes a l'Assemblee Nationale (scrutin du 1er juillet 2007).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Arrêt № 02- CC- EL portant liste électorale des candidatures validees pour l'election des députés</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PDESS: Programme de Développement Economique Social du Président A. T. Toure. 2007. URL: Http://www.koulouba.pr.ml/</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Code constitutionnel. P., 2001.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Специальная литература на русском языке</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А.И., Конюхова Т.В. Комментарии к Конституции РФ. 2-е изд., М.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Досрочное прекращение полномочий Президента: проблемы, требующие юридического решения // Законодательство. 1999. №3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РФ: природа, эволюция, современность: 2-изд. М. 2000.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РФ: учеб. 2-е изд. В2х Т. М., 2006.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Автономов</w:t>
      </w:r>
      <w:r>
        <w:rPr>
          <w:rStyle w:val="WW8Num3z0"/>
          <w:rFonts w:ascii="Verdana" w:hAnsi="Verdana"/>
          <w:color w:val="000000"/>
          <w:sz w:val="18"/>
          <w:szCs w:val="18"/>
        </w:rPr>
        <w:t> </w:t>
      </w:r>
      <w:r>
        <w:rPr>
          <w:rFonts w:ascii="Verdana" w:hAnsi="Verdana"/>
          <w:color w:val="000000"/>
          <w:sz w:val="18"/>
          <w:szCs w:val="18"/>
        </w:rPr>
        <w:t>А.С. Системность категорий конституционного права, дисс.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М.,1999.</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А.С. Безответственность монарха и ответственность правительства. М., 1907.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Ардан</w:t>
      </w:r>
      <w:r>
        <w:rPr>
          <w:rStyle w:val="WW8Num3z0"/>
          <w:rFonts w:ascii="Verdana" w:hAnsi="Verdana"/>
          <w:color w:val="000000"/>
          <w:sz w:val="18"/>
          <w:szCs w:val="18"/>
        </w:rPr>
        <w:t> </w:t>
      </w:r>
      <w:r>
        <w:rPr>
          <w:rFonts w:ascii="Verdana" w:hAnsi="Verdana"/>
          <w:color w:val="000000"/>
          <w:sz w:val="18"/>
          <w:szCs w:val="18"/>
        </w:rPr>
        <w:t>Ф. Франция: государственная система. М., 1994.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зарубежных стран: учеб. для вузов. М., 2005.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РФ. М.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Барнашев</w:t>
      </w:r>
      <w:r>
        <w:rPr>
          <w:rStyle w:val="WW8Num3z0"/>
          <w:rFonts w:ascii="Verdana" w:hAnsi="Verdana"/>
          <w:color w:val="000000"/>
          <w:sz w:val="18"/>
          <w:szCs w:val="18"/>
        </w:rPr>
        <w:t> </w:t>
      </w:r>
      <w:r>
        <w:rPr>
          <w:rFonts w:ascii="Verdana" w:hAnsi="Verdana"/>
          <w:color w:val="000000"/>
          <w:sz w:val="18"/>
          <w:szCs w:val="18"/>
        </w:rPr>
        <w:t>А.М. Теория разделения властей. Становление, развитие, применение. Томск, 1998.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А.А. Комментарий к решениям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Федераций 1992-1993. СПб., 1994.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Блажич</w:t>
      </w:r>
      <w:r>
        <w:rPr>
          <w:rStyle w:val="WW8Num3z0"/>
          <w:rFonts w:ascii="Verdana" w:hAnsi="Verdana"/>
          <w:color w:val="000000"/>
          <w:sz w:val="18"/>
          <w:szCs w:val="18"/>
        </w:rPr>
        <w:t> </w:t>
      </w:r>
      <w:r>
        <w:rPr>
          <w:rFonts w:ascii="Verdana" w:hAnsi="Verdana"/>
          <w:color w:val="000000"/>
          <w:sz w:val="18"/>
          <w:szCs w:val="18"/>
        </w:rPr>
        <w:t>Н.Е. Модели разделения властей в правовом государстве: дисс. канд. юрид. наук. М. 2008.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Горшкова Н.Г., Ивакин В.И.</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России: теория и практика ее осуществления. М., 2003.196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JI.B., Цаликова М.Б. Импичмент Президента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У. Клинтона // Правоведение. 2004. № 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Вебер М. Избранные произведения. М., 1990.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Вектор В.В. Нормативные правовые акты Президента Российской Федерации, теоретически и историко-правовой анализ: дисс. канд. юрид. наук. М.,2006.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Конституционная ответственность: вопросы теории и правовое регулирование. М., 2000.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Парламентские процедуры как форма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 правовой ответственности // Парламентские процедуры: проблемы России и зарубежный опыт: Материалы науч. Конф. М., 21-23 марта 2002 г. М., 2003.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Витрук Н.В. Основы теории правового положения личности в социалистическом обществе. — М., 1979.</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В.П. Конституционно-правовой статус Президента государства Израиль// Московский журнал международного права. 2001. № 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Елисеев Б.П., Чернявский А.Г.</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современной России: Учеб. для вузов. М., 2001.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Голощапова</w:t>
      </w:r>
      <w:r>
        <w:rPr>
          <w:rStyle w:val="WW8Num3z0"/>
          <w:rFonts w:ascii="Verdana" w:hAnsi="Verdana"/>
          <w:color w:val="000000"/>
          <w:sz w:val="18"/>
          <w:szCs w:val="18"/>
        </w:rPr>
        <w:t> </w:t>
      </w:r>
      <w:r>
        <w:rPr>
          <w:rFonts w:ascii="Verdana" w:hAnsi="Verdana"/>
          <w:color w:val="000000"/>
          <w:sz w:val="18"/>
          <w:szCs w:val="18"/>
        </w:rPr>
        <w:t>A.M. Послания Президента РФ:</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основа формирования государственно- правовой стратегии РФ// Право и политика. 2004. № 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Дегтев</w:t>
      </w:r>
      <w:r>
        <w:rPr>
          <w:rStyle w:val="WW8Num3z0"/>
          <w:rFonts w:ascii="Verdana" w:hAnsi="Verdana"/>
          <w:color w:val="000000"/>
          <w:sz w:val="18"/>
          <w:szCs w:val="18"/>
        </w:rPr>
        <w:t> </w:t>
      </w:r>
      <w:r>
        <w:rPr>
          <w:rFonts w:ascii="Verdana" w:hAnsi="Verdana"/>
          <w:color w:val="000000"/>
          <w:sz w:val="18"/>
          <w:szCs w:val="18"/>
        </w:rPr>
        <w:t>Г.В. Конституционно-правовой статус РФ и США: сравнительно правовой анализ. М. 2.003.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Дегтев</w:t>
      </w:r>
      <w:r>
        <w:rPr>
          <w:rStyle w:val="WW8Num3z0"/>
          <w:rFonts w:ascii="Verdana" w:hAnsi="Verdana"/>
          <w:color w:val="000000"/>
          <w:sz w:val="18"/>
          <w:szCs w:val="18"/>
        </w:rPr>
        <w:t> </w:t>
      </w:r>
      <w:r>
        <w:rPr>
          <w:rFonts w:ascii="Verdana" w:hAnsi="Verdana"/>
          <w:color w:val="000000"/>
          <w:sz w:val="18"/>
          <w:szCs w:val="18"/>
        </w:rPr>
        <w:t>Г.В. Институт президентства в РФ: особенности правового статуса и компетенции, проблемы совершенствования. М., 2005.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Демишель</w:t>
      </w:r>
      <w:r>
        <w:rPr>
          <w:rStyle w:val="WW8Num3z0"/>
          <w:rFonts w:ascii="Verdana" w:hAnsi="Verdana"/>
          <w:color w:val="000000"/>
          <w:sz w:val="18"/>
          <w:szCs w:val="18"/>
        </w:rPr>
        <w:t> </w:t>
      </w:r>
      <w:r>
        <w:rPr>
          <w:rFonts w:ascii="Verdana" w:hAnsi="Verdana"/>
          <w:color w:val="000000"/>
          <w:sz w:val="18"/>
          <w:szCs w:val="18"/>
        </w:rPr>
        <w:t>А. Демишель Ф. Пикемаль М. Институты и власть во Франции. -М. 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w:t>
      </w:r>
      <w:r>
        <w:rPr>
          <w:rStyle w:val="WW8Num3z0"/>
          <w:rFonts w:ascii="Verdana" w:hAnsi="Verdana"/>
          <w:color w:val="000000"/>
          <w:sz w:val="18"/>
          <w:szCs w:val="18"/>
        </w:rPr>
        <w:t> </w:t>
      </w:r>
      <w:r>
        <w:rPr>
          <w:rStyle w:val="WW8Num4z0"/>
          <w:rFonts w:ascii="Verdana" w:hAnsi="Verdana"/>
          <w:color w:val="4682B4"/>
          <w:sz w:val="18"/>
          <w:szCs w:val="18"/>
        </w:rPr>
        <w:t>Дзидзоев</w:t>
      </w:r>
      <w:r>
        <w:rPr>
          <w:rStyle w:val="WW8Num3z0"/>
          <w:rFonts w:ascii="Verdana" w:hAnsi="Verdana"/>
          <w:color w:val="000000"/>
          <w:sz w:val="18"/>
          <w:szCs w:val="18"/>
        </w:rPr>
        <w:t> </w:t>
      </w:r>
      <w:r>
        <w:rPr>
          <w:rFonts w:ascii="Verdana" w:hAnsi="Verdana"/>
          <w:color w:val="000000"/>
          <w:sz w:val="18"/>
          <w:szCs w:val="18"/>
        </w:rPr>
        <w:t>P.M. Конституционно-правовая ответственность: Учеб. пособие Краснодар: Кубанский гос. Ун-т, 2004.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Дзидзоев</w:t>
      </w:r>
      <w:r>
        <w:rPr>
          <w:rStyle w:val="WW8Num3z0"/>
          <w:rFonts w:ascii="Verdana" w:hAnsi="Verdana"/>
          <w:color w:val="000000"/>
          <w:sz w:val="18"/>
          <w:szCs w:val="18"/>
        </w:rPr>
        <w:t> </w:t>
      </w:r>
      <w:r>
        <w:rPr>
          <w:rFonts w:ascii="Verdana" w:hAnsi="Verdana"/>
          <w:color w:val="000000"/>
          <w:sz w:val="18"/>
          <w:szCs w:val="18"/>
        </w:rPr>
        <w:t>P.M., Рунец C.B. Ответственность главы государства: Россия и зарубежный опыт. Краснодар, 2008.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Дзидзоев</w:t>
      </w:r>
      <w:r>
        <w:rPr>
          <w:rStyle w:val="WW8Num3z0"/>
          <w:rFonts w:ascii="Verdana" w:hAnsi="Verdana"/>
          <w:color w:val="000000"/>
          <w:sz w:val="18"/>
          <w:szCs w:val="18"/>
        </w:rPr>
        <w:t> </w:t>
      </w:r>
      <w:r>
        <w:rPr>
          <w:rFonts w:ascii="Verdana" w:hAnsi="Verdana"/>
          <w:color w:val="000000"/>
          <w:sz w:val="18"/>
          <w:szCs w:val="18"/>
        </w:rPr>
        <w:t>P.M., Приймак Д.Ю. Конституционно-правовой статус Председателя Правительства РФ. Краснодар, 2009.</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Журавлев A.A., Комарова В.В. Правовой статус Президента РФ: Учеб. пособ./Под общ. Ред. Ю.А.Дмитриева. М., 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Б.П. Нормативно-методическое обеспечение деятельности государственного органа. М., 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Б.П. Институт президента РФ. дисс. .канд. юрид. наук. -МЛ 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В.И. Власть в России-РАГС,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Жаке</w:t>
      </w:r>
      <w:r>
        <w:rPr>
          <w:rStyle w:val="WW8Num3z0"/>
          <w:rFonts w:ascii="Verdana" w:hAnsi="Verdana"/>
          <w:color w:val="000000"/>
          <w:sz w:val="18"/>
          <w:szCs w:val="18"/>
        </w:rPr>
        <w:t> </w:t>
      </w:r>
      <w:r>
        <w:rPr>
          <w:rFonts w:ascii="Verdana" w:hAnsi="Verdana"/>
          <w:color w:val="000000"/>
          <w:sz w:val="18"/>
          <w:szCs w:val="18"/>
        </w:rPr>
        <w:t>Ж. П. Конституционное право и политические институт: Пер. с фр. М., 2002.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И.В. Правовой статус главы государства во французской правовой системе.//Конституционное и муниципальное право. 2006. №6.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Style w:val="WW8Num3z0"/>
          <w:rFonts w:ascii="Verdana" w:hAnsi="Verdana"/>
          <w:color w:val="000000"/>
          <w:sz w:val="18"/>
          <w:szCs w:val="18"/>
        </w:rPr>
        <w:t> </w:t>
      </w:r>
      <w:r>
        <w:rPr>
          <w:rFonts w:ascii="Verdana" w:hAnsi="Verdana"/>
          <w:color w:val="000000"/>
          <w:sz w:val="18"/>
          <w:szCs w:val="18"/>
        </w:rPr>
        <w:t>Д.Л. Институт президента в восточной Европе: порядок выборов и ответственность // Вестник Моск. ун-та. Cep.l 1: Право. 1994. №5.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Златопольский</w:t>
      </w:r>
      <w:r>
        <w:rPr>
          <w:rStyle w:val="WW8Num3z0"/>
          <w:rFonts w:ascii="Verdana" w:hAnsi="Verdana"/>
          <w:color w:val="000000"/>
          <w:sz w:val="18"/>
          <w:szCs w:val="18"/>
        </w:rPr>
        <w:t> </w:t>
      </w:r>
      <w:r>
        <w:rPr>
          <w:rFonts w:ascii="Verdana" w:hAnsi="Verdana"/>
          <w:color w:val="000000"/>
          <w:sz w:val="18"/>
          <w:szCs w:val="18"/>
        </w:rPr>
        <w:t>Д.Л. О сущности Конституции//Журнал российского права. 1997.№ 10.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Зуйков</w:t>
      </w:r>
      <w:r>
        <w:rPr>
          <w:rStyle w:val="WW8Num3z0"/>
          <w:rFonts w:ascii="Verdana" w:hAnsi="Verdana"/>
          <w:color w:val="000000"/>
          <w:sz w:val="18"/>
          <w:szCs w:val="18"/>
        </w:rPr>
        <w:t> </w:t>
      </w:r>
      <w:r>
        <w:rPr>
          <w:rFonts w:ascii="Verdana" w:hAnsi="Verdana"/>
          <w:color w:val="000000"/>
          <w:sz w:val="18"/>
          <w:szCs w:val="18"/>
        </w:rPr>
        <w:t>A.B. Ведение института президентства и расширение его компетенции нормативно- правовыми актами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РСФР// Конституционное и муниципальное право. 2008. №3.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Ибраев</w:t>
      </w:r>
      <w:r>
        <w:rPr>
          <w:rStyle w:val="WW8Num3z0"/>
          <w:rFonts w:ascii="Verdana" w:hAnsi="Verdana"/>
          <w:color w:val="000000"/>
          <w:sz w:val="18"/>
          <w:szCs w:val="18"/>
        </w:rPr>
        <w:t> </w:t>
      </w:r>
      <w:r>
        <w:rPr>
          <w:rFonts w:ascii="Verdana" w:hAnsi="Verdana"/>
          <w:color w:val="000000"/>
          <w:sz w:val="18"/>
          <w:szCs w:val="18"/>
        </w:rPr>
        <w:t>Н.С. Институт главы государства Республики Казахстан: автореф. дисс. канд. юрид. наук. Алматы, 2005.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и избирательный процесс: учеб. для вузов. М., 2003.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A.B. Импичмент главы государства: историко-теоретические аспекты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 № 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Интервью профессора JI. Бадо на телеканале Африкабль Бамако, Мали от 29 сент. 2009 г.</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Каинов</w:t>
      </w:r>
      <w:r>
        <w:rPr>
          <w:rStyle w:val="WW8Num3z0"/>
          <w:rFonts w:ascii="Verdana" w:hAnsi="Verdana"/>
          <w:color w:val="000000"/>
          <w:sz w:val="18"/>
          <w:szCs w:val="18"/>
        </w:rPr>
        <w:t> </w:t>
      </w:r>
      <w:r>
        <w:rPr>
          <w:rFonts w:ascii="Verdana" w:hAnsi="Verdana"/>
          <w:color w:val="000000"/>
          <w:sz w:val="18"/>
          <w:szCs w:val="18"/>
        </w:rPr>
        <w:t>В.И. Институт президентства: конституционно-правовой статус: дисс. канд. юрид. наук. М., 2007.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Исполнительная власть в системе разделения властей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2001. № 10.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Французский парламентаризм. Конституционно- правовой исследование. М. 1999.</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О своеобразии государственной системы современной Франции // Государство и право. 2001.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Конституционное право России: учеб. Для вузов. М. 1995.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О.Е.Конституционное право России: учебник. М. для вузов. 2005.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Колбая</w:t>
      </w:r>
      <w:r>
        <w:rPr>
          <w:rStyle w:val="WW8Num3z0"/>
          <w:rFonts w:ascii="Verdana" w:hAnsi="Verdana"/>
          <w:color w:val="000000"/>
          <w:sz w:val="18"/>
          <w:szCs w:val="18"/>
        </w:rPr>
        <w:t> </w:t>
      </w:r>
      <w:r>
        <w:rPr>
          <w:rFonts w:ascii="Verdana" w:hAnsi="Verdana"/>
          <w:color w:val="000000"/>
          <w:sz w:val="18"/>
          <w:szCs w:val="18"/>
        </w:rPr>
        <w:t>С.Г. Отрешение президента от должности: мировой опыт и проблемы российского законодательства // Журнал российского права. 2004. №4.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Колбая</w:t>
      </w:r>
      <w:r>
        <w:rPr>
          <w:rStyle w:val="WW8Num3z0"/>
          <w:rFonts w:ascii="Verdana" w:hAnsi="Verdana"/>
          <w:color w:val="000000"/>
          <w:sz w:val="18"/>
          <w:szCs w:val="18"/>
        </w:rPr>
        <w:t> </w:t>
      </w:r>
      <w:r>
        <w:rPr>
          <w:rFonts w:ascii="Verdana" w:hAnsi="Verdana"/>
          <w:color w:val="000000"/>
          <w:sz w:val="18"/>
          <w:szCs w:val="18"/>
        </w:rPr>
        <w:t>С.Г. Срок полномочия Президента: конституционно-правовое регулирование: дисс. канд. юрид. наук. М., 2005.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Колобаева</w:t>
      </w:r>
      <w:r>
        <w:rPr>
          <w:rStyle w:val="WW8Num3z0"/>
          <w:rFonts w:ascii="Verdana" w:hAnsi="Verdana"/>
          <w:color w:val="000000"/>
          <w:sz w:val="18"/>
          <w:szCs w:val="18"/>
        </w:rPr>
        <w:t> </w:t>
      </w:r>
      <w:r>
        <w:rPr>
          <w:rFonts w:ascii="Verdana" w:hAnsi="Verdana"/>
          <w:color w:val="000000"/>
          <w:sz w:val="18"/>
          <w:szCs w:val="18"/>
        </w:rPr>
        <w:t>Н.Е. Конституционно-правовой статус Президента РФ, вопросы теории и практики, дисс. канд. юрид. наук. Екатеринбург. 2007.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ответственность органов государственной власти и иных субъектов права за нарушение конституционного законодательства Российской Федерации. М. 2000.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Кочева</w:t>
      </w:r>
      <w:r>
        <w:rPr>
          <w:rStyle w:val="WW8Num3z0"/>
          <w:rFonts w:ascii="Verdana" w:hAnsi="Verdana"/>
          <w:color w:val="000000"/>
          <w:sz w:val="18"/>
          <w:szCs w:val="18"/>
        </w:rPr>
        <w:t> </w:t>
      </w:r>
      <w:r>
        <w:rPr>
          <w:rFonts w:ascii="Verdana" w:hAnsi="Verdana"/>
          <w:color w:val="000000"/>
          <w:sz w:val="18"/>
          <w:szCs w:val="18"/>
        </w:rPr>
        <w:t>В.А. Конституционное право. Пермь. 1999.</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Б.С. Комментарий к Конституции РФ. 2-е изд., доп. и перераб. М.,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Кичалик О.Н. Акты Президента РФ: конституционно-правовой аспект: автореф. дисс.канд. юрид. наук. Саратов. 1999.</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С.А. Государственное право (общее и русское)// Философия и социология права-М.,1998.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Источники российского конституционного права. Саратов, 1998.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Е.В. Указ Президента как источник конституционного права (вопросы теории и практики). Автореф. дисс. канд. юрид. наук. Ростов п./Д., 2000.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Ответственность — самостоятельный вид юридической ответственности// Государство и право 1997. № 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Конституции РФ//Под ред. J1.A.</w:t>
      </w:r>
      <w:r>
        <w:rPr>
          <w:rStyle w:val="WW8Num3z0"/>
          <w:rFonts w:ascii="Verdana" w:hAnsi="Verdana"/>
          <w:color w:val="000000"/>
          <w:sz w:val="18"/>
          <w:szCs w:val="18"/>
        </w:rPr>
        <w:t> </w:t>
      </w:r>
      <w:r>
        <w:rPr>
          <w:rStyle w:val="WW8Num4z0"/>
          <w:rFonts w:ascii="Verdana" w:hAnsi="Verdana"/>
          <w:color w:val="4682B4"/>
          <w:sz w:val="18"/>
          <w:szCs w:val="18"/>
        </w:rPr>
        <w:t>Окуньков</w:t>
      </w:r>
      <w:r>
        <w:rPr>
          <w:rStyle w:val="WW8Num3z0"/>
          <w:rFonts w:ascii="Verdana" w:hAnsi="Verdana"/>
          <w:color w:val="000000"/>
          <w:sz w:val="18"/>
          <w:szCs w:val="18"/>
        </w:rPr>
        <w:t> </w:t>
      </w:r>
      <w:r>
        <w:rPr>
          <w:rFonts w:ascii="Verdana" w:hAnsi="Verdana"/>
          <w:color w:val="000000"/>
          <w:sz w:val="18"/>
          <w:szCs w:val="18"/>
        </w:rPr>
        <w:t>и др.2-е изд. М.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постановлениям Конституционного Суда Российской Федерации //Отв. Ред. Б.С.</w:t>
      </w:r>
      <w:r>
        <w:rPr>
          <w:rStyle w:val="WW8Num3z0"/>
          <w:rFonts w:ascii="Verdana" w:hAnsi="Verdana"/>
          <w:color w:val="000000"/>
          <w:sz w:val="18"/>
          <w:szCs w:val="18"/>
        </w:rPr>
        <w:t> </w:t>
      </w:r>
      <w:r>
        <w:rPr>
          <w:rStyle w:val="WW8Num4z0"/>
          <w:rFonts w:ascii="Verdana" w:hAnsi="Verdana"/>
          <w:color w:val="4682B4"/>
          <w:sz w:val="18"/>
          <w:szCs w:val="18"/>
        </w:rPr>
        <w:t>Эбзеев</w:t>
      </w:r>
      <w:r>
        <w:rPr>
          <w:rFonts w:ascii="Verdana" w:hAnsi="Verdana"/>
          <w:color w:val="000000"/>
          <w:sz w:val="18"/>
          <w:szCs w:val="18"/>
        </w:rPr>
        <w:t>: В 2 т. М., 2002. Т. 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Комментарии к Конституции РФ/ Под ред. Б.Н.</w:t>
      </w:r>
      <w:r>
        <w:rPr>
          <w:rStyle w:val="WW8Num3z0"/>
          <w:rFonts w:ascii="Verdana" w:hAnsi="Verdana"/>
          <w:color w:val="000000"/>
          <w:sz w:val="18"/>
          <w:szCs w:val="18"/>
        </w:rPr>
        <w:t> </w:t>
      </w:r>
      <w:r>
        <w:rPr>
          <w:rStyle w:val="WW8Num4z0"/>
          <w:rFonts w:ascii="Verdana" w:hAnsi="Verdana"/>
          <w:color w:val="4682B4"/>
          <w:sz w:val="18"/>
          <w:szCs w:val="18"/>
        </w:rPr>
        <w:t>Топорина</w:t>
      </w:r>
      <w:r>
        <w:rPr>
          <w:rStyle w:val="WW8Num3z0"/>
          <w:rFonts w:ascii="Verdana" w:hAnsi="Verdana"/>
          <w:color w:val="000000"/>
          <w:sz w:val="18"/>
          <w:szCs w:val="18"/>
        </w:rPr>
        <w:t> </w:t>
      </w:r>
      <w:r>
        <w:rPr>
          <w:rFonts w:ascii="Verdana" w:hAnsi="Verdana"/>
          <w:color w:val="000000"/>
          <w:sz w:val="18"/>
          <w:szCs w:val="18"/>
        </w:rPr>
        <w:t>и др. М. 1994.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 Конституции РФ/Общ. Ред. Ю.В.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Комментарий к Конституции Российской Федерации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,2002.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Комментарий Конституции Российской Федерации.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Конституционного Суда РФ. М., 2000.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Позитивная ответственность органов государственной власти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законодательстве Российской Федерации // Конституционное и муниципальное право. 2006. № 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Конституция Франции 1958 года. Конституции государств Европы: в 3 Т. Т.З/ Под общей редакцией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2001.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Конституционное право: словарь // Отв. Ред. В.В. Маклаков. М., 2001.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Конституционное право зарубежных стран. М. Норма. 2008.200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Конституционное (государственное) право. Справочник/ Под ред. В.И.</w:t>
      </w:r>
      <w:r>
        <w:rPr>
          <w:rStyle w:val="WW8Num3z0"/>
          <w:rFonts w:ascii="Verdana" w:hAnsi="Verdana"/>
          <w:color w:val="000000"/>
          <w:sz w:val="18"/>
          <w:szCs w:val="18"/>
        </w:rPr>
        <w:t> </w:t>
      </w:r>
      <w:r>
        <w:rPr>
          <w:rStyle w:val="WW8Num4z0"/>
          <w:rFonts w:ascii="Verdana" w:hAnsi="Verdana"/>
          <w:color w:val="4682B4"/>
          <w:sz w:val="18"/>
          <w:szCs w:val="18"/>
        </w:rPr>
        <w:t>Лафитского</w:t>
      </w:r>
      <w:r>
        <w:rPr>
          <w:rFonts w:ascii="Verdana" w:hAnsi="Verdana"/>
          <w:color w:val="000000"/>
          <w:sz w:val="18"/>
          <w:szCs w:val="18"/>
        </w:rPr>
        <w:t>. -М., 1998.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Конституция Российской Федерации. Проблемный комментарий. М.,1997.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Конституция Российской Федерации: Энциклопедический словарь // Сост. В.А.</w:t>
      </w:r>
      <w:r>
        <w:rPr>
          <w:rStyle w:val="WW8Num3z0"/>
          <w:rFonts w:ascii="Verdana" w:hAnsi="Verdana"/>
          <w:color w:val="000000"/>
          <w:sz w:val="18"/>
          <w:szCs w:val="18"/>
        </w:rPr>
        <w:t> </w:t>
      </w:r>
      <w:r>
        <w:rPr>
          <w:rStyle w:val="WW8Num4z0"/>
          <w:rFonts w:ascii="Verdana" w:hAnsi="Verdana"/>
          <w:color w:val="4682B4"/>
          <w:sz w:val="18"/>
          <w:szCs w:val="18"/>
        </w:rPr>
        <w:t>Туманов</w:t>
      </w:r>
      <w:r>
        <w:rPr>
          <w:rFonts w:ascii="Verdana" w:hAnsi="Verdana"/>
          <w:color w:val="000000"/>
          <w:sz w:val="18"/>
          <w:szCs w:val="18"/>
        </w:rPr>
        <w:t>, В.Е. Чиркин, Ю.А. Юдин. И др. Изд. 2-е, переб. И доп. М.,: Большая Российская энциклопедия, 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Конституции зарубежных стран. Сборник. Сост. В.Н. Дубровин. М.,2008.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Конституция, закон,</w:t>
      </w:r>
      <w:r>
        <w:rPr>
          <w:rStyle w:val="WW8Num3z0"/>
          <w:rFonts w:ascii="Verdana" w:hAnsi="Verdana"/>
          <w:color w:val="000000"/>
          <w:sz w:val="18"/>
          <w:szCs w:val="18"/>
        </w:rPr>
        <w:t> </w:t>
      </w:r>
      <w:r>
        <w:rPr>
          <w:rStyle w:val="WW8Num4z0"/>
          <w:rFonts w:ascii="Verdana" w:hAnsi="Verdana"/>
          <w:color w:val="4682B4"/>
          <w:sz w:val="18"/>
          <w:szCs w:val="18"/>
        </w:rPr>
        <w:t>подзаконный</w:t>
      </w:r>
      <w:r>
        <w:rPr>
          <w:rStyle w:val="WW8Num3z0"/>
          <w:rFonts w:ascii="Verdana" w:hAnsi="Verdana"/>
          <w:color w:val="000000"/>
          <w:sz w:val="18"/>
          <w:szCs w:val="18"/>
        </w:rPr>
        <w:t> </w:t>
      </w:r>
      <w:r>
        <w:rPr>
          <w:rFonts w:ascii="Verdana" w:hAnsi="Verdana"/>
          <w:color w:val="000000"/>
          <w:sz w:val="18"/>
          <w:szCs w:val="18"/>
        </w:rPr>
        <w:t>акт. М. 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Г.И. Русское государственное право. Т.1, 1993.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Колбая</w:t>
      </w:r>
      <w:r>
        <w:rPr>
          <w:rStyle w:val="WW8Num3z0"/>
          <w:rFonts w:ascii="Verdana" w:hAnsi="Verdana"/>
          <w:color w:val="000000"/>
          <w:sz w:val="18"/>
          <w:szCs w:val="18"/>
        </w:rPr>
        <w:t> </w:t>
      </w:r>
      <w:r>
        <w:rPr>
          <w:rFonts w:ascii="Verdana" w:hAnsi="Verdana"/>
          <w:color w:val="000000"/>
          <w:sz w:val="18"/>
          <w:szCs w:val="18"/>
        </w:rPr>
        <w:t>С.Г. отрешение от должности: мировой опыт и проблемы российского права. 2004. №3.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Россия как полупрезидентская республика: проблемы баланса полномочий (опыт сравнительного анализа)// Государство и пра-во.2003.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Крутоголов</w:t>
      </w:r>
      <w:r>
        <w:rPr>
          <w:rStyle w:val="WW8Num3z0"/>
          <w:rFonts w:ascii="Verdana" w:hAnsi="Verdana"/>
          <w:color w:val="000000"/>
          <w:sz w:val="18"/>
          <w:szCs w:val="18"/>
        </w:rPr>
        <w:t> </w:t>
      </w:r>
      <w:r>
        <w:rPr>
          <w:rFonts w:ascii="Verdana" w:hAnsi="Verdana"/>
          <w:color w:val="000000"/>
          <w:sz w:val="18"/>
          <w:szCs w:val="18"/>
        </w:rPr>
        <w:t>М.А. Центральные органы власти Французской Республики. М., 1956.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Крутоголов</w:t>
      </w:r>
      <w:r>
        <w:rPr>
          <w:rStyle w:val="WW8Num3z0"/>
          <w:rFonts w:ascii="Verdana" w:hAnsi="Verdana"/>
          <w:color w:val="000000"/>
          <w:sz w:val="18"/>
          <w:szCs w:val="18"/>
        </w:rPr>
        <w:t> </w:t>
      </w:r>
      <w:r>
        <w:rPr>
          <w:rFonts w:ascii="Verdana" w:hAnsi="Verdana"/>
          <w:color w:val="000000"/>
          <w:sz w:val="18"/>
          <w:szCs w:val="18"/>
        </w:rPr>
        <w:t>М.А.Франция: политические институты. М. 1958.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Крутоголов</w:t>
      </w:r>
      <w:r>
        <w:rPr>
          <w:rStyle w:val="WW8Num3z0"/>
          <w:rFonts w:ascii="Verdana" w:hAnsi="Verdana"/>
          <w:color w:val="000000"/>
          <w:sz w:val="18"/>
          <w:szCs w:val="18"/>
        </w:rPr>
        <w:t> </w:t>
      </w:r>
      <w:r>
        <w:rPr>
          <w:rFonts w:ascii="Verdana" w:hAnsi="Verdana"/>
          <w:color w:val="000000"/>
          <w:sz w:val="18"/>
          <w:szCs w:val="18"/>
        </w:rPr>
        <w:t>М.А. Президент Французской Республики, правовое положение М. 1980.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Крутоголов</w:t>
      </w:r>
      <w:r>
        <w:rPr>
          <w:rStyle w:val="WW8Num3z0"/>
          <w:rFonts w:ascii="Verdana" w:hAnsi="Verdana"/>
          <w:color w:val="000000"/>
          <w:sz w:val="18"/>
          <w:szCs w:val="18"/>
        </w:rPr>
        <w:t> </w:t>
      </w:r>
      <w:r>
        <w:rPr>
          <w:rFonts w:ascii="Verdana" w:hAnsi="Verdana"/>
          <w:color w:val="000000"/>
          <w:sz w:val="18"/>
          <w:szCs w:val="18"/>
        </w:rPr>
        <w:t>М.А. Парламент Французской Республики, правовое положением. 1988.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М.,2001.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Лавский г. http:www.pnp.ru/chapters/parliament.</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Компетенция органов управления. M., 1972.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Государственное управление на этапе перестройки. М.,1988.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B.B. Научно-практический комментарий к Конституции РФ.2-е изд., переб. М., 2001.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деликты// Государство и право. 2008. № 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России: проблемы реализации. М., 2002.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указное право в России. М.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Локк Дж. Избранные философские произведения в 2 т. Т.2. М., 1960.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В.А. Президент Республики Казахстан: институт, функции и инструменты власти: дис. канд. юрид. наук. Алматы, 2005.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Мазуров</w:t>
      </w:r>
      <w:r>
        <w:rPr>
          <w:rStyle w:val="WW8Num3z0"/>
          <w:rFonts w:ascii="Verdana" w:hAnsi="Verdana"/>
          <w:color w:val="000000"/>
          <w:sz w:val="18"/>
          <w:szCs w:val="18"/>
        </w:rPr>
        <w:t> </w:t>
      </w:r>
      <w:r>
        <w:rPr>
          <w:rFonts w:ascii="Verdana" w:hAnsi="Verdana"/>
          <w:color w:val="000000"/>
          <w:sz w:val="18"/>
          <w:szCs w:val="18"/>
        </w:rPr>
        <w:t>A.B. Президент- гарант// Журнал Право и политика. 2000. № 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Марузов A.B. Комментарий к федеральному закону « О Конституционном Суде Российской Федерации». М.2006.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Саратов: издательство саратовского ун-та, 1972.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Государственное право буржуазных стран и стран, освободившихся от колониальной зависимости. М., 1976.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Власихин В.А. Конституция США. Политико-правовой комментарий. М., 1985.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право зарубежных стран. Учебник. 10-е изд. М. 2003.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Избранные произведения. М., 1993.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Наумова</w:t>
      </w:r>
      <w:r>
        <w:rPr>
          <w:rStyle w:val="WW8Num3z0"/>
          <w:rFonts w:ascii="Verdana" w:hAnsi="Verdana"/>
          <w:color w:val="000000"/>
          <w:sz w:val="18"/>
          <w:szCs w:val="18"/>
        </w:rPr>
        <w:t> </w:t>
      </w:r>
      <w:r>
        <w:rPr>
          <w:rFonts w:ascii="Verdana" w:hAnsi="Verdana"/>
          <w:color w:val="000000"/>
          <w:sz w:val="18"/>
          <w:szCs w:val="18"/>
        </w:rPr>
        <w:t>H.H. Французская модель разделения властей, история и современность.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Правовая защита Конституции.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в зарубежных странах. Ростов н./Д.: Изд.во «литера-Д» 1992.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Указы Президента РФ в системе источников Конституционного права// Материалы научно-практической конференции 28/11/2002 г. Ростов н./Д. 2003.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Л.А. Президент РФ. М. 1996.202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Окуньков JI.A., Ролщин В.А.</w:t>
      </w:r>
      <w:r>
        <w:rPr>
          <w:rStyle w:val="WW8Num3z0"/>
          <w:rFonts w:ascii="Verdana" w:hAnsi="Verdana"/>
          <w:color w:val="000000"/>
          <w:sz w:val="18"/>
          <w:szCs w:val="18"/>
        </w:rPr>
        <w:t> </w:t>
      </w:r>
      <w:r>
        <w:rPr>
          <w:rStyle w:val="WW8Num4z0"/>
          <w:rFonts w:ascii="Verdana" w:hAnsi="Verdana"/>
          <w:color w:val="4682B4"/>
          <w:sz w:val="18"/>
          <w:szCs w:val="18"/>
        </w:rPr>
        <w:t>Вето</w:t>
      </w:r>
      <w:r>
        <w:rPr>
          <w:rStyle w:val="WW8Num3z0"/>
          <w:rFonts w:ascii="Verdana" w:hAnsi="Verdana"/>
          <w:color w:val="000000"/>
          <w:sz w:val="18"/>
          <w:szCs w:val="18"/>
        </w:rPr>
        <w:t> </w:t>
      </w:r>
      <w:r>
        <w:rPr>
          <w:rFonts w:ascii="Verdana" w:hAnsi="Verdana"/>
          <w:color w:val="000000"/>
          <w:sz w:val="18"/>
          <w:szCs w:val="18"/>
        </w:rPr>
        <w:t>Президента: научно практическое пособие. М. 1999.</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Очерки парламентского права. М., 1993.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Паргачева И.П.,</w:t>
      </w:r>
      <w:r>
        <w:rPr>
          <w:rStyle w:val="WW8Num3z0"/>
          <w:rFonts w:ascii="Verdana" w:hAnsi="Verdana"/>
          <w:color w:val="000000"/>
          <w:sz w:val="18"/>
          <w:szCs w:val="18"/>
        </w:rPr>
        <w:t> </w:t>
      </w:r>
      <w:r>
        <w:rPr>
          <w:rStyle w:val="WW8Num4z0"/>
          <w:rFonts w:ascii="Verdana" w:hAnsi="Verdana"/>
          <w:color w:val="4682B4"/>
          <w:sz w:val="18"/>
          <w:szCs w:val="18"/>
        </w:rPr>
        <w:t>Першин</w:t>
      </w:r>
      <w:r>
        <w:rPr>
          <w:rStyle w:val="WW8Num3z0"/>
          <w:rFonts w:ascii="Verdana" w:hAnsi="Verdana"/>
          <w:color w:val="000000"/>
          <w:sz w:val="18"/>
          <w:szCs w:val="18"/>
        </w:rPr>
        <w:t> </w:t>
      </w:r>
      <w:r>
        <w:rPr>
          <w:rFonts w:ascii="Verdana" w:hAnsi="Verdana"/>
          <w:color w:val="000000"/>
          <w:sz w:val="18"/>
          <w:szCs w:val="18"/>
        </w:rPr>
        <w:t>Е.В., Глицин- Золотарева. Актуальные проблемы развития парламентаризма: сравнительный анализ зарубежного опыта. М.2008.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Паречина</w:t>
      </w:r>
      <w:r>
        <w:rPr>
          <w:rStyle w:val="WW8Num3z0"/>
          <w:rFonts w:ascii="Verdana" w:hAnsi="Verdana"/>
          <w:color w:val="000000"/>
          <w:sz w:val="18"/>
          <w:szCs w:val="18"/>
        </w:rPr>
        <w:t> </w:t>
      </w:r>
      <w:r>
        <w:rPr>
          <w:rFonts w:ascii="Verdana" w:hAnsi="Verdana"/>
          <w:color w:val="000000"/>
          <w:sz w:val="18"/>
          <w:szCs w:val="18"/>
        </w:rPr>
        <w:t>С.Г. Институт президентства: история и современность. Минск, 2003.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Д.Н. Конституционно-правовой статус вспомогательных органов при главе государства (сравнительно-правовое исследование), авто-реф.дисс. Канд. юрид. наук. М.2005.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Пилипенко</w:t>
      </w:r>
      <w:r>
        <w:rPr>
          <w:rStyle w:val="WW8Num3z0"/>
          <w:rFonts w:ascii="Verdana" w:hAnsi="Verdana"/>
          <w:color w:val="000000"/>
          <w:sz w:val="18"/>
          <w:szCs w:val="18"/>
        </w:rPr>
        <w:t> </w:t>
      </w:r>
      <w:r>
        <w:rPr>
          <w:rFonts w:ascii="Verdana" w:hAnsi="Verdana"/>
          <w:color w:val="000000"/>
          <w:sz w:val="18"/>
          <w:szCs w:val="18"/>
        </w:rPr>
        <w:t>А.Н. Вступительная статья к Конституции Франции 1958 г.// Конституции государств Европы: в 3 т. Т.З/ Под общей редакцией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2001.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Права человека как фактор стратеги устойчивого развития. Отв. Ред. Лу-кашева М.,: Издательство Норма, 2000.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Правительство, министерства и ведомства в зарубежных странах. М.,1994.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Проблемы правовой ответственности государства, его органов и служащих (материалы Круглого стала). М.,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Президент РФ в системе разделения властей: афтореф. дисс. . канд. юрид. наук-Саратов. 1995.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 И. Чрезвычайное и военное положение в России, конституционно- правовые проблемы// Вестник Саратовской государственной академии права. 1998.</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Президент в конституционном строе РФ. Саратов, 2000.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H.A. Институт президентства в современном мире. М. 1994.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H.A. Что такой власть</w:t>
      </w:r>
      <w:r>
        <w:rPr>
          <w:rStyle w:val="WW8Num3z0"/>
          <w:rFonts w:ascii="Verdana" w:hAnsi="Verdana"/>
          <w:color w:val="000000"/>
          <w:sz w:val="18"/>
          <w:szCs w:val="18"/>
        </w:rPr>
        <w:t> </w:t>
      </w:r>
      <w:r>
        <w:rPr>
          <w:rStyle w:val="WW8Num4z0"/>
          <w:rFonts w:ascii="Verdana" w:hAnsi="Verdana"/>
          <w:color w:val="4682B4"/>
          <w:sz w:val="18"/>
          <w:szCs w:val="18"/>
        </w:rPr>
        <w:t>полупрезидентская</w:t>
      </w:r>
      <w:r>
        <w:rPr>
          <w:rFonts w:ascii="Verdana" w:hAnsi="Verdana"/>
          <w:color w:val="000000"/>
          <w:sz w:val="18"/>
          <w:szCs w:val="18"/>
        </w:rPr>
        <w:t>?// Российская газета. 1992- 14 апреля.</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Селезнева</w:t>
      </w:r>
      <w:r>
        <w:rPr>
          <w:rStyle w:val="WW8Num3z0"/>
          <w:rFonts w:ascii="Verdana" w:hAnsi="Verdana"/>
          <w:color w:val="000000"/>
          <w:sz w:val="18"/>
          <w:szCs w:val="18"/>
        </w:rPr>
        <w:t> </w:t>
      </w:r>
      <w:r>
        <w:rPr>
          <w:rFonts w:ascii="Verdana" w:hAnsi="Verdana"/>
          <w:color w:val="000000"/>
          <w:sz w:val="18"/>
          <w:szCs w:val="18"/>
        </w:rPr>
        <w:t>Л.И. Политическая система США. Учебное пособие.</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.1995.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А.Ш. Конституционно-правовой статус президентов РФ и Азербайджанской Республики, опыт сравнительного исследования: дисс. канд. юрид. наук. М., 2006.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Снежко</w:t>
      </w:r>
      <w:r>
        <w:rPr>
          <w:rStyle w:val="WW8Num3z0"/>
          <w:rFonts w:ascii="Verdana" w:hAnsi="Verdana"/>
          <w:color w:val="000000"/>
          <w:sz w:val="18"/>
          <w:szCs w:val="18"/>
        </w:rPr>
        <w:t> </w:t>
      </w:r>
      <w:r>
        <w:rPr>
          <w:rFonts w:ascii="Verdana" w:hAnsi="Verdana"/>
          <w:color w:val="000000"/>
          <w:sz w:val="18"/>
          <w:szCs w:val="18"/>
        </w:rPr>
        <w:t>O.A. Президент РФ, гарант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 Право и политика. 2005.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Д.М. Институт роспуска представительного органа государственной власти в России: дисс. .канд. юрид. наук. Ростов н/Д., 2007.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Конституционное (государственное право) зарубежных стран. Т.2 -М.,1995.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В.Н. Конституционный статус Президента РФ: дисс.д-ра юрид. наук. М. 2000.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Сумбатян</w:t>
      </w:r>
      <w:r>
        <w:rPr>
          <w:rStyle w:val="WW8Num3z0"/>
          <w:rFonts w:ascii="Verdana" w:hAnsi="Verdana"/>
          <w:color w:val="000000"/>
          <w:sz w:val="18"/>
          <w:szCs w:val="18"/>
        </w:rPr>
        <w:t> </w:t>
      </w:r>
      <w:r>
        <w:rPr>
          <w:rFonts w:ascii="Verdana" w:hAnsi="Verdana"/>
          <w:color w:val="000000"/>
          <w:sz w:val="18"/>
          <w:szCs w:val="18"/>
        </w:rPr>
        <w:t>Ю.Г. Особенности президентской системы в США.// Вестник</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 2.2005.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Танцура</w:t>
      </w:r>
      <w:r>
        <w:rPr>
          <w:rStyle w:val="WW8Num3z0"/>
          <w:rFonts w:ascii="Verdana" w:hAnsi="Verdana"/>
          <w:color w:val="000000"/>
          <w:sz w:val="18"/>
          <w:szCs w:val="18"/>
        </w:rPr>
        <w:t> </w:t>
      </w:r>
      <w:r>
        <w:rPr>
          <w:rFonts w:ascii="Verdana" w:hAnsi="Verdana"/>
          <w:color w:val="000000"/>
          <w:sz w:val="18"/>
          <w:szCs w:val="18"/>
        </w:rPr>
        <w:t>М.С. Парламент и Президент французской Республики. Альманах. Владивосток, 2000 вып. №1.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Республика Германия.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М. 1989.</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H.A. Институт контрасигнатуры в контексте принципов ответственного и</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правления// Конституционное и муниципальное право. 2007. № 11.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Правительство Российской Федерации. М., 2005.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Хутинаев</w:t>
      </w:r>
      <w:r>
        <w:rPr>
          <w:rStyle w:val="WW8Num3z0"/>
          <w:rFonts w:ascii="Verdana" w:hAnsi="Verdana"/>
          <w:color w:val="000000"/>
          <w:sz w:val="18"/>
          <w:szCs w:val="18"/>
        </w:rPr>
        <w:t> </w:t>
      </w:r>
      <w:r>
        <w:rPr>
          <w:rFonts w:ascii="Verdana" w:hAnsi="Verdana"/>
          <w:color w:val="000000"/>
          <w:sz w:val="18"/>
          <w:szCs w:val="18"/>
        </w:rPr>
        <w:t>И.Д. Институт президентства и проблемы формы государства. М. 1994.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Г.Н. Принцип разделения властей в государственном устройстве Российской Федерации. Тюмень, 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А.И. Глава государства и правительство в странах современного мира. М., 2006.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Четвернин</w:t>
      </w:r>
      <w:r>
        <w:rPr>
          <w:rStyle w:val="WW8Num3z0"/>
          <w:rFonts w:ascii="Verdana" w:hAnsi="Verdana"/>
          <w:color w:val="000000"/>
          <w:sz w:val="18"/>
          <w:szCs w:val="18"/>
        </w:rPr>
        <w:t> </w:t>
      </w:r>
      <w:r>
        <w:rPr>
          <w:rFonts w:ascii="Verdana" w:hAnsi="Verdana"/>
          <w:color w:val="000000"/>
          <w:sz w:val="18"/>
          <w:szCs w:val="18"/>
        </w:rPr>
        <w:t>В.А. Демократическое конституционное государство. Ведение в теорию. — М., 1994.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Конституция: Российская модель. -М.: юристь, 2002.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Президентская власть// Государство и право 1997. № 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Государствоведение. М., 1999.</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Шаблинский</w:t>
      </w:r>
      <w:r>
        <w:rPr>
          <w:rStyle w:val="WW8Num3z0"/>
          <w:rFonts w:ascii="Verdana" w:hAnsi="Verdana"/>
          <w:color w:val="000000"/>
          <w:sz w:val="18"/>
          <w:szCs w:val="18"/>
        </w:rPr>
        <w:t> </w:t>
      </w:r>
      <w:r>
        <w:rPr>
          <w:rFonts w:ascii="Verdana" w:hAnsi="Verdana"/>
          <w:color w:val="000000"/>
          <w:sz w:val="18"/>
          <w:szCs w:val="18"/>
        </w:rPr>
        <w:t>И.Б. Президент — Правительство — исполнительная власть: российская модель. М., 1997.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w:t>
      </w:r>
      <w:r>
        <w:rPr>
          <w:rStyle w:val="WW8Num3z0"/>
          <w:rFonts w:ascii="Verdana" w:hAnsi="Verdana"/>
          <w:color w:val="000000"/>
          <w:sz w:val="18"/>
          <w:szCs w:val="18"/>
        </w:rPr>
        <w:t> </w:t>
      </w:r>
      <w:r>
        <w:rPr>
          <w:rStyle w:val="WW8Num4z0"/>
          <w:rFonts w:ascii="Verdana" w:hAnsi="Verdana"/>
          <w:color w:val="4682B4"/>
          <w:sz w:val="18"/>
          <w:szCs w:val="18"/>
        </w:rPr>
        <w:t>Шишкина</w:t>
      </w:r>
      <w:r>
        <w:rPr>
          <w:rStyle w:val="WW8Num3z0"/>
          <w:rFonts w:ascii="Verdana" w:hAnsi="Verdana"/>
          <w:color w:val="000000"/>
          <w:sz w:val="18"/>
          <w:szCs w:val="18"/>
        </w:rPr>
        <w:t> </w:t>
      </w:r>
      <w:r>
        <w:rPr>
          <w:rFonts w:ascii="Verdana" w:hAnsi="Verdana"/>
          <w:color w:val="000000"/>
          <w:sz w:val="18"/>
          <w:szCs w:val="18"/>
        </w:rPr>
        <w:t>Н.Э. Пределы безответственного поведения главы государства // Сибирский юридический вестник. 1999.№1.</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энциклопедический словарь/ Отв. Ред. О.Е. Кутафин. М.2002.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Юридически словарь/ Под общ. Ред.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3-е изд. М. 2003.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Якубовский</w:t>
      </w:r>
      <w:r>
        <w:rPr>
          <w:rStyle w:val="WW8Num3z0"/>
          <w:rFonts w:ascii="Verdana" w:hAnsi="Verdana"/>
          <w:color w:val="000000"/>
          <w:sz w:val="18"/>
          <w:szCs w:val="18"/>
        </w:rPr>
        <w:t> </w:t>
      </w:r>
      <w:r>
        <w:rPr>
          <w:rFonts w:ascii="Verdana" w:hAnsi="Verdana"/>
          <w:color w:val="000000"/>
          <w:sz w:val="18"/>
          <w:szCs w:val="18"/>
        </w:rPr>
        <w:t>А.Е. Отрешение Президента от должности и уголовное право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1994, № 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Специальная литература на иностранных языках</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Achille Mbembe. La démocratie.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Amadou К., Moussa D. La pratique institutionnelle de la 3-е République. Bamako. 1993.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Amadou Kéita. Constitution du Mali: le Président de la République peut-il "démissionner" le Premier Ministre? Bamako. 2000.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Annal s de l'ANC/ Débats, 28 Août 1946.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Ali Cissé. Mali: Une démocratie à refonder, Paris, Éditions L'Harmattan,2006.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Bakary C. Le processus démocratique au Mali depuis 1991. Entre fragmentation de l'espace politique et coalitions. Quels sont les impacts de la démocratisation sur les conditions de vie des maliens? Bamako. 2006.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Conac G. L'Afrique en transition vers le pluralisme politique, Economica, ed. P. 1993.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Conseil d'Etat. Affaire Rubin de servens du 26 mars 1962. Les Grands Arrets du C.E, 1962.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Conseil Constitutionnel. Nouvelle Calédonie. 23 août 1995.Grands Arrets du C.C. français.</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Corre de Malberg. Contribution a la théorie générale de l'état. P., Sirey. T.1,1920.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Colliard C.A. les libertés publiques. P., Dalloz 1989.</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Debbach Ch., Portier J.M., Bourdon J., Roci J. Droit constitutionnel et institutions politiques. 3- e édition augmenteé et corrigeé. Paris. Economica, 1990.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Code constitutionnel. Textes a jour au 1er décembre 1994. P., Editions</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Dictionaire des termes juridiques. Dalloz 4-e édition. P. 2000.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Duverger M. la VI République et le regime presidential. P., 1982.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Duhamel A. Droit constitutionnel et politique. Paris, 1994.</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Diaby S.M.C. les textes fondamentaux de la 3e République du Mali. Bamako, S.N. 1993.</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DIARRA A. La protection constitutionnelle des droits et libertés en Afrique noir francophone depuis 1990. Les cas du Mali et du Bénin. P. 30. www:http//afrilex.bordeaux4fr/sites/afrilex/IMG/PDF/2doc8diarrapdf</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Diarra C.O. Le défi démocratique. Paris, l'Harmattan.,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Diarra Eloi. Constitution et Etat de droit au Mali. Revue juridiques et politique, indépendance et coopération. № 3. 1995.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Diarra Eloi. Constitution et Etat de droit au Mali. Revue juridiques et politique, indépendance et coopération. № 3. 1995.</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Djiré Moussa, 1998. Administration et politique dans le contexte du multipartisme in Les Cahiers du CERES n°2, Vol.l, Janvier-Mars.</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Droit constitutionnel et institutions politiques? Anales du DROIT, DROIT Public 2001/2002.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Diawara D. Les grands textes de la pratique institutionnelle de la Troisième</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République, Société malienne d'édition, Bamako, 1994.206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Favoreu L., Philip L. Les cours constitutionnelles. Paris. Presse universitaire de France.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Fomba B., 1998. La jurisprudence de la Cour Constitutionnelle du Mali in Les Cahiers du CERES n°2, Vol. 1, Janvier-Mars.</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The Federalist. 1976. The president. № 10.</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Fischer L. President and Congress. N.Y, L., 1972.</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Gaoussou Drabo. Le chemin des orages. Chroniques parues dans l'ESSOR. 1991-1995. Bamako, 2001. Editions Donniya.</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George Burdeaux. La Démocratie. P., 1996.</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Halevy V.D. La Republique des Ducs. P., 1937.</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Journal l'Essort quotidian national d'information en date du 02 janvier 2009.</w:t>
      </w:r>
    </w:p>
    <w:p w:rsidR="00584055" w:rsidRDefault="00584055" w:rsidP="0058405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Kamto M. Les conférences nationales africaines ou la création révolutionnaire du droit en Afrique in Darbon D. et de Gaudusson J.B.(ed.), 1997. La création du droit en Afrique, Karthala. P., 1997.</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lastRenderedPageBreak/>
        <w:t>219. Laurent GABA. l'Etat de droit, la démocratie et le Développement Economique en Afrique subsaharienne. Université de Montreal. Faculté des etudes supérieures, 1997.</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220. La ROUE № 91 du 19 juillet. 1991</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221. Marie -Anne Cohendet. Le Président de la Republique. P., Dalloz, 2002.</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222. Morin J.Y. Etat de droit: emergence d'un principe de droit international. La Haye. 1996.</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223. Massot J. La Présidence de la République en France. Paris, la documentation française, 1997.</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224. Montesquieu Ch. L'esprit des Lois. Pub. 1936. Ch. XI. P.</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225. N'diaye A.A. l'urne et le glaive, reflection sur les concepts socio-politiques et judiciaries au Mali (de 1960 a la 3e République), Bamako, Editions Jamana. 1997.</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226. Pactet P. Droit constitutionnel et Institutions Politiques. P., 1994.</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227. Présidence de la Republique, 1997/ Alfa avec nous, reccueil de discours, 1992 -1997 de son excellence Alfa Oumar Konare Président de la Republique du Mali, Editions Afrique Presse, Paris, 1997.</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228. Présidence de la République, Mission de Décentralisation et des Reformes institutionnelles, 1999. Lois et Décrets de la Décentralisation, 4ème édition, Nouvelle imprimerie Bamakoise.</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229. Plouvin J.Y. Le Droit du président de demander une nouvelle délibération de la loi. Revue du droit public et de la science politique. 1980. № 6.</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230. Reccueil des textes usuels de la République du Mali: 1959-1992. Bamako, Editions Imprimeries du Mali. 1993.</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231. Rapport Commission Daba Diawara. URL: http:// www.roulouba.pr.ml/</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232. Simon-Louis Formery, La Constitution commentee article par article, Paris, Hachette, 2000</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233. Thierry Debard. Dictionnaire de droit constitutionnel. P., 2002</w:t>
      </w:r>
    </w:p>
    <w:p w:rsidR="00584055" w:rsidRPr="00584055" w:rsidRDefault="00584055" w:rsidP="00584055">
      <w:pPr>
        <w:pStyle w:val="WW8Num2z0"/>
        <w:shd w:val="clear" w:color="auto" w:fill="F7F7F7"/>
        <w:spacing w:line="270" w:lineRule="atLeast"/>
        <w:jc w:val="both"/>
        <w:rPr>
          <w:rFonts w:ascii="Verdana" w:hAnsi="Verdana"/>
          <w:color w:val="000000"/>
          <w:sz w:val="18"/>
          <w:szCs w:val="18"/>
          <w:lang w:val="en-US"/>
        </w:rPr>
      </w:pPr>
      <w:r w:rsidRPr="00584055">
        <w:rPr>
          <w:rFonts w:ascii="Verdana" w:hAnsi="Verdana"/>
          <w:color w:val="000000"/>
          <w:sz w:val="18"/>
          <w:szCs w:val="18"/>
          <w:lang w:val="en-US"/>
        </w:rPr>
        <w:t>234. Traore S.M. le Gouvernement malien. Bamako. ENA, 1992.</w:t>
      </w:r>
    </w:p>
    <w:p w:rsidR="00584055" w:rsidRDefault="00584055" w:rsidP="00584055">
      <w:pPr>
        <w:pStyle w:val="WW8Num2z0"/>
        <w:shd w:val="clear" w:color="auto" w:fill="F7F7F7"/>
        <w:spacing w:line="270" w:lineRule="atLeast"/>
        <w:jc w:val="both"/>
        <w:rPr>
          <w:rFonts w:ascii="Verdana" w:hAnsi="Verdana"/>
          <w:color w:val="000000"/>
          <w:sz w:val="18"/>
          <w:szCs w:val="18"/>
        </w:rPr>
      </w:pPr>
      <w:r w:rsidRPr="00584055">
        <w:rPr>
          <w:rFonts w:ascii="Verdana" w:hAnsi="Verdana"/>
          <w:color w:val="000000"/>
          <w:sz w:val="18"/>
          <w:szCs w:val="18"/>
          <w:lang w:val="en-US"/>
        </w:rPr>
        <w:t xml:space="preserve">235. Zéini Moulaye, A. KEITA. ASSEMBLEE NATIONALE: un Guide a l'intension des élus, des conseillers et des Usagers. </w:t>
      </w:r>
      <w:r>
        <w:rPr>
          <w:rFonts w:ascii="Verdana" w:hAnsi="Verdana"/>
          <w:color w:val="000000"/>
          <w:sz w:val="18"/>
          <w:szCs w:val="18"/>
        </w:rPr>
        <w:t>Bamako, 2006.-LITEC, 1995.</w:t>
      </w:r>
    </w:p>
    <w:p w:rsidR="009241A4" w:rsidRDefault="00584055" w:rsidP="00584055">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87" w:rsidRDefault="00790E87">
      <w:r>
        <w:separator/>
      </w:r>
    </w:p>
  </w:endnote>
  <w:endnote w:type="continuationSeparator" w:id="0">
    <w:p w:rsidR="00790E87" w:rsidRDefault="0079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87" w:rsidRDefault="00790E87">
      <w:r>
        <w:separator/>
      </w:r>
    </w:p>
  </w:footnote>
  <w:footnote w:type="continuationSeparator" w:id="0">
    <w:p w:rsidR="00790E87" w:rsidRDefault="00790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0E87"/>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F5876-6378-49F6-B56F-886F151A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11909</TotalTime>
  <Pages>13</Pages>
  <Words>6899</Words>
  <Characters>39328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2009-02-06T08:36:00Z</cp:lastPrinted>
  <dcterms:created xsi:type="dcterms:W3CDTF">2015-03-22T11:10:00Z</dcterms:created>
  <dcterms:modified xsi:type="dcterms:W3CDTF">2015-10-08T08:07:00Z</dcterms:modified>
</cp:coreProperties>
</file>