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C2C22" w:rsidRDefault="007C2C22" w:rsidP="007C2C22">
      <w:r w:rsidRPr="00312381">
        <w:rPr>
          <w:rFonts w:ascii="Times New Roman" w:hAnsi="Times New Roman" w:cs="Times New Roman"/>
          <w:b/>
          <w:sz w:val="24"/>
          <w:szCs w:val="24"/>
        </w:rPr>
        <w:t>Отрош Юрій Анатолійович</w:t>
      </w:r>
      <w:r w:rsidRPr="00312381">
        <w:rPr>
          <w:rFonts w:ascii="Times New Roman" w:hAnsi="Times New Roman" w:cs="Times New Roman"/>
          <w:sz w:val="24"/>
          <w:szCs w:val="24"/>
        </w:rPr>
        <w:t>,</w:t>
      </w:r>
      <w:r w:rsidRPr="00312381">
        <w:rPr>
          <w:rFonts w:ascii="Times New Roman" w:hAnsi="Times New Roman" w:cs="Times New Roman"/>
          <w:b/>
          <w:sz w:val="24"/>
          <w:szCs w:val="24"/>
        </w:rPr>
        <w:t xml:space="preserve"> </w:t>
      </w:r>
      <w:r w:rsidRPr="00312381">
        <w:rPr>
          <w:rFonts w:ascii="Times New Roman" w:hAnsi="Times New Roman" w:cs="Times New Roman"/>
          <w:sz w:val="24"/>
          <w:szCs w:val="24"/>
        </w:rPr>
        <w:t>доцент кафедри наглядово-профілактичної діяльності факультету цивільного захисту, Національний університет цивільного захисту України. Назва дисертації: «Технічний стан залізобетонних конструкцій при силових і високотемпературних впливах».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FC36B5" w:rsidRPr="007C2C2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52EDF-C8A3-4819-A701-BA760FFD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cp:revision>
  <cp:lastPrinted>2009-02-06T05:36:00Z</cp:lastPrinted>
  <dcterms:created xsi:type="dcterms:W3CDTF">2020-06-01T08:43:00Z</dcterms:created>
  <dcterms:modified xsi:type="dcterms:W3CDTF">2020-06-09T20:41:00Z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