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A38B" w14:textId="77777777" w:rsidR="00702B07" w:rsidRDefault="00702B07" w:rsidP="00702B0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Неверкович</w:t>
      </w:r>
      <w:proofErr w:type="spellEnd"/>
      <w:r>
        <w:rPr>
          <w:rFonts w:ascii="Helvetica" w:hAnsi="Helvetica" w:cs="Helvetica"/>
          <w:b/>
          <w:bCs w:val="0"/>
          <w:color w:val="222222"/>
          <w:sz w:val="21"/>
          <w:szCs w:val="21"/>
        </w:rPr>
        <w:t>, Иван Алексеевич.</w:t>
      </w:r>
    </w:p>
    <w:p w14:paraId="486E0B66" w14:textId="77777777" w:rsidR="00702B07" w:rsidRDefault="00702B07" w:rsidP="00702B0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взаимосвязи политических институтов и стабильности демократии в </w:t>
      </w:r>
      <w:proofErr w:type="gramStart"/>
      <w:r>
        <w:rPr>
          <w:rFonts w:ascii="Helvetica" w:hAnsi="Helvetica" w:cs="Helvetica"/>
          <w:caps/>
          <w:color w:val="222222"/>
          <w:sz w:val="21"/>
          <w:szCs w:val="21"/>
        </w:rPr>
        <w:t>США :</w:t>
      </w:r>
      <w:proofErr w:type="gramEnd"/>
      <w:r>
        <w:rPr>
          <w:rFonts w:ascii="Helvetica" w:hAnsi="Helvetica" w:cs="Helvetica"/>
          <w:caps/>
          <w:color w:val="222222"/>
          <w:sz w:val="21"/>
          <w:szCs w:val="21"/>
        </w:rPr>
        <w:t xml:space="preserve"> диссертация ... кандидата политических наук : 23.00.02. - Москва, 2000. - 157 с.</w:t>
      </w:r>
    </w:p>
    <w:p w14:paraId="40B8244B" w14:textId="77777777" w:rsidR="00702B07" w:rsidRDefault="00702B07" w:rsidP="00702B0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Неверкович</w:t>
      </w:r>
      <w:proofErr w:type="spellEnd"/>
      <w:r>
        <w:rPr>
          <w:rFonts w:ascii="Arial" w:hAnsi="Arial" w:cs="Arial"/>
          <w:color w:val="646B71"/>
          <w:sz w:val="18"/>
          <w:szCs w:val="18"/>
        </w:rPr>
        <w:t>, Иван Алексеевич</w:t>
      </w:r>
    </w:p>
    <w:p w14:paraId="73551BB9" w14:textId="77777777" w:rsidR="00702B07" w:rsidRDefault="00702B07" w:rsidP="00702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15772E" w14:textId="77777777" w:rsidR="00702B07" w:rsidRDefault="00702B07" w:rsidP="00702B07">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Гпава</w:t>
      </w:r>
      <w:proofErr w:type="spellEnd"/>
      <w:r>
        <w:rPr>
          <w:rFonts w:ascii="Arial" w:hAnsi="Arial" w:cs="Arial"/>
          <w:color w:val="333333"/>
          <w:sz w:val="21"/>
          <w:szCs w:val="21"/>
        </w:rPr>
        <w:t xml:space="preserve">/. Роль политических институтов в </w:t>
      </w:r>
      <w:proofErr w:type="spellStart"/>
      <w:r>
        <w:rPr>
          <w:rFonts w:ascii="Arial" w:hAnsi="Arial" w:cs="Arial"/>
          <w:color w:val="333333"/>
          <w:sz w:val="21"/>
          <w:szCs w:val="21"/>
        </w:rPr>
        <w:t>обеспечениии</w:t>
      </w:r>
      <w:proofErr w:type="spellEnd"/>
      <w:r>
        <w:rPr>
          <w:rFonts w:ascii="Arial" w:hAnsi="Arial" w:cs="Arial"/>
          <w:color w:val="333333"/>
          <w:sz w:val="21"/>
          <w:szCs w:val="21"/>
        </w:rPr>
        <w:t xml:space="preserve"> стабильности демократии. Раздел 1. Понятие "стабильности": параметры саморегуляции политических систем представительного типа.</w:t>
      </w:r>
    </w:p>
    <w:p w14:paraId="0989D3A4" w14:textId="77777777" w:rsidR="00702B07" w:rsidRDefault="00702B07" w:rsidP="00702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Институциональные характеристики и внутренние проблемы президентской системы правления.</w:t>
      </w:r>
    </w:p>
    <w:p w14:paraId="0788E956" w14:textId="77777777" w:rsidR="00702B07" w:rsidRDefault="00702B07" w:rsidP="00702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Институциональные факторы стабильности системы представительного правления в США.</w:t>
      </w:r>
    </w:p>
    <w:p w14:paraId="2A6C48E8" w14:textId="77777777" w:rsidR="00702B07" w:rsidRDefault="00702B07" w:rsidP="00702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1. Специфика американской модели </w:t>
      </w:r>
      <w:proofErr w:type="spellStart"/>
      <w:r>
        <w:rPr>
          <w:rFonts w:ascii="Arial" w:hAnsi="Arial" w:cs="Arial"/>
          <w:color w:val="333333"/>
          <w:sz w:val="21"/>
          <w:szCs w:val="21"/>
        </w:rPr>
        <w:t>президенциализма</w:t>
      </w:r>
      <w:proofErr w:type="spellEnd"/>
      <w:r>
        <w:rPr>
          <w:rFonts w:ascii="Arial" w:hAnsi="Arial" w:cs="Arial"/>
          <w:color w:val="333333"/>
          <w:sz w:val="21"/>
          <w:szCs w:val="21"/>
        </w:rPr>
        <w:t>.</w:t>
      </w:r>
    </w:p>
    <w:p w14:paraId="1735BCC2" w14:textId="77777777" w:rsidR="00702B07" w:rsidRDefault="00702B07" w:rsidP="00702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Формы организации гражданской политики.</w:t>
      </w:r>
    </w:p>
    <w:p w14:paraId="7823CDB0" w14:textId="72BD7067" w:rsidR="00F37380" w:rsidRPr="00702B07" w:rsidRDefault="00F37380" w:rsidP="00702B07"/>
    <w:sectPr w:rsidR="00F37380" w:rsidRPr="00702B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BEBE" w14:textId="77777777" w:rsidR="002A1D35" w:rsidRDefault="002A1D35">
      <w:pPr>
        <w:spacing w:after="0" w:line="240" w:lineRule="auto"/>
      </w:pPr>
      <w:r>
        <w:separator/>
      </w:r>
    </w:p>
  </w:endnote>
  <w:endnote w:type="continuationSeparator" w:id="0">
    <w:p w14:paraId="0C263BEF" w14:textId="77777777" w:rsidR="002A1D35" w:rsidRDefault="002A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E905" w14:textId="77777777" w:rsidR="002A1D35" w:rsidRDefault="002A1D35"/>
    <w:p w14:paraId="61975E16" w14:textId="77777777" w:rsidR="002A1D35" w:rsidRDefault="002A1D35"/>
    <w:p w14:paraId="07015E7E" w14:textId="77777777" w:rsidR="002A1D35" w:rsidRDefault="002A1D35"/>
    <w:p w14:paraId="5A92BBD9" w14:textId="77777777" w:rsidR="002A1D35" w:rsidRDefault="002A1D35"/>
    <w:p w14:paraId="4A3D56E3" w14:textId="77777777" w:rsidR="002A1D35" w:rsidRDefault="002A1D35"/>
    <w:p w14:paraId="2E3B2140" w14:textId="77777777" w:rsidR="002A1D35" w:rsidRDefault="002A1D35"/>
    <w:p w14:paraId="2D776579" w14:textId="77777777" w:rsidR="002A1D35" w:rsidRDefault="002A1D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4E2E23" wp14:editId="1A4CE3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9A25" w14:textId="77777777" w:rsidR="002A1D35" w:rsidRDefault="002A1D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E2E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BD9A25" w14:textId="77777777" w:rsidR="002A1D35" w:rsidRDefault="002A1D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7CA8E6" w14:textId="77777777" w:rsidR="002A1D35" w:rsidRDefault="002A1D35"/>
    <w:p w14:paraId="41686682" w14:textId="77777777" w:rsidR="002A1D35" w:rsidRDefault="002A1D35"/>
    <w:p w14:paraId="5D3152BB" w14:textId="77777777" w:rsidR="002A1D35" w:rsidRDefault="002A1D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B64B91" wp14:editId="767DBA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DCA6" w14:textId="77777777" w:rsidR="002A1D35" w:rsidRDefault="002A1D35"/>
                          <w:p w14:paraId="30679F54" w14:textId="77777777" w:rsidR="002A1D35" w:rsidRDefault="002A1D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64B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D2DCA6" w14:textId="77777777" w:rsidR="002A1D35" w:rsidRDefault="002A1D35"/>
                    <w:p w14:paraId="30679F54" w14:textId="77777777" w:rsidR="002A1D35" w:rsidRDefault="002A1D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FB10A" w14:textId="77777777" w:rsidR="002A1D35" w:rsidRDefault="002A1D35"/>
    <w:p w14:paraId="4E77B60E" w14:textId="77777777" w:rsidR="002A1D35" w:rsidRDefault="002A1D35">
      <w:pPr>
        <w:rPr>
          <w:sz w:val="2"/>
          <w:szCs w:val="2"/>
        </w:rPr>
      </w:pPr>
    </w:p>
    <w:p w14:paraId="619026BA" w14:textId="77777777" w:rsidR="002A1D35" w:rsidRDefault="002A1D35"/>
    <w:p w14:paraId="722AA022" w14:textId="77777777" w:rsidR="002A1D35" w:rsidRDefault="002A1D35">
      <w:pPr>
        <w:spacing w:after="0" w:line="240" w:lineRule="auto"/>
      </w:pPr>
    </w:p>
  </w:footnote>
  <w:footnote w:type="continuationSeparator" w:id="0">
    <w:p w14:paraId="0E4C4479" w14:textId="77777777" w:rsidR="002A1D35" w:rsidRDefault="002A1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35"/>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79276</TotalTime>
  <Pages>1</Pages>
  <Words>112</Words>
  <Characters>642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2479</cp:revision>
  <cp:lastPrinted>2009-02-06T05:36:00Z</cp:lastPrinted>
  <dcterms:created xsi:type="dcterms:W3CDTF">2024-01-07T13:43:00Z</dcterms:created>
  <dcterms:modified xsi:type="dcterms:W3CDTF">2025-04-22T17:27:00Z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