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C48C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Донова, Олеся Владимировна. Фразеологизмы в системно-структурном и антропоцентрическом аспектах : на материале русского и китайского языков : диссертация ... кандидата филологических наук : 10.02.19 / Донова Олеся Владимировна; [Место защиты: Кемер. гос. ун-т].- Бийск, 2011.- 282 с.: ил. РГБ ОД, 61 11-10/1071</w:t>
      </w:r>
    </w:p>
    <w:p w14:paraId="19FC1E81" w14:textId="77777777" w:rsidR="003C1F72" w:rsidRPr="003C1F72" w:rsidRDefault="003C1F72" w:rsidP="003C1F72">
      <w:pPr>
        <w:rPr>
          <w:rStyle w:val="86"/>
          <w:color w:val="000000"/>
        </w:rPr>
      </w:pPr>
    </w:p>
    <w:p w14:paraId="782B0736" w14:textId="77777777" w:rsidR="003C1F72" w:rsidRPr="003C1F72" w:rsidRDefault="003C1F72" w:rsidP="003C1F72">
      <w:pPr>
        <w:rPr>
          <w:rStyle w:val="86"/>
          <w:color w:val="000000"/>
        </w:rPr>
      </w:pPr>
    </w:p>
    <w:p w14:paraId="25C0A658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Федеральное государственное бюджетное</w:t>
      </w:r>
    </w:p>
    <w:p w14:paraId="6ABA3E08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образовательное учреждение высшего</w:t>
      </w:r>
    </w:p>
    <w:p w14:paraId="05EA9E5D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профессионального образования</w:t>
      </w:r>
    </w:p>
    <w:p w14:paraId="14CA0704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«Алтайская государственная академия образования»</w:t>
      </w:r>
    </w:p>
    <w:p w14:paraId="257BE4E5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имени В.М. Шукшина</w:t>
      </w:r>
    </w:p>
    <w:p w14:paraId="1D08E0C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04201162750</w:t>
      </w:r>
    </w:p>
    <w:p w14:paraId="78A35BD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Донова Олеся Владимировна</w:t>
      </w:r>
    </w:p>
    <w:p w14:paraId="2E069654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 xml:space="preserve"> </w:t>
      </w:r>
    </w:p>
    <w:p w14:paraId="4DC1E4EA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ФРАЗЕОЛОГИЗМЫ В СИСТЕМНО-СТРУКТУРНОМ И АНТРОПО-</w:t>
      </w:r>
    </w:p>
    <w:p w14:paraId="2277BB07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ЦЕНТРИЧЕСКОМ АСПЕКТАХ</w:t>
      </w:r>
    </w:p>
    <w:p w14:paraId="664EC319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(НА МАТЕРИАЛЕ РУССКОГО И КИТАЙСКОГО ЯЗЫКОВ)</w:t>
      </w:r>
    </w:p>
    <w:p w14:paraId="769F81D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10.02 Л 9 - теория языка</w:t>
      </w:r>
    </w:p>
    <w:p w14:paraId="6044837F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Диссертация</w:t>
      </w:r>
    </w:p>
    <w:p w14:paraId="3F75851D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на соискание ученой степени</w:t>
      </w:r>
    </w:p>
    <w:p w14:paraId="1A808B8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кандидата филологических наук</w:t>
      </w:r>
    </w:p>
    <w:p w14:paraId="50761D7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Научный руководитель - доктор филологических наук, профессор Трофимова Е.Б.</w:t>
      </w:r>
    </w:p>
    <w:p w14:paraId="5E54A954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Бийск, 2011</w:t>
      </w:r>
    </w:p>
    <w:p w14:paraId="70F0F29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 xml:space="preserve"> </w:t>
      </w:r>
    </w:p>
    <w:p w14:paraId="6696E34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</w:t>
      </w:r>
    </w:p>
    <w:p w14:paraId="459A91AF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ОГЛАВЛЕНИЕ</w:t>
      </w:r>
    </w:p>
    <w:p w14:paraId="55D3AD75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ВВЕДЕНИЕ</w:t>
      </w:r>
      <w:r w:rsidRPr="003C1F72">
        <w:rPr>
          <w:rStyle w:val="86"/>
          <w:color w:val="000000"/>
        </w:rPr>
        <w:tab/>
        <w:t xml:space="preserve"> 4</w:t>
      </w:r>
    </w:p>
    <w:p w14:paraId="34B234E6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 xml:space="preserve">ГЛАВА 1. РЕТРОСПЕКТИВНЫЙ АНАЛИЗ СУЩЕСТВУЮЩИХ ПОДХОДОВ К ТЕОРЕТИЧЕСКИМ ПРОБЛЕМАМ ФРАЗЕОЛОГИИ В ОТЕЧЕСТВЕННОЙ И КИТАЙСКОЙ ЛИНГВИСТИКЕ </w:t>
      </w:r>
      <w:r w:rsidRPr="003C1F72">
        <w:rPr>
          <w:rStyle w:val="86"/>
          <w:color w:val="000000"/>
        </w:rPr>
        <w:tab/>
        <w:t xml:space="preserve"> 12</w:t>
      </w:r>
    </w:p>
    <w:p w14:paraId="33A43BC4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1.1.</w:t>
      </w:r>
      <w:r w:rsidRPr="003C1F72">
        <w:rPr>
          <w:rStyle w:val="86"/>
          <w:color w:val="000000"/>
        </w:rPr>
        <w:tab/>
        <w:t>Системно-структурный подход к изучению фразеологии в отечественной и китайской лингвистике</w:t>
      </w:r>
      <w:r w:rsidRPr="003C1F72">
        <w:rPr>
          <w:rStyle w:val="86"/>
          <w:color w:val="000000"/>
        </w:rPr>
        <w:tab/>
        <w:t xml:space="preserve"> 12</w:t>
      </w:r>
    </w:p>
    <w:p w14:paraId="3E958A5F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1.1.1.</w:t>
      </w:r>
      <w:r w:rsidRPr="003C1F72">
        <w:rPr>
          <w:rStyle w:val="86"/>
          <w:color w:val="000000"/>
        </w:rPr>
        <w:tab/>
        <w:t>Системно-структурный подход к изучению фразеологии в оте- 13</w:t>
      </w:r>
    </w:p>
    <w:p w14:paraId="09EA32E2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lastRenderedPageBreak/>
        <w:t>чественной лингвистике</w:t>
      </w:r>
      <w:r w:rsidRPr="003C1F72">
        <w:rPr>
          <w:rStyle w:val="86"/>
          <w:color w:val="000000"/>
        </w:rPr>
        <w:tab/>
      </w:r>
    </w:p>
    <w:p w14:paraId="78AECFCE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1.1.2.</w:t>
      </w:r>
      <w:r w:rsidRPr="003C1F72">
        <w:rPr>
          <w:rStyle w:val="86"/>
          <w:color w:val="000000"/>
        </w:rPr>
        <w:tab/>
        <w:t>Системно-структурный подход к изучению фразеологии в ки- 18</w:t>
      </w:r>
    </w:p>
    <w:p w14:paraId="65670B84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тайской лингвистике</w:t>
      </w:r>
      <w:r w:rsidRPr="003C1F72">
        <w:rPr>
          <w:rStyle w:val="86"/>
          <w:color w:val="000000"/>
        </w:rPr>
        <w:tab/>
      </w:r>
    </w:p>
    <w:p w14:paraId="3D31C68E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1.2.</w:t>
      </w:r>
      <w:r w:rsidRPr="003C1F72">
        <w:rPr>
          <w:rStyle w:val="86"/>
          <w:color w:val="000000"/>
        </w:rPr>
        <w:tab/>
        <w:t>Внутренняя форма, внутриязыковая образность и межъязыко</w:t>
      </w:r>
    </w:p>
    <w:p w14:paraId="399B1C3D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вая образность как дифференциальные признаки фразеологизма</w:t>
      </w:r>
      <w:r w:rsidRPr="003C1F72">
        <w:rPr>
          <w:rStyle w:val="86"/>
          <w:color w:val="000000"/>
        </w:rPr>
        <w:tab/>
        <w:t xml:space="preserve"> 27</w:t>
      </w:r>
    </w:p>
    <w:p w14:paraId="0E972428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1.3.</w:t>
      </w:r>
      <w:r w:rsidRPr="003C1F72">
        <w:rPr>
          <w:rStyle w:val="86"/>
          <w:color w:val="000000"/>
        </w:rPr>
        <w:tab/>
        <w:t>Национальная специфика фразеологии</w:t>
      </w:r>
      <w:r w:rsidRPr="003C1F72">
        <w:rPr>
          <w:rStyle w:val="86"/>
          <w:color w:val="000000"/>
        </w:rPr>
        <w:tab/>
        <w:t xml:space="preserve"> 33</w:t>
      </w:r>
    </w:p>
    <w:p w14:paraId="5752DDC2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1.4.</w:t>
      </w:r>
      <w:r w:rsidRPr="003C1F72">
        <w:rPr>
          <w:rStyle w:val="86"/>
          <w:color w:val="000000"/>
        </w:rPr>
        <w:tab/>
        <w:t>Психолингвистическая парадигма во фразеологии</w:t>
      </w:r>
      <w:r w:rsidRPr="003C1F72">
        <w:rPr>
          <w:rStyle w:val="86"/>
          <w:color w:val="000000"/>
        </w:rPr>
        <w:tab/>
        <w:t xml:space="preserve"> 43</w:t>
      </w:r>
    </w:p>
    <w:p w14:paraId="21124368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Выводы по главе 1</w:t>
      </w:r>
      <w:r w:rsidRPr="003C1F72">
        <w:rPr>
          <w:rStyle w:val="86"/>
          <w:color w:val="000000"/>
        </w:rPr>
        <w:tab/>
        <w:t xml:space="preserve"> 49</w:t>
      </w:r>
    </w:p>
    <w:p w14:paraId="54B09DC9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ГЛАВА 2. НАЦИОНАЛЬНО-КУЛЬТУРНАЯ СПЕЦИФИКА РУССКИХ И КИТАЙСКИХ ФРАЗЕОЛОГИЧЕСКИХ ЕДИНИЦ</w:t>
      </w:r>
    </w:p>
    <w:p w14:paraId="16A1F9E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С ПОЗИЦИЙ СИСТЕМНО-СТРУКТУРНОГО ПОДХОДА</w:t>
      </w:r>
      <w:r w:rsidRPr="003C1F72">
        <w:rPr>
          <w:rStyle w:val="86"/>
          <w:color w:val="000000"/>
        </w:rPr>
        <w:tab/>
        <w:t xml:space="preserve"> 51</w:t>
      </w:r>
    </w:p>
    <w:p w14:paraId="5EFD744D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2.1.</w:t>
      </w:r>
      <w:r w:rsidRPr="003C1F72">
        <w:rPr>
          <w:rStyle w:val="86"/>
          <w:color w:val="000000"/>
        </w:rPr>
        <w:tab/>
        <w:t>Методика отбора материала для исследования</w:t>
      </w:r>
      <w:r w:rsidRPr="003C1F72">
        <w:rPr>
          <w:rStyle w:val="86"/>
          <w:color w:val="000000"/>
        </w:rPr>
        <w:tab/>
        <w:t xml:space="preserve"> 51</w:t>
      </w:r>
    </w:p>
    <w:p w14:paraId="3C63963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2.2.</w:t>
      </w:r>
      <w:r w:rsidRPr="003C1F72">
        <w:rPr>
          <w:rStyle w:val="86"/>
          <w:color w:val="000000"/>
        </w:rPr>
        <w:tab/>
        <w:t>Семантический анализ фразеологического корпуса в русском и</w:t>
      </w:r>
    </w:p>
    <w:p w14:paraId="5385EF67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китайском языках</w:t>
      </w:r>
      <w:r w:rsidRPr="003C1F72">
        <w:rPr>
          <w:rStyle w:val="86"/>
          <w:color w:val="000000"/>
        </w:rPr>
        <w:tab/>
        <w:t xml:space="preserve"> 54</w:t>
      </w:r>
    </w:p>
    <w:p w14:paraId="543E2A31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2.2.1.</w:t>
      </w:r>
      <w:r w:rsidRPr="003C1F72">
        <w:rPr>
          <w:rStyle w:val="86"/>
          <w:color w:val="000000"/>
        </w:rPr>
        <w:tab/>
        <w:t>Плотность семантических полей фразеологизмов русского и</w:t>
      </w:r>
    </w:p>
    <w:p w14:paraId="6FE58997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китайского языков</w:t>
      </w:r>
      <w:r w:rsidRPr="003C1F72">
        <w:rPr>
          <w:rStyle w:val="86"/>
          <w:color w:val="000000"/>
        </w:rPr>
        <w:tab/>
        <w:t xml:space="preserve"> 55</w:t>
      </w:r>
    </w:p>
    <w:p w14:paraId="53DC665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2.2.2.</w:t>
      </w:r>
      <w:r w:rsidRPr="003C1F72">
        <w:rPr>
          <w:rStyle w:val="86"/>
          <w:color w:val="000000"/>
        </w:rPr>
        <w:tab/>
        <w:t>Фразеологический потенциал компонентов фразеологических 67</w:t>
      </w:r>
    </w:p>
    <w:p w14:paraId="494F9EAE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единиц.</w:t>
      </w:r>
    </w:p>
    <w:p w14:paraId="0E874916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 xml:space="preserve"> </w:t>
      </w:r>
    </w:p>
    <w:p w14:paraId="770B9C98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3</w:t>
      </w:r>
    </w:p>
    <w:p w14:paraId="138357A0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2.3.</w:t>
      </w:r>
      <w:r w:rsidRPr="003C1F72">
        <w:rPr>
          <w:rStyle w:val="86"/>
          <w:color w:val="000000"/>
        </w:rPr>
        <w:tab/>
        <w:t>Символика как отражение национальной культуры (на материале 76</w:t>
      </w:r>
    </w:p>
    <w:p w14:paraId="30C557E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русской и китайской фразеологии)</w:t>
      </w:r>
      <w:r w:rsidRPr="003C1F72">
        <w:rPr>
          <w:rStyle w:val="86"/>
          <w:color w:val="000000"/>
        </w:rPr>
        <w:tab/>
      </w:r>
    </w:p>
    <w:p w14:paraId="1DC9733D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2.4.</w:t>
      </w:r>
      <w:r w:rsidRPr="003C1F72">
        <w:rPr>
          <w:rStyle w:val="86"/>
          <w:color w:val="000000"/>
        </w:rPr>
        <w:tab/>
        <w:t>Классификация соотносимых по смыслу фразеологизмов русского и китайского языков</w:t>
      </w:r>
      <w:r w:rsidRPr="003C1F72">
        <w:rPr>
          <w:rStyle w:val="86"/>
          <w:color w:val="000000"/>
        </w:rPr>
        <w:tab/>
        <w:t xml:space="preserve"> 89</w:t>
      </w:r>
    </w:p>
    <w:p w14:paraId="5456A17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Выводы по главе 2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 xml:space="preserve"> 104</w:t>
      </w:r>
    </w:p>
    <w:p w14:paraId="1A7DDFFA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ГЛАВА 3. ВОСПРИЯТИЕ ФРАЗЕОЛОГИЧЕСКИХ ЕДИНИЦ В ПОСЛОВНОМ ПЕРЕВОДЕ НОСИТЕЛЯМИ РАЗНОСТРУКТУРНЫХ ЯЗЫКОВ</w:t>
      </w:r>
      <w:r w:rsidRPr="003C1F72">
        <w:rPr>
          <w:rStyle w:val="86"/>
          <w:color w:val="000000"/>
        </w:rPr>
        <w:tab/>
        <w:t xml:space="preserve">    107</w:t>
      </w:r>
    </w:p>
    <w:p w14:paraId="6A0629B2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3.1.</w:t>
      </w:r>
      <w:r w:rsidRPr="003C1F72">
        <w:rPr>
          <w:rStyle w:val="86"/>
          <w:color w:val="000000"/>
        </w:rPr>
        <w:tab/>
        <w:t>Методика проведения экспериментального исследования</w:t>
      </w:r>
      <w:r w:rsidRPr="003C1F72">
        <w:rPr>
          <w:rStyle w:val="86"/>
          <w:color w:val="000000"/>
        </w:rPr>
        <w:tab/>
        <w:t xml:space="preserve"> 107</w:t>
      </w:r>
    </w:p>
    <w:p w14:paraId="097A947E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3.2.</w:t>
      </w:r>
      <w:r w:rsidRPr="003C1F72">
        <w:rPr>
          <w:rStyle w:val="86"/>
          <w:color w:val="000000"/>
        </w:rPr>
        <w:tab/>
        <w:t>Экспериментальное исследование восприятия китайских фразеологизмов в пословном переводе на русский язык.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 xml:space="preserve"> 110</w:t>
      </w:r>
    </w:p>
    <w:p w14:paraId="3E9F5EC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3.3.</w:t>
      </w:r>
      <w:r w:rsidRPr="003C1F72">
        <w:rPr>
          <w:rStyle w:val="86"/>
          <w:color w:val="000000"/>
        </w:rPr>
        <w:tab/>
        <w:t>Экспериментальное исследование восприятия русских фразеологизмов в пословном переводе на китайский язык.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 xml:space="preserve"> 124</w:t>
      </w:r>
    </w:p>
    <w:p w14:paraId="0304745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3.4.</w:t>
      </w:r>
      <w:r w:rsidRPr="003C1F72">
        <w:rPr>
          <w:rStyle w:val="86"/>
          <w:color w:val="000000"/>
        </w:rPr>
        <w:tab/>
        <w:t xml:space="preserve"> Сопоставительный анализ результатов двух экспериментов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>137</w:t>
      </w:r>
    </w:p>
    <w:p w14:paraId="5CF07C08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lastRenderedPageBreak/>
        <w:t>Выводы по главе 3</w:t>
      </w:r>
      <w:r w:rsidRPr="003C1F72">
        <w:rPr>
          <w:rStyle w:val="86"/>
          <w:color w:val="000000"/>
        </w:rPr>
        <w:tab/>
        <w:t xml:space="preserve">     147</w:t>
      </w:r>
    </w:p>
    <w:p w14:paraId="10D328DC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ЗАКЛЮЧЕНИЕ</w:t>
      </w:r>
      <w:r w:rsidRPr="003C1F72">
        <w:rPr>
          <w:rStyle w:val="86"/>
          <w:color w:val="000000"/>
        </w:rPr>
        <w:tab/>
        <w:t xml:space="preserve">       149</w:t>
      </w:r>
    </w:p>
    <w:p w14:paraId="0FD34442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 xml:space="preserve">БИБЛИОГРАФИЧЕСКИЙ СПИСОК... </w:t>
      </w:r>
      <w:r w:rsidRPr="003C1F72">
        <w:rPr>
          <w:rStyle w:val="86"/>
          <w:color w:val="000000"/>
        </w:rPr>
        <w:tab/>
        <w:t xml:space="preserve"> 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 xml:space="preserve"> 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 xml:space="preserve"> </w:t>
      </w:r>
      <w:r w:rsidRPr="003C1F72">
        <w:rPr>
          <w:rStyle w:val="86"/>
          <w:color w:val="000000"/>
        </w:rPr>
        <w:tab/>
        <w:t xml:space="preserve"> 154</w:t>
      </w:r>
    </w:p>
    <w:p w14:paraId="36EE64A1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1</w:t>
      </w:r>
      <w:r w:rsidRPr="003C1F72">
        <w:rPr>
          <w:rStyle w:val="86"/>
          <w:color w:val="000000"/>
        </w:rPr>
        <w:tab/>
      </w:r>
      <w:r w:rsidRPr="003C1F72">
        <w:rPr>
          <w:rStyle w:val="86"/>
          <w:color w:val="000000"/>
        </w:rPr>
        <w:tab/>
        <w:t xml:space="preserve"> </w:t>
      </w:r>
      <w:r w:rsidRPr="003C1F72">
        <w:rPr>
          <w:rStyle w:val="86"/>
          <w:color w:val="000000"/>
        </w:rPr>
        <w:tab/>
        <w:t xml:space="preserve"> ..</w:t>
      </w:r>
      <w:r w:rsidRPr="003C1F72">
        <w:rPr>
          <w:rStyle w:val="86"/>
          <w:color w:val="000000"/>
        </w:rPr>
        <w:tab/>
        <w:t>170</w:t>
      </w:r>
    </w:p>
    <w:p w14:paraId="7297475B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2</w:t>
      </w:r>
      <w:r w:rsidRPr="003C1F72">
        <w:rPr>
          <w:rStyle w:val="86"/>
          <w:color w:val="000000"/>
        </w:rPr>
        <w:tab/>
        <w:t xml:space="preserve">     171</w:t>
      </w:r>
    </w:p>
    <w:p w14:paraId="30996A37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3</w:t>
      </w:r>
      <w:r w:rsidRPr="003C1F72">
        <w:rPr>
          <w:rStyle w:val="86"/>
          <w:color w:val="000000"/>
        </w:rPr>
        <w:tab/>
        <w:t xml:space="preserve"> 204</w:t>
      </w:r>
    </w:p>
    <w:p w14:paraId="088C9913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4</w:t>
      </w:r>
      <w:r w:rsidRPr="003C1F72">
        <w:rPr>
          <w:rStyle w:val="86"/>
          <w:color w:val="000000"/>
        </w:rPr>
        <w:tab/>
        <w:t xml:space="preserve"> 210</w:t>
      </w:r>
    </w:p>
    <w:p w14:paraId="14D92042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5</w:t>
      </w:r>
      <w:r w:rsidRPr="003C1F72">
        <w:rPr>
          <w:rStyle w:val="86"/>
          <w:color w:val="000000"/>
        </w:rPr>
        <w:tab/>
        <w:t xml:space="preserve"> 224</w:t>
      </w:r>
    </w:p>
    <w:p w14:paraId="68B739D9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6</w:t>
      </w:r>
      <w:r w:rsidRPr="003C1F72">
        <w:rPr>
          <w:rStyle w:val="86"/>
          <w:color w:val="000000"/>
        </w:rPr>
        <w:tab/>
        <w:t xml:space="preserve">   253</w:t>
      </w:r>
    </w:p>
    <w:p w14:paraId="58332AAC" w14:textId="77777777" w:rsidR="003C1F72" w:rsidRPr="003C1F72" w:rsidRDefault="003C1F72" w:rsidP="003C1F72">
      <w:pPr>
        <w:rPr>
          <w:rStyle w:val="86"/>
          <w:color w:val="000000"/>
        </w:rPr>
      </w:pPr>
      <w:r w:rsidRPr="003C1F72">
        <w:rPr>
          <w:rStyle w:val="86"/>
          <w:color w:val="000000"/>
        </w:rPr>
        <w:t>ПРИЛОЖЕНИЕ 7</w:t>
      </w:r>
      <w:r w:rsidRPr="003C1F72">
        <w:rPr>
          <w:rStyle w:val="86"/>
          <w:color w:val="000000"/>
        </w:rPr>
        <w:tab/>
        <w:t xml:space="preserve"> </w:t>
      </w:r>
      <w:r w:rsidRPr="003C1F72">
        <w:rPr>
          <w:rStyle w:val="86"/>
          <w:color w:val="000000"/>
        </w:rPr>
        <w:tab/>
        <w:t xml:space="preserve"> . .. 274</w:t>
      </w:r>
    </w:p>
    <w:p w14:paraId="757FD440" w14:textId="3D6AAEC0" w:rsidR="000C6310" w:rsidRDefault="000C6310" w:rsidP="003C1F72"/>
    <w:p w14:paraId="40BEDA9C" w14:textId="2D335D23" w:rsidR="003C1F72" w:rsidRDefault="003C1F72" w:rsidP="003C1F72"/>
    <w:p w14:paraId="2688CDB3" w14:textId="69481887" w:rsidR="003C1F72" w:rsidRDefault="003C1F72" w:rsidP="003C1F72"/>
    <w:p w14:paraId="3BB1EACB" w14:textId="77777777" w:rsidR="003C1F72" w:rsidRDefault="003C1F72" w:rsidP="003C1F72">
      <w:pPr>
        <w:pStyle w:val="48"/>
        <w:framePr w:w="9514" w:h="670" w:hRule="exact" w:wrap="none" w:vAnchor="page" w:hAnchor="page" w:x="1729" w:y="1285"/>
        <w:shd w:val="clear" w:color="auto" w:fill="auto"/>
        <w:spacing w:line="240" w:lineRule="exact"/>
        <w:ind w:left="3500"/>
      </w:pPr>
      <w:bookmarkStart w:id="0" w:name="bookmark15"/>
      <w:r>
        <w:rPr>
          <w:color w:val="000000"/>
          <w:sz w:val="24"/>
          <w:szCs w:val="24"/>
          <w:lang w:bidi="ru-RU"/>
        </w:rPr>
        <w:t>ЗАКЛЮЧЕНИЕ</w:t>
      </w:r>
      <w:bookmarkEnd w:id="0"/>
    </w:p>
    <w:p w14:paraId="33893767" w14:textId="77777777" w:rsidR="003C1F72" w:rsidRDefault="003C1F72" w:rsidP="003C1F72">
      <w:pPr>
        <w:pStyle w:val="27"/>
        <w:framePr w:w="9514" w:h="10899" w:hRule="exact" w:wrap="none" w:vAnchor="page" w:hAnchor="page" w:x="1729" w:y="2327"/>
        <w:shd w:val="clear" w:color="auto" w:fill="auto"/>
        <w:spacing w:before="0" w:after="0" w:line="401" w:lineRule="exact"/>
        <w:ind w:left="420" w:right="1000" w:firstLine="620"/>
        <w:jc w:val="both"/>
      </w:pPr>
      <w:r>
        <w:rPr>
          <w:color w:val="000000"/>
          <w:sz w:val="24"/>
          <w:szCs w:val="24"/>
          <w:lang w:bidi="ru-RU"/>
        </w:rPr>
        <w:t>Настоящая работа посвящена исследованию стратегий восприятия фразеологических единиц носителей разноструктурных языков через призму корпусного анализа фрагментов фразеологических систем русского и китайского языков.</w:t>
      </w:r>
    </w:p>
    <w:p w14:paraId="321F3319" w14:textId="77777777" w:rsidR="003C1F72" w:rsidRDefault="003C1F72" w:rsidP="003C1F72">
      <w:pPr>
        <w:pStyle w:val="27"/>
        <w:framePr w:w="9514" w:h="10899" w:hRule="exact" w:wrap="none" w:vAnchor="page" w:hAnchor="page" w:x="1729" w:y="2327"/>
        <w:shd w:val="clear" w:color="auto" w:fill="auto"/>
        <w:spacing w:before="0" w:after="0" w:line="401" w:lineRule="exact"/>
        <w:ind w:left="420" w:right="1000" w:firstLine="620"/>
        <w:jc w:val="both"/>
      </w:pPr>
      <w:r>
        <w:rPr>
          <w:color w:val="000000"/>
          <w:sz w:val="24"/>
          <w:szCs w:val="24"/>
          <w:lang w:bidi="ru-RU"/>
        </w:rPr>
        <w:t>Специфика русских и китайских ФЕ обнаруживается в языковой наполняемости фразеологизмов, что связано с национально-культурными особенностями носителей языков. Поскольку во фразеологии отражается вся реальная действительность той или иной нации, то посредством фразеологизмов можно судить не только о языке, но и о культуре, обычаях и нравах народов. Поэтому столь важным является комплексное исследование ФЕ в системно-структурном и антропоцентрическом аспектах.</w:t>
      </w:r>
    </w:p>
    <w:p w14:paraId="71F82743" w14:textId="77777777" w:rsidR="003C1F72" w:rsidRDefault="003C1F72" w:rsidP="003C1F72">
      <w:pPr>
        <w:pStyle w:val="27"/>
        <w:framePr w:w="9514" w:h="10899" w:hRule="exact" w:wrap="none" w:vAnchor="page" w:hAnchor="page" w:x="1729" w:y="2327"/>
        <w:shd w:val="clear" w:color="auto" w:fill="auto"/>
        <w:spacing w:before="0" w:after="0" w:line="401" w:lineRule="exact"/>
        <w:ind w:left="420" w:right="1000" w:firstLine="620"/>
        <w:jc w:val="both"/>
      </w:pPr>
      <w:r>
        <w:rPr>
          <w:color w:val="000000"/>
          <w:sz w:val="24"/>
          <w:szCs w:val="24"/>
          <w:lang w:bidi="ru-RU"/>
        </w:rPr>
        <w:t>Реферативно-критический анализ лингвистической литературы позволил установить, что до сих пор в науке остаются открытыми вопросы, связанные как с фразеологической терминологией, так и с определением её объема. Для данного исследования наиболее приемлемым оказалось «умеренно широкое» понимание объема фразеологии, в соответствии с которым используются фразеологизмы следующих типов: сращения, единства, пословицы и поговорки.</w:t>
      </w:r>
    </w:p>
    <w:p w14:paraId="580725BB" w14:textId="77777777" w:rsidR="003C1F72" w:rsidRDefault="003C1F72" w:rsidP="003C1F72">
      <w:pPr>
        <w:pStyle w:val="27"/>
        <w:framePr w:w="9514" w:h="10899" w:hRule="exact" w:wrap="none" w:vAnchor="page" w:hAnchor="page" w:x="1729" w:y="2327"/>
        <w:shd w:val="clear" w:color="auto" w:fill="auto"/>
        <w:spacing w:before="0" w:after="0" w:line="401" w:lineRule="exact"/>
        <w:ind w:left="420" w:right="1000" w:firstLine="620"/>
        <w:jc w:val="both"/>
      </w:pPr>
      <w:r>
        <w:rPr>
          <w:color w:val="000000"/>
          <w:sz w:val="24"/>
          <w:szCs w:val="24"/>
          <w:lang w:bidi="ru-RU"/>
        </w:rPr>
        <w:t>Во второй части работы в ходе анализа лексикографического материала двух языков было установлено, что образы, которые легли в основу исследуемых фразеологизмов, помогают определить особенности национально- культурной специфики ФЕ. Работа с материалом была сопряжена с рядом проблем, связанных а) с методикой отбора материала для исследования; б) с распределением фразеологизмов по семантическим полям: некоторые фразеологизмы тяготели сразу к нескольким рубрикам. Так, например, русский фразеологизм «коли нужда заставит, то и против рожона попрешь» можно отнести к двум семантическим полям «поступки, поведение, состояние лич-</w:t>
      </w:r>
    </w:p>
    <w:p w14:paraId="253F6275" w14:textId="77777777" w:rsidR="003C1F72" w:rsidRDefault="003C1F72" w:rsidP="003C1F72">
      <w:pPr>
        <w:rPr>
          <w:sz w:val="2"/>
          <w:szCs w:val="2"/>
        </w:rPr>
        <w:sectPr w:rsidR="003C1F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B0EF16" w14:textId="77777777" w:rsidR="003C1F72" w:rsidRDefault="003C1F72" w:rsidP="003C1F72">
      <w:pPr>
        <w:framePr w:wrap="none" w:vAnchor="page" w:hAnchor="page" w:x="5981" w:y="1297"/>
        <w:spacing w:line="200" w:lineRule="exact"/>
      </w:pPr>
      <w:r>
        <w:rPr>
          <w:color w:val="000000"/>
          <w:lang w:bidi="ru-RU"/>
        </w:rPr>
        <w:lastRenderedPageBreak/>
        <w:t>150</w:t>
      </w:r>
    </w:p>
    <w:p w14:paraId="1DD0C489" w14:textId="77777777" w:rsidR="003C1F72" w:rsidRDefault="003C1F72" w:rsidP="003C1F72">
      <w:pPr>
        <w:pStyle w:val="27"/>
        <w:framePr w:w="9514" w:h="12094" w:hRule="exact" w:wrap="none" w:vAnchor="page" w:hAnchor="page" w:x="1729" w:y="1529"/>
        <w:shd w:val="clear" w:color="auto" w:fill="auto"/>
        <w:spacing w:before="0" w:after="0" w:line="401" w:lineRule="exact"/>
        <w:ind w:left="420" w:right="1000"/>
        <w:jc w:val="left"/>
      </w:pPr>
      <w:r>
        <w:rPr>
          <w:color w:val="000000"/>
          <w:sz w:val="24"/>
          <w:szCs w:val="24"/>
          <w:lang w:bidi="ru-RU"/>
        </w:rPr>
        <w:t>ности в различных условиях» и «изменение жизненных ситуаций к лучше- му/худшему».</w:t>
      </w:r>
    </w:p>
    <w:p w14:paraId="6D106F51" w14:textId="77777777" w:rsidR="003C1F72" w:rsidRDefault="003C1F72" w:rsidP="003C1F72">
      <w:pPr>
        <w:pStyle w:val="27"/>
        <w:framePr w:w="9514" w:h="12094" w:hRule="exact" w:wrap="none" w:vAnchor="page" w:hAnchor="page" w:x="1729" w:y="1529"/>
        <w:shd w:val="clear" w:color="auto" w:fill="auto"/>
        <w:spacing w:before="0" w:after="0" w:line="401" w:lineRule="exact"/>
        <w:ind w:left="420" w:right="1000" w:firstLine="600"/>
        <w:jc w:val="both"/>
      </w:pPr>
      <w:r>
        <w:rPr>
          <w:color w:val="000000"/>
          <w:sz w:val="24"/>
          <w:szCs w:val="24"/>
          <w:lang w:bidi="ru-RU"/>
        </w:rPr>
        <w:t>Семантический анализ фразеологизмов позволяет выявить особенности национально-культурной специфики русского и китайского этносов и обнаружить антропоцентрические корни во фрагментах языковой картины мира.</w:t>
      </w:r>
    </w:p>
    <w:p w14:paraId="2A8B756E" w14:textId="77777777" w:rsidR="003C1F72" w:rsidRDefault="003C1F72" w:rsidP="003C1F72">
      <w:pPr>
        <w:pStyle w:val="27"/>
        <w:framePr w:w="9514" w:h="12094" w:hRule="exact" w:wrap="none" w:vAnchor="page" w:hAnchor="page" w:x="1729" w:y="1529"/>
        <w:shd w:val="clear" w:color="auto" w:fill="auto"/>
        <w:spacing w:before="0" w:after="0" w:line="401" w:lineRule="exact"/>
        <w:ind w:left="420" w:right="1000" w:firstLine="600"/>
        <w:jc w:val="both"/>
      </w:pPr>
      <w:r>
        <w:rPr>
          <w:color w:val="000000"/>
          <w:sz w:val="24"/>
          <w:szCs w:val="24"/>
          <w:lang w:bidi="ru-RU"/>
        </w:rPr>
        <w:t xml:space="preserve">Лексико-семантический анализ, проведенный по лексическим компонентам «предметных, непредметных и имен собственных» фразеологических единиц, позволяет определить способы обнаружения языкового и культурного своеобразия фразеологизмов, проявляющегося в универсальных и уникальных (межъязыковых и национально-специфических) признаках. На основе проведенного анализа обнаружено, что даже при том условии, что лексические компоненты во фразеологизмах китайского и русского языков не совпадают и внутриязыковая образность в языках отличается, межъязыковая образность в ряде случаев может иметь место, опираясь на наличие общих признаков, присущих образным системам разных языков (например, русск. </w:t>
      </w:r>
      <w:r>
        <w:rPr>
          <w:rStyle w:val="28"/>
        </w:rPr>
        <w:t>дождь льет как из ведра</w:t>
      </w:r>
      <w:r>
        <w:rPr>
          <w:color w:val="000000"/>
          <w:sz w:val="24"/>
          <w:szCs w:val="24"/>
          <w:lang w:bidi="ru-RU"/>
        </w:rPr>
        <w:t xml:space="preserve"> и англ. букв, </w:t>
      </w:r>
      <w:r>
        <w:rPr>
          <w:rStyle w:val="28"/>
        </w:rPr>
        <w:t>дождь льет собаками и кошками</w:t>
      </w:r>
      <w:r>
        <w:rPr>
          <w:color w:val="000000"/>
          <w:sz w:val="24"/>
          <w:szCs w:val="24"/>
          <w:lang w:bidi="ru-RU"/>
        </w:rPr>
        <w:t>).</w:t>
      </w:r>
    </w:p>
    <w:p w14:paraId="4324D24E" w14:textId="77777777" w:rsidR="003C1F72" w:rsidRDefault="003C1F72" w:rsidP="003C1F72">
      <w:pPr>
        <w:pStyle w:val="27"/>
        <w:framePr w:w="9514" w:h="12094" w:hRule="exact" w:wrap="none" w:vAnchor="page" w:hAnchor="page" w:x="1729" w:y="1529"/>
        <w:shd w:val="clear" w:color="auto" w:fill="auto"/>
        <w:spacing w:before="0" w:after="0" w:line="401" w:lineRule="exact"/>
        <w:ind w:left="420" w:right="1000" w:firstLine="600"/>
        <w:jc w:val="both"/>
      </w:pPr>
      <w:r>
        <w:rPr>
          <w:color w:val="000000"/>
          <w:sz w:val="24"/>
          <w:szCs w:val="24"/>
          <w:lang w:bidi="ru-RU"/>
        </w:rPr>
        <w:t>Данные, полученные в процессе исследования, подтверждают выдвинутое предположение о способности фразеологизмов посредством отраженных в них реалий, символьных составляющих, образов и коннотативных значений репрезентировать фрагменты языковой картины мира народов России и Китая.</w:t>
      </w:r>
    </w:p>
    <w:p w14:paraId="76A4CFE7" w14:textId="77777777" w:rsidR="003C1F72" w:rsidRDefault="003C1F72" w:rsidP="003C1F72">
      <w:pPr>
        <w:pStyle w:val="27"/>
        <w:framePr w:w="9514" w:h="12094" w:hRule="exact" w:wrap="none" w:vAnchor="page" w:hAnchor="page" w:x="1729" w:y="1529"/>
        <w:shd w:val="clear" w:color="auto" w:fill="auto"/>
        <w:spacing w:before="0" w:after="0" w:line="401" w:lineRule="exact"/>
        <w:ind w:left="420" w:right="1000" w:firstLine="600"/>
        <w:jc w:val="both"/>
      </w:pPr>
      <w:r>
        <w:rPr>
          <w:color w:val="000000"/>
          <w:sz w:val="24"/>
          <w:szCs w:val="24"/>
          <w:lang w:bidi="ru-RU"/>
        </w:rPr>
        <w:t>Национально-культурная специфика возникает вследствие неодинаковой сегментации действительности в языках мира, она может быть обусловлена экстралингвистическими и интралингвистическими особенностями. Основной причиной различного членения действительности в разных языках является то, что определенные предметы и явления имеют для одного народа большее значение, нежели для другого. Это обусловлено психологией народа, особенностями восприятия окружающей действительности, различными ассоциациями, возникающими у носителей языка в связи с теми или иными общественными, культурными и природными явлениями.</w:t>
      </w:r>
    </w:p>
    <w:p w14:paraId="2BC8BB65" w14:textId="77777777" w:rsidR="003C1F72" w:rsidRDefault="003C1F72" w:rsidP="003C1F72">
      <w:pPr>
        <w:framePr w:wrap="none" w:vAnchor="page" w:hAnchor="page" w:x="10686" w:y="14606"/>
        <w:spacing w:line="80" w:lineRule="exact"/>
      </w:pPr>
      <w:r>
        <w:rPr>
          <w:color w:val="000000"/>
          <w:lang w:bidi="ru-RU"/>
        </w:rPr>
        <w:t xml:space="preserve">/. </w:t>
      </w:r>
      <w:r>
        <w:rPr>
          <w:rStyle w:val="8BookmanOldStyle"/>
        </w:rPr>
        <w:t>/}</w:t>
      </w:r>
    </w:p>
    <w:p w14:paraId="4EC9C983" w14:textId="77777777" w:rsidR="003C1F72" w:rsidRDefault="003C1F72" w:rsidP="003C1F72">
      <w:pPr>
        <w:rPr>
          <w:sz w:val="2"/>
          <w:szCs w:val="2"/>
        </w:rPr>
        <w:sectPr w:rsidR="003C1F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448CCB" w14:textId="77777777" w:rsidR="003C1F72" w:rsidRDefault="003C1F72" w:rsidP="003C1F72">
      <w:pPr>
        <w:framePr w:wrap="none" w:vAnchor="page" w:hAnchor="page" w:x="6005" w:y="1313"/>
        <w:spacing w:line="200" w:lineRule="exact"/>
      </w:pPr>
      <w:r>
        <w:rPr>
          <w:color w:val="000000"/>
          <w:lang w:bidi="ru-RU"/>
        </w:rPr>
        <w:lastRenderedPageBreak/>
        <w:t>151</w:t>
      </w:r>
    </w:p>
    <w:p w14:paraId="16DA184C" w14:textId="77777777" w:rsidR="003C1F72" w:rsidRDefault="003C1F72" w:rsidP="003C1F72">
      <w:pPr>
        <w:pStyle w:val="27"/>
        <w:framePr w:w="9514" w:h="12090" w:hRule="exact" w:wrap="none" w:vAnchor="page" w:hAnchor="page" w:x="1729" w:y="1541"/>
        <w:shd w:val="clear" w:color="auto" w:fill="auto"/>
        <w:spacing w:before="0" w:after="0" w:line="401" w:lineRule="exact"/>
        <w:ind w:left="440" w:right="980" w:firstLine="600"/>
        <w:jc w:val="both"/>
      </w:pPr>
      <w:r>
        <w:rPr>
          <w:color w:val="000000"/>
          <w:sz w:val="24"/>
          <w:szCs w:val="24"/>
          <w:lang w:bidi="ru-RU"/>
        </w:rPr>
        <w:t>Осуществленный в первой и второй главе анализ предопределил в качестве основной задачи экспериментальной главы проверку предположения, согласно которому характер восприятия зависит не только от особенностей структурной организации ФЕ, сохранности внутренней формы и присутствия образной составляющей, но и в значительной степени определяется наличием ментального «межъязыкового» представления, условно обозначенного как «межъязыковая образность».</w:t>
      </w:r>
    </w:p>
    <w:p w14:paraId="47E2D933" w14:textId="77777777" w:rsidR="003C1F72" w:rsidRDefault="003C1F72" w:rsidP="003C1F72">
      <w:pPr>
        <w:pStyle w:val="27"/>
        <w:framePr w:w="9514" w:h="12090" w:hRule="exact" w:wrap="none" w:vAnchor="page" w:hAnchor="page" w:x="1729" w:y="1541"/>
        <w:shd w:val="clear" w:color="auto" w:fill="auto"/>
        <w:spacing w:before="0" w:after="0" w:line="401" w:lineRule="exact"/>
        <w:ind w:left="440" w:right="980" w:firstLine="600"/>
        <w:jc w:val="both"/>
      </w:pPr>
      <w:r>
        <w:rPr>
          <w:color w:val="000000"/>
          <w:sz w:val="24"/>
          <w:szCs w:val="24"/>
          <w:lang w:bidi="ru-RU"/>
        </w:rPr>
        <w:t>До этого межъязыковая образность исследовалась только на материале русского и английского языков (Грянкина 2004; Кармацкая 2007), которые относятся к индоевропейским по происхождению и по целому ряду признаков являются более близкими, чем русский и китайский (характер письменности, культурные традиции).</w:t>
      </w:r>
    </w:p>
    <w:p w14:paraId="64B35F34" w14:textId="77777777" w:rsidR="003C1F72" w:rsidRDefault="003C1F72" w:rsidP="003C1F72">
      <w:pPr>
        <w:pStyle w:val="27"/>
        <w:framePr w:w="9514" w:h="12090" w:hRule="exact" w:wrap="none" w:vAnchor="page" w:hAnchor="page" w:x="1729" w:y="1541"/>
        <w:shd w:val="clear" w:color="auto" w:fill="auto"/>
        <w:spacing w:before="0" w:after="0" w:line="401" w:lineRule="exact"/>
        <w:ind w:left="440" w:right="980" w:firstLine="600"/>
        <w:jc w:val="both"/>
      </w:pPr>
      <w:r>
        <w:rPr>
          <w:color w:val="000000"/>
          <w:sz w:val="24"/>
          <w:szCs w:val="24"/>
          <w:lang w:bidi="ru-RU"/>
        </w:rPr>
        <w:t>Таким образом, анализ материала во второй и третьей главах показывает, что межъязыковая образность может возникать как при полном тождестве лексических единиц, организующих единое фразеологическое целое, так и при неполном, а иногда и в том случае, когда отсутствуют лексикосемантические соответствия в двух языках. Очевидно, это свидетельствует о неполной корреляции между мыслительной и языковой деятельностью и возвращает нас к сложившимся еще в античной древности представлениям относительно общих законов мышления, независимых от конкретной языковой принадлежности носителей той или иной этнической общности.</w:t>
      </w:r>
    </w:p>
    <w:p w14:paraId="50583A63" w14:textId="77777777" w:rsidR="003C1F72" w:rsidRDefault="003C1F72" w:rsidP="003C1F72">
      <w:pPr>
        <w:pStyle w:val="27"/>
        <w:framePr w:w="9514" w:h="12090" w:hRule="exact" w:wrap="none" w:vAnchor="page" w:hAnchor="page" w:x="1729" w:y="1541"/>
        <w:shd w:val="clear" w:color="auto" w:fill="auto"/>
        <w:spacing w:before="0" w:after="0" w:line="401" w:lineRule="exact"/>
        <w:ind w:left="440" w:right="980" w:firstLine="600"/>
        <w:jc w:val="both"/>
      </w:pPr>
      <w:r>
        <w:rPr>
          <w:color w:val="000000"/>
          <w:sz w:val="24"/>
          <w:szCs w:val="24"/>
          <w:lang w:bidi="ru-RU"/>
        </w:rPr>
        <w:t xml:space="preserve">Трудность при обработке данных эксперимента заключалась в том, как интерпретировать полученные реакции. В некоторых случаях вопрос о том, на какие стратегии опирались информанты при идентификации значения фразеологизмов, оставался открытым, например, кит. ФЕ букв, </w:t>
      </w:r>
      <w:r>
        <w:rPr>
          <w:rStyle w:val="28"/>
        </w:rPr>
        <w:t>вылавливать булаву на дне морском</w:t>
      </w:r>
      <w:r>
        <w:rPr>
          <w:color w:val="000000"/>
          <w:sz w:val="24"/>
          <w:szCs w:val="24"/>
          <w:lang w:bidi="ru-RU"/>
        </w:rPr>
        <w:t xml:space="preserve"> сравн. в русск. </w:t>
      </w:r>
      <w:r>
        <w:rPr>
          <w:rStyle w:val="28"/>
        </w:rPr>
        <w:t>искать иголку в стоге сена.</w:t>
      </w:r>
      <w:r>
        <w:rPr>
          <w:color w:val="000000"/>
          <w:sz w:val="24"/>
          <w:szCs w:val="24"/>
          <w:lang w:bidi="ru-RU"/>
        </w:rPr>
        <w:t xml:space="preserve"> Можно, предположить, что информанты одновременно реагировали на аналогичность грамматической структуры и сходство общей семантики — «искать нечто маленькое в большом». С той же степенью вероятности можно сделать вывод, что разные информанты опирались на различные стратегии. К сожалению,</w:t>
      </w:r>
    </w:p>
    <w:p w14:paraId="63C4C267" w14:textId="77777777" w:rsidR="003C1F72" w:rsidRDefault="003C1F72" w:rsidP="003C1F72">
      <w:pPr>
        <w:rPr>
          <w:sz w:val="2"/>
          <w:szCs w:val="2"/>
        </w:rPr>
        <w:sectPr w:rsidR="003C1F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62CC7A" w14:textId="77777777" w:rsidR="003C1F72" w:rsidRDefault="003C1F72" w:rsidP="003C1F72">
      <w:pPr>
        <w:framePr w:wrap="none" w:vAnchor="page" w:hAnchor="page" w:x="6013" w:y="1309"/>
        <w:spacing w:line="200" w:lineRule="exact"/>
      </w:pPr>
      <w:r>
        <w:rPr>
          <w:color w:val="000000"/>
          <w:lang w:val="uk-UA" w:eastAsia="uk-UA" w:bidi="uk-UA"/>
        </w:rPr>
        <w:lastRenderedPageBreak/>
        <w:t>152</w:t>
      </w:r>
    </w:p>
    <w:p w14:paraId="7F4B1CBD" w14:textId="77777777" w:rsidR="003C1F72" w:rsidRDefault="003C1F72" w:rsidP="003C1F72">
      <w:pPr>
        <w:pStyle w:val="27"/>
        <w:framePr w:w="9514" w:h="12198" w:hRule="exact" w:wrap="none" w:vAnchor="page" w:hAnchor="page" w:x="1729" w:y="1537"/>
        <w:shd w:val="clear" w:color="auto" w:fill="auto"/>
        <w:spacing w:before="0" w:after="0" w:line="401" w:lineRule="exact"/>
        <w:ind w:left="440" w:right="940"/>
        <w:jc w:val="both"/>
      </w:pPr>
      <w:r>
        <w:rPr>
          <w:color w:val="000000"/>
          <w:sz w:val="24"/>
          <w:szCs w:val="24"/>
          <w:lang w:bidi="ru-RU"/>
        </w:rPr>
        <w:t>из-за отсутствия точных, формализованных методов, связанных с исследованием семантики, такого рода трудности неизбежны.</w:t>
      </w:r>
    </w:p>
    <w:p w14:paraId="7F9A763E" w14:textId="77777777" w:rsidR="003C1F72" w:rsidRDefault="003C1F72" w:rsidP="003C1F72">
      <w:pPr>
        <w:pStyle w:val="27"/>
        <w:framePr w:w="9514" w:h="12198" w:hRule="exact" w:wrap="none" w:vAnchor="page" w:hAnchor="page" w:x="1729" w:y="1537"/>
        <w:shd w:val="clear" w:color="auto" w:fill="auto"/>
        <w:tabs>
          <w:tab w:val="left" w:pos="3557"/>
        </w:tabs>
        <w:spacing w:before="0" w:after="0" w:line="401" w:lineRule="exact"/>
        <w:ind w:left="440" w:right="940" w:firstLine="600"/>
        <w:jc w:val="both"/>
      </w:pPr>
      <w:r>
        <w:rPr>
          <w:color w:val="000000"/>
          <w:sz w:val="24"/>
          <w:szCs w:val="24"/>
          <w:lang w:bidi="ru-RU"/>
        </w:rPr>
        <w:t>Тем не менее, опираясь на результаты психолингвистических экспериментов, удалось выявить целый комплекс структурных и семантических признаков ФЕ, оказывающих влияние на восприятие и идентификацию значения фразеологизмов. Выяснилось, что при рассмотрении внутренней формы русских и китайских фразеологизмов основным «индикатором» выступает фразеологический потенциал лексического компонента. Это подразумевает наличие в составе некоторых фразеологизмов таких ключевых слов, которые могут провоцировать различное понимание ФЕ. Под ключевыми словами подразумеваются опорные для носителей языка единицы, которые в равной степени могут как облегчить правильное опознавание фразеологизма, так и вызвать ложные ассоциации с другим фразеологизмом родного языка, включающим в свой состав данную опорную единицу. Например, при восприятии китайской идиомы</w:t>
      </w:r>
      <w:r>
        <w:rPr>
          <w:color w:val="000000"/>
          <w:sz w:val="24"/>
          <w:szCs w:val="24"/>
          <w:lang w:bidi="ru-RU"/>
        </w:rPr>
        <w:tab/>
        <w:t>букв, «в винной чаше тень от лука наподобие</w:t>
      </w:r>
    </w:p>
    <w:p w14:paraId="63B724D4" w14:textId="77777777" w:rsidR="003C1F72" w:rsidRDefault="003C1F72" w:rsidP="003C1F72">
      <w:pPr>
        <w:pStyle w:val="27"/>
        <w:framePr w:w="9514" w:h="12198" w:hRule="exact" w:wrap="none" w:vAnchor="page" w:hAnchor="page" w:x="1729" w:y="1537"/>
        <w:shd w:val="clear" w:color="auto" w:fill="auto"/>
        <w:spacing w:before="0" w:after="0" w:line="401" w:lineRule="exact"/>
        <w:ind w:left="440" w:right="940"/>
        <w:jc w:val="both"/>
      </w:pPr>
      <w:r>
        <w:rPr>
          <w:color w:val="000000"/>
          <w:sz w:val="24"/>
          <w:szCs w:val="24"/>
          <w:lang w:bidi="ru-RU"/>
        </w:rPr>
        <w:t xml:space="preserve">змеи» сравним в русск. </w:t>
      </w:r>
      <w:r>
        <w:rPr>
          <w:rStyle w:val="28"/>
        </w:rPr>
        <w:t>у страха глаза велики.</w:t>
      </w:r>
      <w:r>
        <w:rPr>
          <w:color w:val="000000"/>
          <w:sz w:val="24"/>
          <w:szCs w:val="24"/>
          <w:lang w:bidi="ru-RU"/>
        </w:rPr>
        <w:t xml:space="preserve"> ФЕ характеризуется низкой степенью идентификации, поскольку верно определили фразеологизм только 12 % информантов, а 24 % поняли его как «ложка дегтя в бочке мёда; пригреть змею на груди». По-видимому, на восприятие фразеологизма повлияла лексема «змея», ассоциирующаяся у русскоязычных реципиентов с представлением о скрытой опасности, коварстве.</w:t>
      </w:r>
    </w:p>
    <w:p w14:paraId="040CC00C" w14:textId="77777777" w:rsidR="003C1F72" w:rsidRDefault="003C1F72" w:rsidP="003C1F72">
      <w:pPr>
        <w:pStyle w:val="27"/>
        <w:framePr w:w="9514" w:h="12198" w:hRule="exact" w:wrap="none" w:vAnchor="page" w:hAnchor="page" w:x="1729" w:y="1537"/>
        <w:shd w:val="clear" w:color="auto" w:fill="auto"/>
        <w:tabs>
          <w:tab w:val="left" w:pos="6998"/>
        </w:tabs>
        <w:spacing w:before="0" w:after="0" w:line="401" w:lineRule="exact"/>
        <w:ind w:left="440" w:right="940" w:firstLine="600"/>
        <w:jc w:val="both"/>
      </w:pPr>
      <w:r>
        <w:rPr>
          <w:color w:val="000000"/>
          <w:sz w:val="24"/>
          <w:szCs w:val="24"/>
          <w:lang w:bidi="ru-RU"/>
        </w:rPr>
        <w:t>В ряде случаев опорой при идентификации значения выступала грамматическая структура фразеологизма, которую можно назвать структурным образом фразеологизма, определяющим собой направления поиска значения иноязычной ФЕ через выстраивание структуры идентичной грамматической модели фразеологизма в родном языке (например,</w:t>
      </w:r>
      <w:r>
        <w:rPr>
          <w:color w:val="000000"/>
          <w:sz w:val="24"/>
          <w:szCs w:val="24"/>
          <w:lang w:bidi="ru-RU"/>
        </w:rPr>
        <w:tab/>
        <w:t>букв, «игра на</w:t>
      </w:r>
    </w:p>
    <w:p w14:paraId="78303677" w14:textId="77777777" w:rsidR="003C1F72" w:rsidRDefault="003C1F72" w:rsidP="003C1F72">
      <w:pPr>
        <w:pStyle w:val="27"/>
        <w:framePr w:w="9514" w:h="12198" w:hRule="exact" w:wrap="none" w:vAnchor="page" w:hAnchor="page" w:x="1729" w:y="1537"/>
        <w:shd w:val="clear" w:color="auto" w:fill="auto"/>
        <w:spacing w:before="0" w:after="0" w:line="401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 xml:space="preserve">лютне перед быком» — русск. </w:t>
      </w:r>
      <w:r>
        <w:rPr>
          <w:rStyle w:val="28"/>
        </w:rPr>
        <w:t>метать бисер перед свиньями</w:t>
      </w:r>
      <w:r>
        <w:rPr>
          <w:color w:val="000000"/>
          <w:sz w:val="24"/>
          <w:szCs w:val="24"/>
          <w:lang w:bidi="ru-RU"/>
        </w:rPr>
        <w:t>).</w:t>
      </w:r>
    </w:p>
    <w:p w14:paraId="6CA67694" w14:textId="77777777" w:rsidR="003C1F72" w:rsidRDefault="003C1F72" w:rsidP="003C1F72">
      <w:pPr>
        <w:pStyle w:val="27"/>
        <w:framePr w:w="9514" w:h="12198" w:hRule="exact" w:wrap="none" w:vAnchor="page" w:hAnchor="page" w:x="1729" w:y="1537"/>
        <w:shd w:val="clear" w:color="auto" w:fill="auto"/>
        <w:spacing w:before="0" w:after="0" w:line="401" w:lineRule="exact"/>
        <w:ind w:left="440" w:right="940" w:firstLine="600"/>
        <w:jc w:val="both"/>
      </w:pPr>
      <w:r>
        <w:rPr>
          <w:color w:val="000000"/>
          <w:sz w:val="24"/>
          <w:szCs w:val="24"/>
          <w:lang w:bidi="ru-RU"/>
        </w:rPr>
        <w:t>Обработка экспериментального материала хотя и показала, что между структурно-семантическими особенностями русских и китайских фразеологизмов и характером восприятия русскоязычными и китайскоязычными но-</w:t>
      </w:r>
    </w:p>
    <w:p w14:paraId="491FF5A4" w14:textId="77777777" w:rsidR="003C1F72" w:rsidRDefault="003C1F72" w:rsidP="003C1F72">
      <w:pPr>
        <w:framePr w:wrap="none" w:vAnchor="page" w:hAnchor="page" w:x="10770" w:y="14398"/>
      </w:pPr>
    </w:p>
    <w:p w14:paraId="6A1F6161" w14:textId="77777777" w:rsidR="003C1F72" w:rsidRDefault="003C1F72" w:rsidP="003C1F72">
      <w:pPr>
        <w:rPr>
          <w:sz w:val="2"/>
          <w:szCs w:val="2"/>
        </w:rPr>
        <w:sectPr w:rsidR="003C1F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E7A70C" w14:textId="77777777" w:rsidR="003C1F72" w:rsidRDefault="003C1F72" w:rsidP="003C1F72">
      <w:pPr>
        <w:framePr w:wrap="none" w:vAnchor="page" w:hAnchor="page" w:x="6009" w:y="1313"/>
        <w:spacing w:line="200" w:lineRule="exact"/>
      </w:pPr>
      <w:r>
        <w:rPr>
          <w:color w:val="000000"/>
          <w:lang w:bidi="ru-RU"/>
        </w:rPr>
        <w:lastRenderedPageBreak/>
        <w:t>153</w:t>
      </w:r>
    </w:p>
    <w:p w14:paraId="620044E9" w14:textId="77777777" w:rsidR="003C1F72" w:rsidRDefault="003C1F72" w:rsidP="003C1F72">
      <w:pPr>
        <w:pStyle w:val="27"/>
        <w:framePr w:w="9514" w:h="7690" w:hRule="exact" w:wrap="none" w:vAnchor="page" w:hAnchor="page" w:x="1729" w:y="1537"/>
        <w:shd w:val="clear" w:color="auto" w:fill="auto"/>
        <w:spacing w:before="0" w:after="0" w:line="401" w:lineRule="exact"/>
        <w:ind w:left="420" w:right="980"/>
        <w:jc w:val="both"/>
      </w:pPr>
      <w:r>
        <w:rPr>
          <w:color w:val="000000"/>
          <w:sz w:val="24"/>
          <w:szCs w:val="24"/>
          <w:lang w:bidi="ru-RU"/>
        </w:rPr>
        <w:t>сителями предложенного материала нет полного соответствия, тем не менее, психолингвистический эксперимент по восприятию ФЕ подтвердил правильность предположения о том, что иноязычные фразеологизмы в буквальном переводе сохраняют свои дифференциальные признаки.</w:t>
      </w:r>
    </w:p>
    <w:p w14:paraId="3F607869" w14:textId="77777777" w:rsidR="003C1F72" w:rsidRDefault="003C1F72" w:rsidP="003C1F72">
      <w:pPr>
        <w:pStyle w:val="27"/>
        <w:framePr w:w="9514" w:h="7690" w:hRule="exact" w:wrap="none" w:vAnchor="page" w:hAnchor="page" w:x="1729" w:y="1537"/>
        <w:shd w:val="clear" w:color="auto" w:fill="auto"/>
        <w:spacing w:before="0" w:after="0" w:line="401" w:lineRule="exact"/>
        <w:ind w:left="420" w:right="980" w:firstLine="600"/>
        <w:jc w:val="both"/>
      </w:pPr>
      <w:r>
        <w:rPr>
          <w:color w:val="000000"/>
          <w:sz w:val="24"/>
          <w:szCs w:val="24"/>
          <w:lang w:bidi="ru-RU"/>
        </w:rPr>
        <w:t>Более тщательное и развернутое исследование взаимоотношений между характером образности и степенью ее проявленности во внутренней форме позволит понять условия восприятия языковых единиц, а также раскроет роль универсальных механизмов порождения и восприятия речи.</w:t>
      </w:r>
    </w:p>
    <w:p w14:paraId="72F81ED8" w14:textId="77777777" w:rsidR="003C1F72" w:rsidRDefault="003C1F72" w:rsidP="003C1F72">
      <w:pPr>
        <w:pStyle w:val="27"/>
        <w:framePr w:w="9514" w:h="7690" w:hRule="exact" w:wrap="none" w:vAnchor="page" w:hAnchor="page" w:x="1729" w:y="1537"/>
        <w:shd w:val="clear" w:color="auto" w:fill="auto"/>
        <w:spacing w:before="0" w:after="0" w:line="401" w:lineRule="exact"/>
        <w:ind w:left="420" w:right="980" w:firstLine="600"/>
        <w:jc w:val="both"/>
      </w:pPr>
      <w:r>
        <w:rPr>
          <w:color w:val="000000"/>
          <w:sz w:val="24"/>
          <w:szCs w:val="24"/>
          <w:lang w:bidi="ru-RU"/>
        </w:rPr>
        <w:t>Полученные результаты открывают новые перспективы для дальнейшего изучения языковой картины мира Проведенный анализ фразеологизмов доказывает необходимость дальнейшего изучения национальных особенностей картины мира с целью более глубокого проникновения в мир реальной действительности, отраженной в сознании определенной лингвокультурной общности.</w:t>
      </w:r>
    </w:p>
    <w:p w14:paraId="0DE1DE58" w14:textId="33C44858" w:rsidR="003C1F72" w:rsidRPr="003C1F72" w:rsidRDefault="003C1F72" w:rsidP="003C1F72">
      <w:r>
        <w:rPr>
          <w:color w:val="000000"/>
          <w:sz w:val="24"/>
          <w:szCs w:val="24"/>
          <w:lang w:bidi="ru-RU"/>
        </w:rPr>
        <w:t>Интересным направлением продолжения работы над темой может стать изучение национально-культурной специфики на другом материале, например, с опорой на концепты в этих же языках; позволяют исследовать вопрос о языковой картине мира, представленной во ФЕ других разносистемных языков, и сравнить полученные в ходе такого исследования</w:t>
      </w:r>
    </w:p>
    <w:sectPr w:rsidR="003C1F72" w:rsidRPr="003C1F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7AB6" w14:textId="77777777" w:rsidR="000979AC" w:rsidRDefault="000979AC">
      <w:pPr>
        <w:spacing w:after="0" w:line="240" w:lineRule="auto"/>
      </w:pPr>
      <w:r>
        <w:separator/>
      </w:r>
    </w:p>
  </w:endnote>
  <w:endnote w:type="continuationSeparator" w:id="0">
    <w:p w14:paraId="08E0B8F8" w14:textId="77777777" w:rsidR="000979AC" w:rsidRDefault="0009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0437" w14:textId="77777777" w:rsidR="000979AC" w:rsidRDefault="000979AC">
      <w:pPr>
        <w:spacing w:after="0" w:line="240" w:lineRule="auto"/>
      </w:pPr>
      <w:r>
        <w:separator/>
      </w:r>
    </w:p>
  </w:footnote>
  <w:footnote w:type="continuationSeparator" w:id="0">
    <w:p w14:paraId="604E0544" w14:textId="77777777" w:rsidR="000979AC" w:rsidRDefault="0009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9AC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154741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9739</cp:revision>
  <dcterms:created xsi:type="dcterms:W3CDTF">2024-06-20T08:51:00Z</dcterms:created>
  <dcterms:modified xsi:type="dcterms:W3CDTF">2025-03-02T10:33:00Z</dcterms:modified>
  <cp:category/>
</cp:coreProperties>
</file>