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229" w:rsidRPr="00FC1229" w:rsidRDefault="00FC1229" w:rsidP="00FC1229">
      <w:pPr>
        <w:tabs>
          <w:tab w:val="clear" w:pos="709"/>
        </w:tabs>
        <w:suppressAutoHyphens w:val="0"/>
        <w:spacing w:after="0" w:line="322" w:lineRule="exact"/>
        <w:ind w:left="20" w:firstLine="0"/>
        <w:jc w:val="center"/>
        <w:rPr>
          <w:rFonts w:ascii="Times New Roman" w:eastAsia="Times New Roman" w:hAnsi="Times New Roman" w:cs="Times New Roman"/>
          <w:b/>
          <w:bCs/>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Государственное образовательное учреждение</w:t>
      </w:r>
      <w:r w:rsidRPr="00FC1229">
        <w:rPr>
          <w:rFonts w:ascii="Times New Roman" w:eastAsia="Times New Roman" w:hAnsi="Times New Roman" w:cs="Times New Roman"/>
          <w:b/>
          <w:bCs/>
          <w:color w:val="000000"/>
          <w:kern w:val="0"/>
          <w:sz w:val="28"/>
          <w:szCs w:val="28"/>
          <w:lang w:eastAsia="ru-RU" w:bidi="ru-RU"/>
        </w:rPr>
        <w:br/>
        <w:t>высшего профессионального образования</w:t>
      </w:r>
      <w:r w:rsidRPr="00FC1229">
        <w:rPr>
          <w:rFonts w:ascii="Times New Roman" w:eastAsia="Times New Roman" w:hAnsi="Times New Roman" w:cs="Times New Roman"/>
          <w:b/>
          <w:bCs/>
          <w:color w:val="000000"/>
          <w:kern w:val="0"/>
          <w:sz w:val="28"/>
          <w:szCs w:val="28"/>
          <w:lang w:eastAsia="ru-RU" w:bidi="ru-RU"/>
        </w:rPr>
        <w:br/>
        <w:t>«Саратовский юридический институт Министерства внутренних дел</w:t>
      </w:r>
    </w:p>
    <w:p w:rsidR="00FC1229" w:rsidRPr="00FC1229" w:rsidRDefault="00FC1229" w:rsidP="00FC1229">
      <w:pPr>
        <w:tabs>
          <w:tab w:val="clear" w:pos="709"/>
        </w:tabs>
        <w:suppressAutoHyphens w:val="0"/>
        <w:spacing w:after="933" w:line="322" w:lineRule="exact"/>
        <w:ind w:left="20" w:firstLine="0"/>
        <w:jc w:val="center"/>
        <w:rPr>
          <w:rFonts w:ascii="Times New Roman" w:eastAsia="Times New Roman" w:hAnsi="Times New Roman" w:cs="Times New Roman"/>
          <w:b/>
          <w:bCs/>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Российской Федерации»</w:t>
      </w:r>
    </w:p>
    <w:p w:rsidR="00FC1229" w:rsidRPr="00FC1229" w:rsidRDefault="00FC1229" w:rsidP="00FC1229">
      <w:pPr>
        <w:tabs>
          <w:tab w:val="clear" w:pos="709"/>
        </w:tabs>
        <w:suppressAutoHyphens w:val="0"/>
        <w:spacing w:after="287" w:line="280" w:lineRule="exact"/>
        <w:ind w:firstLine="0"/>
        <w:jc w:val="righ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На правах рукописи</w:t>
      </w:r>
    </w:p>
    <w:p w:rsidR="00FC1229" w:rsidRPr="00FC1229" w:rsidRDefault="00FC1229" w:rsidP="00FC1229">
      <w:pPr>
        <w:keepNext/>
        <w:keepLines/>
        <w:tabs>
          <w:tab w:val="clear" w:pos="709"/>
        </w:tabs>
        <w:suppressAutoHyphens w:val="0"/>
        <w:spacing w:after="518" w:line="300" w:lineRule="exact"/>
        <w:ind w:left="600" w:firstLine="0"/>
        <w:jc w:val="left"/>
        <w:outlineLvl w:val="1"/>
        <w:rPr>
          <w:rFonts w:ascii="Arial Narrow" w:eastAsia="Arial Narrow" w:hAnsi="Arial Narrow" w:cs="Arial Narrow"/>
          <w:b/>
          <w:bCs/>
          <w:color w:val="000000"/>
          <w:kern w:val="0"/>
          <w:sz w:val="30"/>
          <w:szCs w:val="30"/>
          <w:lang w:eastAsia="ru-RU" w:bidi="ru-RU"/>
        </w:rPr>
      </w:pPr>
      <w:r w:rsidRPr="00FC1229">
        <w:rPr>
          <w:rFonts w:ascii="Arial Narrow" w:eastAsia="Arial Narrow" w:hAnsi="Arial Narrow" w:cs="Arial Narrow"/>
          <w:b/>
          <w:bCs/>
          <w:color w:val="000000"/>
          <w:kern w:val="0"/>
          <w:sz w:val="30"/>
          <w:szCs w:val="30"/>
          <w:lang w:eastAsia="ru-RU" w:bidi="ru-RU"/>
        </w:rPr>
        <w:pict>
          <v:shapetype id="_x0000_t202" coordsize="21600,21600" o:spt="202" path="m,l,21600r21600,l21600,xe">
            <v:stroke joinstyle="miter"/>
            <v:path gradientshapeok="t" o:connecttype="rect"/>
          </v:shapetype>
          <v:shape id="_x0000_s1240" type="#_x0000_t202" style="position:absolute;left:0;text-align:left;margin-left:376.45pt;margin-top:0;width:84pt;height:25.9pt;z-index:-251656192;mso-wrap-distance-left:5pt;mso-wrap-distance-right:5pt;mso-position-horizontal-relative:margin" filled="f" stroked="f">
            <v:textbox style="mso-fit-shape-to-text:t" inset="0,0,0,0">
              <w:txbxContent>
                <w:p w:rsidR="00FC1229" w:rsidRDefault="00FC1229" w:rsidP="00FC1229">
                  <w:pPr>
                    <w:pStyle w:val="4ff2"/>
                    <w:shd w:val="clear" w:color="auto" w:fill="auto"/>
                    <w:spacing w:line="480" w:lineRule="exact"/>
                  </w:pPr>
                  <w:r>
                    <w:rPr>
                      <w:color w:val="000000"/>
                    </w:rPr>
                    <w:t></w:t>
                  </w:r>
                  <w:r>
                    <w:rPr>
                      <w:color w:val="000000"/>
                    </w:rPr>
                    <w:t></w:t>
                  </w:r>
                  <w:r>
                    <w:rPr>
                      <w:color w:val="000000"/>
                    </w:rPr>
                    <w:t></w:t>
                  </w:r>
                  <w:r>
                    <w:rPr>
                      <w:color w:val="000000"/>
                    </w:rPr>
                    <w:t></w:t>
                  </w:r>
                  <w:r>
                    <w:rPr>
                      <w:color w:val="000000"/>
                    </w:rPr>
                    <w:t></w:t>
                  </w:r>
                  <w:r>
                    <w:rPr>
                      <w:color w:val="000000"/>
                    </w:rPr>
                    <w:t></w:t>
                  </w:r>
                </w:p>
              </w:txbxContent>
            </v:textbox>
            <w10:wrap type="square" side="left" anchorx="margin"/>
          </v:shape>
        </w:pict>
      </w:r>
      <w:bookmarkStart w:id="0" w:name="bookmark0"/>
      <w:r w:rsidRPr="00FC1229">
        <w:rPr>
          <w:rFonts w:ascii="Arial Narrow" w:eastAsia="Arial Narrow" w:hAnsi="Arial Narrow" w:cs="Arial Narrow"/>
          <w:b/>
          <w:bCs/>
          <w:color w:val="000000"/>
          <w:kern w:val="0"/>
          <w:sz w:val="30"/>
          <w:szCs w:val="30"/>
          <w:lang w:val="en-US" w:eastAsia="en-US" w:bidi="en-US"/>
        </w:rPr>
        <w:t>ID</w:t>
      </w:r>
      <w:r w:rsidRPr="00FC1229">
        <w:rPr>
          <w:rFonts w:ascii="Arial Narrow" w:eastAsia="Arial Narrow" w:hAnsi="Arial Narrow" w:cs="Arial Narrow"/>
          <w:b/>
          <w:bCs/>
          <w:color w:val="000000"/>
          <w:kern w:val="0"/>
          <w:sz w:val="30"/>
          <w:szCs w:val="30"/>
          <w:lang w:eastAsia="en-US" w:bidi="en-US"/>
        </w:rPr>
        <w:t>4.</w:t>
      </w:r>
      <w:r w:rsidRPr="00FC1229">
        <w:rPr>
          <w:rFonts w:ascii="Arial Narrow" w:eastAsia="Arial Narrow" w:hAnsi="Arial Narrow" w:cs="Arial Narrow"/>
          <w:b/>
          <w:bCs/>
          <w:color w:val="000000"/>
          <w:kern w:val="0"/>
          <w:sz w:val="30"/>
          <w:szCs w:val="30"/>
          <w:lang w:eastAsia="ru-RU" w:bidi="ru-RU"/>
        </w:rPr>
        <w:t>20 0.9 09201</w:t>
      </w:r>
      <w:bookmarkEnd w:id="0"/>
    </w:p>
    <w:p w:rsidR="00FC1229" w:rsidRPr="00FC1229" w:rsidRDefault="00FC1229" w:rsidP="00FC1229">
      <w:pPr>
        <w:tabs>
          <w:tab w:val="clear" w:pos="709"/>
        </w:tabs>
        <w:suppressAutoHyphens w:val="0"/>
        <w:spacing w:after="953" w:line="280" w:lineRule="exact"/>
        <w:ind w:left="20" w:firstLine="0"/>
        <w:jc w:val="center"/>
        <w:rPr>
          <w:rFonts w:ascii="Times New Roman" w:eastAsia="Times New Roman" w:hAnsi="Times New Roman" w:cs="Times New Roman"/>
          <w:b/>
          <w:bCs/>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КОВАЛЕНКО Елена Петровна</w:t>
      </w:r>
    </w:p>
    <w:p w:rsidR="00FC1229" w:rsidRPr="00FC1229" w:rsidRDefault="00FC1229" w:rsidP="00FC1229">
      <w:pPr>
        <w:tabs>
          <w:tab w:val="clear" w:pos="709"/>
        </w:tabs>
        <w:suppressAutoHyphens w:val="0"/>
        <w:spacing w:after="1035" w:line="485" w:lineRule="exact"/>
        <w:ind w:left="20" w:firstLine="0"/>
        <w:jc w:val="center"/>
        <w:rPr>
          <w:rFonts w:ascii="Times New Roman" w:eastAsia="Times New Roman" w:hAnsi="Times New Roman" w:cs="Times New Roman"/>
          <w:b/>
          <w:bCs/>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ПРАВОВОЕ РЕГУЛИРОВАНИЕ</w:t>
      </w:r>
      <w:r w:rsidRPr="00FC1229">
        <w:rPr>
          <w:rFonts w:ascii="Times New Roman" w:eastAsia="Times New Roman" w:hAnsi="Times New Roman" w:cs="Times New Roman"/>
          <w:b/>
          <w:bCs/>
          <w:color w:val="000000"/>
          <w:kern w:val="0"/>
          <w:sz w:val="28"/>
          <w:szCs w:val="28"/>
          <w:lang w:eastAsia="ru-RU" w:bidi="ru-RU"/>
        </w:rPr>
        <w:br/>
        <w:t>ОБЕСПЕЧЕНИЯ УПЛАТЫ ТАМОЖЕННЫХ ПЛАТЕЖЕЙ</w:t>
      </w:r>
      <w:r w:rsidRPr="00FC1229">
        <w:rPr>
          <w:rFonts w:ascii="Times New Roman" w:eastAsia="Times New Roman" w:hAnsi="Times New Roman" w:cs="Times New Roman"/>
          <w:b/>
          <w:bCs/>
          <w:color w:val="000000"/>
          <w:kern w:val="0"/>
          <w:sz w:val="28"/>
          <w:szCs w:val="28"/>
          <w:lang w:eastAsia="ru-RU" w:bidi="ru-RU"/>
        </w:rPr>
        <w:br/>
      </w:r>
      <w:r w:rsidRPr="00FC1229">
        <w:rPr>
          <w:rFonts w:ascii="Times New Roman" w:eastAsia="Times New Roman" w:hAnsi="Times New Roman" w:cs="Times New Roman"/>
          <w:color w:val="000000"/>
          <w:kern w:val="0"/>
          <w:sz w:val="28"/>
          <w:szCs w:val="28"/>
          <w:lang w:eastAsia="ru-RU" w:bidi="ru-RU"/>
        </w:rPr>
        <w:t>12.00.14 - административное право;</w:t>
      </w:r>
      <w:r w:rsidRPr="00FC1229">
        <w:rPr>
          <w:rFonts w:ascii="Times New Roman" w:eastAsia="Times New Roman" w:hAnsi="Times New Roman" w:cs="Times New Roman"/>
          <w:color w:val="000000"/>
          <w:kern w:val="0"/>
          <w:sz w:val="28"/>
          <w:szCs w:val="28"/>
          <w:lang w:eastAsia="ru-RU" w:bidi="ru-RU"/>
        </w:rPr>
        <w:br/>
        <w:t>финансовое право; информационное право</w:t>
      </w:r>
    </w:p>
    <w:p w:rsidR="00FC1229" w:rsidRPr="00FC1229" w:rsidRDefault="00FC1229" w:rsidP="00FC1229">
      <w:pPr>
        <w:tabs>
          <w:tab w:val="clear" w:pos="709"/>
        </w:tabs>
        <w:suppressAutoHyphens w:val="0"/>
        <w:spacing w:after="1556" w:line="317" w:lineRule="exact"/>
        <w:ind w:left="20" w:firstLine="0"/>
        <w:jc w:val="center"/>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Диссертация на соискание ученой степени</w:t>
      </w:r>
      <w:r w:rsidRPr="00FC1229">
        <w:rPr>
          <w:rFonts w:ascii="Times New Roman" w:eastAsia="Times New Roman" w:hAnsi="Times New Roman" w:cs="Times New Roman"/>
          <w:color w:val="000000"/>
          <w:kern w:val="0"/>
          <w:sz w:val="28"/>
          <w:szCs w:val="28"/>
          <w:lang w:eastAsia="ru-RU" w:bidi="ru-RU"/>
        </w:rPr>
        <w:br/>
        <w:t>кандидата юридических наук</w:t>
      </w:r>
    </w:p>
    <w:p w:rsidR="00FC1229" w:rsidRPr="00FC1229" w:rsidRDefault="00FC1229" w:rsidP="00FC1229">
      <w:pPr>
        <w:tabs>
          <w:tab w:val="clear" w:pos="709"/>
        </w:tabs>
        <w:suppressAutoHyphens w:val="0"/>
        <w:spacing w:after="1413" w:line="322" w:lineRule="exact"/>
        <w:ind w:left="6100" w:firstLine="42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Научный руководитель доктор юридических наук, профессор Бакаева О.Ю.</w:t>
      </w:r>
    </w:p>
    <w:p w:rsidR="00FC1229" w:rsidRPr="00FC1229" w:rsidRDefault="00FC1229" w:rsidP="00FC1229">
      <w:pPr>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Саратов - 2009 г.</w:t>
      </w:r>
      <w:r w:rsidRPr="00FC1229">
        <w:rPr>
          <w:rFonts w:ascii="Times New Roman" w:eastAsia="Times New Roman" w:hAnsi="Times New Roman" w:cs="Times New Roman"/>
          <w:color w:val="000000"/>
          <w:kern w:val="0"/>
          <w:sz w:val="28"/>
          <w:szCs w:val="28"/>
          <w:lang w:eastAsia="ru-RU" w:bidi="ru-RU"/>
        </w:rPr>
        <w:br w:type="page"/>
      </w:r>
    </w:p>
    <w:p w:rsidR="00FC1229" w:rsidRPr="00FC1229" w:rsidRDefault="00FC1229" w:rsidP="00FC1229">
      <w:pPr>
        <w:tabs>
          <w:tab w:val="clear" w:pos="709"/>
        </w:tabs>
        <w:suppressAutoHyphens w:val="0"/>
        <w:spacing w:after="632" w:line="280" w:lineRule="exact"/>
        <w:ind w:left="60" w:firstLine="0"/>
        <w:jc w:val="center"/>
        <w:rPr>
          <w:rFonts w:ascii="Times New Roman" w:eastAsia="Times New Roman" w:hAnsi="Times New Roman" w:cs="Times New Roman"/>
          <w:b/>
          <w:bCs/>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СОДЕРЖАНИЕ</w:t>
      </w:r>
    </w:p>
    <w:p w:rsidR="00FC1229" w:rsidRPr="00FC1229" w:rsidRDefault="00FC1229" w:rsidP="00FC1229">
      <w:pPr>
        <w:tabs>
          <w:tab w:val="clear" w:pos="709"/>
          <w:tab w:val="left" w:leader="dot" w:pos="9360"/>
        </w:tabs>
        <w:suppressAutoHyphens w:val="0"/>
        <w:spacing w:after="637" w:line="280" w:lineRule="exact"/>
        <w:ind w:firstLine="0"/>
        <w:rPr>
          <w:rFonts w:ascii="Times New Roman" w:eastAsia="Times New Roman" w:hAnsi="Times New Roman" w:cs="Times New Roman"/>
          <w:b/>
          <w:bCs/>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fldChar w:fldCharType="begin"/>
      </w:r>
      <w:r w:rsidRPr="00FC1229">
        <w:rPr>
          <w:rFonts w:ascii="Times New Roman" w:eastAsia="Times New Roman" w:hAnsi="Times New Roman" w:cs="Times New Roman"/>
          <w:b/>
          <w:bCs/>
          <w:color w:val="000000"/>
          <w:kern w:val="0"/>
          <w:sz w:val="28"/>
          <w:szCs w:val="28"/>
          <w:lang w:eastAsia="ru-RU" w:bidi="ru-RU"/>
        </w:rPr>
        <w:instrText xml:space="preserve"> TOC \o "1-5" \h \z </w:instrText>
      </w:r>
      <w:r w:rsidRPr="00FC1229">
        <w:rPr>
          <w:rFonts w:ascii="Times New Roman" w:eastAsia="Times New Roman" w:hAnsi="Times New Roman" w:cs="Times New Roman"/>
          <w:b/>
          <w:bCs/>
          <w:color w:val="000000"/>
          <w:kern w:val="0"/>
          <w:sz w:val="28"/>
          <w:szCs w:val="28"/>
          <w:lang w:eastAsia="ru-RU" w:bidi="ru-RU"/>
        </w:rPr>
        <w:fldChar w:fldCharType="separate"/>
      </w:r>
      <w:r w:rsidRPr="00FC1229">
        <w:rPr>
          <w:rFonts w:ascii="Times New Roman" w:eastAsia="Times New Roman" w:hAnsi="Times New Roman" w:cs="Times New Roman"/>
          <w:b/>
          <w:bCs/>
          <w:color w:val="000000"/>
          <w:kern w:val="0"/>
          <w:sz w:val="28"/>
          <w:szCs w:val="28"/>
          <w:lang w:eastAsia="ru-RU" w:bidi="ru-RU"/>
        </w:rPr>
        <w:t>Введение</w:t>
      </w:r>
      <w:r w:rsidRPr="00FC1229">
        <w:rPr>
          <w:rFonts w:ascii="Times New Roman" w:eastAsia="Times New Roman" w:hAnsi="Times New Roman" w:cs="Times New Roman"/>
          <w:b/>
          <w:bCs/>
          <w:color w:val="000000"/>
          <w:kern w:val="0"/>
          <w:sz w:val="28"/>
          <w:szCs w:val="28"/>
          <w:lang w:eastAsia="ru-RU" w:bidi="ru-RU"/>
        </w:rPr>
        <w:tab/>
        <w:t>3</w:t>
      </w:r>
    </w:p>
    <w:p w:rsidR="00FC1229" w:rsidRPr="00FC1229" w:rsidRDefault="00FC1229" w:rsidP="00FC1229">
      <w:pPr>
        <w:tabs>
          <w:tab w:val="clear" w:pos="709"/>
        </w:tabs>
        <w:suppressAutoHyphens w:val="0"/>
        <w:spacing w:after="0" w:line="280" w:lineRule="exact"/>
        <w:ind w:firstLine="0"/>
        <w:rPr>
          <w:rFonts w:ascii="Times New Roman" w:eastAsia="Times New Roman" w:hAnsi="Times New Roman" w:cs="Times New Roman"/>
          <w:b/>
          <w:bCs/>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Глава 1. Теоретико-правовые основы обеспечения уплаты таможенных</w:t>
      </w:r>
    </w:p>
    <w:p w:rsidR="00FC1229" w:rsidRPr="00FC1229" w:rsidRDefault="00FC1229" w:rsidP="00FC1229">
      <w:pPr>
        <w:tabs>
          <w:tab w:val="clear" w:pos="709"/>
          <w:tab w:val="right" w:leader="dot" w:pos="9633"/>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платежей</w:t>
      </w:r>
      <w:r w:rsidRPr="00FC1229">
        <w:rPr>
          <w:rFonts w:ascii="Times New Roman" w:eastAsia="Times New Roman" w:hAnsi="Times New Roman" w:cs="Times New Roman"/>
          <w:b/>
          <w:bCs/>
          <w:color w:val="000000"/>
          <w:kern w:val="0"/>
          <w:sz w:val="28"/>
          <w:szCs w:val="28"/>
          <w:lang w:eastAsia="ru-RU" w:bidi="ru-RU"/>
        </w:rPr>
        <w:tab/>
        <w:t>14</w:t>
      </w:r>
    </w:p>
    <w:p w:rsidR="00FC1229" w:rsidRPr="00FC1229" w:rsidRDefault="00FC1229" w:rsidP="00FC1229">
      <w:pPr>
        <w:tabs>
          <w:tab w:val="clear" w:pos="709"/>
          <w:tab w:val="right" w:leader="dot" w:pos="963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 1. Таможенные платежи как институт таможенного права</w:t>
      </w:r>
      <w:r w:rsidRPr="00FC1229">
        <w:rPr>
          <w:rFonts w:ascii="Times New Roman" w:eastAsia="Times New Roman" w:hAnsi="Times New Roman" w:cs="Times New Roman"/>
          <w:color w:val="000000"/>
          <w:kern w:val="0"/>
          <w:sz w:val="28"/>
          <w:szCs w:val="28"/>
          <w:lang w:eastAsia="ru-RU" w:bidi="ru-RU"/>
        </w:rPr>
        <w:tab/>
        <w:t>14</w:t>
      </w:r>
    </w:p>
    <w:p w:rsidR="00FC1229" w:rsidRPr="00FC1229" w:rsidRDefault="00FC1229" w:rsidP="00FC122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 2. Понятие, правовая природа и принципы обеспечения уплаты</w:t>
      </w:r>
    </w:p>
    <w:p w:rsidR="00FC1229" w:rsidRPr="00FC1229" w:rsidRDefault="00FC1229" w:rsidP="00FC1229">
      <w:pPr>
        <w:tabs>
          <w:tab w:val="clear" w:pos="709"/>
          <w:tab w:val="right" w:leader="dot" w:pos="963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3" w:tooltip="Current Document">
        <w:r w:rsidRPr="00FC1229">
          <w:rPr>
            <w:rFonts w:ascii="Times New Roman" w:eastAsia="Times New Roman" w:hAnsi="Times New Roman" w:cs="Times New Roman"/>
            <w:color w:val="000000"/>
            <w:kern w:val="0"/>
            <w:sz w:val="28"/>
            <w:szCs w:val="28"/>
            <w:lang w:eastAsia="ru-RU" w:bidi="ru-RU"/>
          </w:rPr>
          <w:t>таможенных платежей</w:t>
        </w:r>
        <w:r w:rsidRPr="00FC1229">
          <w:rPr>
            <w:rFonts w:ascii="Times New Roman" w:eastAsia="Times New Roman" w:hAnsi="Times New Roman" w:cs="Times New Roman"/>
            <w:color w:val="000000"/>
            <w:kern w:val="0"/>
            <w:sz w:val="28"/>
            <w:szCs w:val="28"/>
            <w:lang w:eastAsia="ru-RU" w:bidi="ru-RU"/>
          </w:rPr>
          <w:tab/>
          <w:t>47</w:t>
        </w:r>
      </w:hyperlink>
    </w:p>
    <w:p w:rsidR="00FC1229" w:rsidRPr="00FC1229" w:rsidRDefault="00FC1229" w:rsidP="00FC1229">
      <w:pPr>
        <w:tabs>
          <w:tab w:val="clear" w:pos="709"/>
          <w:tab w:val="left" w:leader="dot" w:pos="9360"/>
        </w:tabs>
        <w:suppressAutoHyphens w:val="0"/>
        <w:spacing w:after="580" w:line="480" w:lineRule="exact"/>
        <w:ind w:firstLine="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 3. Способ обеспечения уплаты таможенных платежей: понятие, виды</w:t>
      </w:r>
      <w:r w:rsidRPr="00FC1229">
        <w:rPr>
          <w:rFonts w:ascii="Times New Roman" w:eastAsia="Times New Roman" w:hAnsi="Times New Roman" w:cs="Times New Roman"/>
          <w:color w:val="000000"/>
          <w:kern w:val="0"/>
          <w:sz w:val="28"/>
          <w:szCs w:val="28"/>
          <w:lang w:eastAsia="ru-RU" w:bidi="ru-RU"/>
        </w:rPr>
        <w:tab/>
        <w:t>87</w:t>
      </w:r>
    </w:p>
    <w:p w:rsidR="00FC1229" w:rsidRPr="00FC1229" w:rsidRDefault="00FC1229" w:rsidP="00FC1229">
      <w:pPr>
        <w:tabs>
          <w:tab w:val="clear" w:pos="709"/>
        </w:tabs>
        <w:suppressAutoHyphens w:val="0"/>
        <w:spacing w:after="0" w:line="280" w:lineRule="exact"/>
        <w:ind w:firstLine="0"/>
        <w:rPr>
          <w:rFonts w:ascii="Times New Roman" w:eastAsia="Times New Roman" w:hAnsi="Times New Roman" w:cs="Times New Roman"/>
          <w:b/>
          <w:bCs/>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Глава 2. Особенности правового регулирования способов обеспечения</w:t>
      </w:r>
    </w:p>
    <w:p w:rsidR="00FC1229" w:rsidRPr="00FC1229" w:rsidRDefault="00FC1229" w:rsidP="00FC1229">
      <w:pPr>
        <w:tabs>
          <w:tab w:val="clear" w:pos="709"/>
          <w:tab w:val="right" w:leader="dot" w:pos="9633"/>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уплаты таможенных платежей</w:t>
      </w:r>
      <w:r w:rsidRPr="00FC1229">
        <w:rPr>
          <w:rFonts w:ascii="Times New Roman" w:eastAsia="Times New Roman" w:hAnsi="Times New Roman" w:cs="Times New Roman"/>
          <w:b/>
          <w:bCs/>
          <w:color w:val="000000"/>
          <w:kern w:val="0"/>
          <w:sz w:val="28"/>
          <w:szCs w:val="28"/>
          <w:lang w:eastAsia="ru-RU" w:bidi="ru-RU"/>
        </w:rPr>
        <w:tab/>
        <w:t>99</w:t>
      </w:r>
    </w:p>
    <w:p w:rsidR="00FC1229" w:rsidRPr="00FC1229" w:rsidRDefault="00FC1229" w:rsidP="00FC122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 1. Залог и поручительство в таможенном законодательстве: правовая</w:t>
      </w:r>
    </w:p>
    <w:p w:rsidR="00FC1229" w:rsidRPr="00FC1229" w:rsidRDefault="00FC1229" w:rsidP="00FC1229">
      <w:pPr>
        <w:tabs>
          <w:tab w:val="clear" w:pos="709"/>
          <w:tab w:val="left" w:leader="dot" w:pos="4683"/>
          <w:tab w:val="right" w:leader="dot" w:pos="963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природа, общие черты и отличия—</w:t>
      </w:r>
      <w:r w:rsidRPr="00FC1229">
        <w:rPr>
          <w:rFonts w:ascii="Times New Roman" w:eastAsia="Times New Roman" w:hAnsi="Times New Roman" w:cs="Times New Roman"/>
          <w:color w:val="000000"/>
          <w:kern w:val="0"/>
          <w:sz w:val="28"/>
          <w:szCs w:val="28"/>
          <w:lang w:eastAsia="ru-RU" w:bidi="ru-RU"/>
        </w:rPr>
        <w:tab/>
      </w:r>
      <w:r w:rsidRPr="00FC1229">
        <w:rPr>
          <w:rFonts w:ascii="Times New Roman" w:eastAsia="Times New Roman" w:hAnsi="Times New Roman" w:cs="Times New Roman"/>
          <w:color w:val="000000"/>
          <w:kern w:val="0"/>
          <w:sz w:val="28"/>
          <w:szCs w:val="28"/>
          <w:lang w:eastAsia="ru-RU" w:bidi="ru-RU"/>
        </w:rPr>
        <w:tab/>
      </w:r>
      <w:r w:rsidRPr="00FC1229">
        <w:rPr>
          <w:rFonts w:ascii="Times New Roman" w:eastAsia="Times New Roman" w:hAnsi="Times New Roman" w:cs="Times New Roman"/>
          <w:b/>
          <w:bCs/>
          <w:color w:val="000000"/>
          <w:kern w:val="0"/>
          <w:sz w:val="28"/>
          <w:szCs w:val="28"/>
          <w:lang w:eastAsia="ru-RU" w:bidi="ru-RU"/>
        </w:rPr>
        <w:t>99</w:t>
      </w:r>
    </w:p>
    <w:p w:rsidR="00FC1229" w:rsidRPr="00FC1229" w:rsidRDefault="00FC1229" w:rsidP="00FC1229">
      <w:pPr>
        <w:tabs>
          <w:tab w:val="clear" w:pos="709"/>
          <w:tab w:val="left" w:leader="dot" w:pos="915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 2. Банковская гарантия и правовые основы ее использования</w:t>
      </w:r>
      <w:r w:rsidRPr="00FC1229">
        <w:rPr>
          <w:rFonts w:ascii="Times New Roman" w:eastAsia="Times New Roman" w:hAnsi="Times New Roman" w:cs="Times New Roman"/>
          <w:color w:val="000000"/>
          <w:kern w:val="0"/>
          <w:sz w:val="28"/>
          <w:szCs w:val="28"/>
          <w:lang w:eastAsia="ru-RU" w:bidi="ru-RU"/>
        </w:rPr>
        <w:tab/>
        <w:t>142</w:t>
      </w:r>
    </w:p>
    <w:p w:rsidR="00FC1229" w:rsidRPr="00FC1229" w:rsidRDefault="00FC1229" w:rsidP="00FC1229">
      <w:pPr>
        <w:tabs>
          <w:tab w:val="clear" w:pos="709"/>
          <w:tab w:val="right" w:leader="dot" w:pos="9633"/>
        </w:tabs>
        <w:suppressAutoHyphens w:val="0"/>
        <w:spacing w:after="580" w:line="480" w:lineRule="exact"/>
        <w:ind w:firstLine="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 3. Иные способы обеспечения уплаты таможенных платежей</w:t>
      </w:r>
      <w:r w:rsidRPr="00FC1229">
        <w:rPr>
          <w:rFonts w:ascii="Times New Roman" w:eastAsia="Times New Roman" w:hAnsi="Times New Roman" w:cs="Times New Roman"/>
          <w:color w:val="000000"/>
          <w:kern w:val="0"/>
          <w:sz w:val="28"/>
          <w:szCs w:val="28"/>
          <w:lang w:eastAsia="ru-RU" w:bidi="ru-RU"/>
        </w:rPr>
        <w:tab/>
        <w:t>166</w:t>
      </w:r>
    </w:p>
    <w:p w:rsidR="00FC1229" w:rsidRPr="00FC1229" w:rsidRDefault="00FC1229" w:rsidP="00FC1229">
      <w:pPr>
        <w:tabs>
          <w:tab w:val="clear" w:pos="709"/>
          <w:tab w:val="right" w:leader="dot" w:pos="9633"/>
        </w:tabs>
        <w:suppressAutoHyphens w:val="0"/>
        <w:spacing w:after="632" w:line="280" w:lineRule="exact"/>
        <w:ind w:firstLine="0"/>
        <w:rPr>
          <w:rFonts w:ascii="Times New Roman" w:eastAsia="Times New Roman" w:hAnsi="Times New Roman" w:cs="Times New Roman"/>
          <w:b/>
          <w:bCs/>
          <w:color w:val="000000"/>
          <w:kern w:val="0"/>
          <w:sz w:val="28"/>
          <w:szCs w:val="28"/>
          <w:lang w:eastAsia="ru-RU" w:bidi="ru-RU"/>
        </w:rPr>
      </w:pPr>
      <w:hyperlink w:anchor="bookmark6" w:tooltip="Current Document">
        <w:r w:rsidRPr="00FC1229">
          <w:rPr>
            <w:rFonts w:ascii="Times New Roman" w:eastAsia="Times New Roman" w:hAnsi="Times New Roman" w:cs="Times New Roman"/>
            <w:b/>
            <w:bCs/>
            <w:color w:val="000000"/>
            <w:kern w:val="0"/>
            <w:sz w:val="28"/>
            <w:szCs w:val="28"/>
            <w:lang w:eastAsia="ru-RU" w:bidi="ru-RU"/>
          </w:rPr>
          <w:t>Заключение</w:t>
        </w:r>
        <w:r w:rsidRPr="00FC1229">
          <w:rPr>
            <w:rFonts w:ascii="Times New Roman" w:eastAsia="Times New Roman" w:hAnsi="Times New Roman" w:cs="Times New Roman"/>
            <w:b/>
            <w:bCs/>
            <w:color w:val="000000"/>
            <w:kern w:val="0"/>
            <w:sz w:val="28"/>
            <w:szCs w:val="28"/>
            <w:lang w:eastAsia="ru-RU" w:bidi="ru-RU"/>
          </w:rPr>
          <w:tab/>
          <w:t>180</w:t>
        </w:r>
      </w:hyperlink>
      <w:r w:rsidRPr="00FC1229">
        <w:rPr>
          <w:rFonts w:ascii="Times New Roman" w:eastAsia="Times New Roman" w:hAnsi="Times New Roman" w:cs="Times New Roman"/>
          <w:b/>
          <w:bCs/>
          <w:color w:val="000000"/>
          <w:kern w:val="0"/>
          <w:sz w:val="28"/>
          <w:szCs w:val="28"/>
          <w:lang w:eastAsia="ru-RU" w:bidi="ru-RU"/>
        </w:rPr>
        <w:fldChar w:fldCharType="end"/>
      </w:r>
    </w:p>
    <w:p w:rsidR="00FC1229" w:rsidRPr="00FC1229" w:rsidRDefault="00FC1229" w:rsidP="00FC1229">
      <w:pPr>
        <w:tabs>
          <w:tab w:val="clear" w:pos="709"/>
        </w:tabs>
        <w:suppressAutoHyphens w:val="0"/>
        <w:spacing w:after="0" w:line="280" w:lineRule="exact"/>
        <w:ind w:firstLine="0"/>
        <w:rPr>
          <w:rFonts w:ascii="Times New Roman" w:eastAsia="Times New Roman" w:hAnsi="Times New Roman" w:cs="Times New Roman"/>
          <w:b/>
          <w:bCs/>
          <w:color w:val="000000"/>
          <w:kern w:val="0"/>
          <w:sz w:val="28"/>
          <w:szCs w:val="28"/>
          <w:lang w:eastAsia="ru-RU" w:bidi="ru-RU"/>
        </w:rPr>
        <w:sectPr w:rsidR="00FC1229" w:rsidRPr="00FC1229" w:rsidSect="00FC1229">
          <w:footnotePr>
            <w:numRestart w:val="eachPage"/>
          </w:footnotePr>
          <w:type w:val="continuous"/>
          <w:pgSz w:w="11900" w:h="16840"/>
          <w:pgMar w:top="1421" w:right="544" w:bottom="1738" w:left="1583" w:header="0" w:footer="3" w:gutter="0"/>
          <w:cols w:space="720"/>
          <w:noEndnote/>
          <w:docGrid w:linePitch="360"/>
        </w:sectPr>
      </w:pPr>
      <w:r w:rsidRPr="00FC1229">
        <w:rPr>
          <w:rFonts w:ascii="Times New Roman" w:eastAsia="Times New Roman" w:hAnsi="Times New Roman" w:cs="Times New Roman"/>
          <w:b/>
          <w:bCs/>
          <w:color w:val="000000"/>
          <w:kern w:val="0"/>
          <w:sz w:val="28"/>
          <w:szCs w:val="28"/>
          <w:lang w:eastAsia="ru-RU" w:bidi="ru-RU"/>
        </w:rPr>
        <w:pict>
          <v:shape id="_x0000_s1241" type="#_x0000_t202" style="position:absolute;left:0;text-align:left;margin-left:462.95pt;margin-top:-1.6pt;width:22.8pt;height:16.9pt;z-index:-251655168;mso-wrap-distance-left:83.5pt;mso-wrap-distance-right:5pt;mso-position-horizontal-relative:margin" filled="f" stroked="f">
            <v:textbox style="mso-fit-shape-to-text:t" inset="0,0,0,0">
              <w:txbxContent>
                <w:p w:rsidR="00FC1229" w:rsidRDefault="00FC1229" w:rsidP="00FC1229">
                  <w:pPr>
                    <w:pStyle w:val="3fff2"/>
                    <w:shd w:val="clear" w:color="auto" w:fill="auto"/>
                    <w:spacing w:line="280" w:lineRule="exact"/>
                    <w:jc w:val="left"/>
                  </w:pPr>
                  <w:r>
                    <w:rPr>
                      <w:rStyle w:val="3Exact"/>
                    </w:rPr>
                    <w:t>187</w:t>
                  </w:r>
                </w:p>
              </w:txbxContent>
            </v:textbox>
            <w10:wrap type="square" side="left" anchorx="margin"/>
          </v:shape>
        </w:pict>
      </w:r>
      <w:r w:rsidRPr="00FC1229">
        <w:rPr>
          <w:rFonts w:ascii="Times New Roman" w:eastAsia="Times New Roman" w:hAnsi="Times New Roman" w:cs="Times New Roman"/>
          <w:b/>
          <w:bCs/>
          <w:color w:val="000000"/>
          <w:kern w:val="0"/>
          <w:sz w:val="28"/>
          <w:szCs w:val="28"/>
          <w:lang w:eastAsia="ru-RU" w:bidi="ru-RU"/>
        </w:rPr>
        <w:t>Библиографический список использованных источников</w:t>
      </w:r>
    </w:p>
    <w:p w:rsidR="00FC1229" w:rsidRPr="00FC1229" w:rsidRDefault="00FC1229" w:rsidP="00FC1229">
      <w:pPr>
        <w:keepNext/>
        <w:keepLines/>
        <w:tabs>
          <w:tab w:val="clear" w:pos="709"/>
        </w:tabs>
        <w:suppressAutoHyphens w:val="0"/>
        <w:spacing w:after="93" w:line="300" w:lineRule="exact"/>
        <w:ind w:firstLine="0"/>
        <w:jc w:val="right"/>
        <w:outlineLvl w:val="2"/>
        <w:rPr>
          <w:rFonts w:ascii="Arial Narrow" w:eastAsia="Arial Narrow" w:hAnsi="Arial Narrow" w:cs="Arial Narrow"/>
          <w:color w:val="000000"/>
          <w:kern w:val="0"/>
          <w:sz w:val="30"/>
          <w:szCs w:val="30"/>
          <w:lang w:val="uk-UA" w:eastAsia="uk-UA" w:bidi="uk-UA"/>
        </w:rPr>
      </w:pPr>
      <w:bookmarkStart w:id="1" w:name="bookmark1"/>
      <w:r w:rsidRPr="00FC1229">
        <w:rPr>
          <w:rFonts w:ascii="Arial Narrow" w:eastAsia="Arial Narrow" w:hAnsi="Arial Narrow" w:cs="Arial Narrow"/>
          <w:color w:val="000000"/>
          <w:kern w:val="0"/>
          <w:sz w:val="30"/>
          <w:szCs w:val="30"/>
          <w:lang w:val="uk-UA" w:eastAsia="uk-UA" w:bidi="uk-UA"/>
        </w:rPr>
        <w:t>з</w:t>
      </w:r>
      <w:bookmarkEnd w:id="1"/>
    </w:p>
    <w:p w:rsidR="00FC1229" w:rsidRPr="00FC1229" w:rsidRDefault="00FC1229" w:rsidP="00FC1229">
      <w:pPr>
        <w:tabs>
          <w:tab w:val="clear" w:pos="709"/>
        </w:tabs>
        <w:suppressAutoHyphens w:val="0"/>
        <w:spacing w:after="477" w:line="280" w:lineRule="exact"/>
        <w:ind w:left="20" w:firstLine="0"/>
        <w:jc w:val="center"/>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Введение</w:t>
      </w:r>
    </w:p>
    <w:p w:rsidR="00FC1229" w:rsidRPr="00FC1229" w:rsidRDefault="00FC1229" w:rsidP="00FC1229">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Актуальность темы исследования. Таможенные платежи в совре</w:t>
      </w:r>
      <w:r w:rsidRPr="00FC1229">
        <w:rPr>
          <w:rFonts w:ascii="Times New Roman" w:eastAsia="Times New Roman" w:hAnsi="Times New Roman" w:cs="Times New Roman"/>
          <w:color w:val="000000"/>
          <w:kern w:val="0"/>
          <w:sz w:val="28"/>
          <w:szCs w:val="28"/>
          <w:lang w:eastAsia="ru-RU" w:bidi="ru-RU"/>
        </w:rPr>
        <w:softHyphen/>
        <w:t>менных условиях остаются одним из важных источников пополнения госу</w:t>
      </w:r>
      <w:r w:rsidRPr="00FC1229">
        <w:rPr>
          <w:rFonts w:ascii="Times New Roman" w:eastAsia="Times New Roman" w:hAnsi="Times New Roman" w:cs="Times New Roman"/>
          <w:color w:val="000000"/>
          <w:kern w:val="0"/>
          <w:sz w:val="28"/>
          <w:szCs w:val="28"/>
          <w:lang w:eastAsia="ru-RU" w:bidi="ru-RU"/>
        </w:rPr>
        <w:softHyphen/>
        <w:t>дарственной казны. При этом повышение собираемости таможенных плате</w:t>
      </w:r>
      <w:r w:rsidRPr="00FC1229">
        <w:rPr>
          <w:rFonts w:ascii="Times New Roman" w:eastAsia="Times New Roman" w:hAnsi="Times New Roman" w:cs="Times New Roman"/>
          <w:color w:val="000000"/>
          <w:kern w:val="0"/>
          <w:sz w:val="28"/>
          <w:szCs w:val="28"/>
          <w:lang w:eastAsia="ru-RU" w:bidi="ru-RU"/>
        </w:rPr>
        <w:softHyphen/>
        <w:t>жей находится в прямой зависимости от объемов внешнеторговой деятельно</w:t>
      </w:r>
      <w:r w:rsidRPr="00FC1229">
        <w:rPr>
          <w:rFonts w:ascii="Times New Roman" w:eastAsia="Times New Roman" w:hAnsi="Times New Roman" w:cs="Times New Roman"/>
          <w:color w:val="000000"/>
          <w:kern w:val="0"/>
          <w:sz w:val="28"/>
          <w:szCs w:val="28"/>
          <w:lang w:eastAsia="ru-RU" w:bidi="ru-RU"/>
        </w:rPr>
        <w:softHyphen/>
        <w:t>сти и от уровня эффективности применяемых правовых средств, гаранти</w:t>
      </w:r>
      <w:r w:rsidRPr="00FC1229">
        <w:rPr>
          <w:rFonts w:ascii="Times New Roman" w:eastAsia="Times New Roman" w:hAnsi="Times New Roman" w:cs="Times New Roman"/>
          <w:color w:val="000000"/>
          <w:kern w:val="0"/>
          <w:sz w:val="28"/>
          <w:szCs w:val="28"/>
          <w:lang w:eastAsia="ru-RU" w:bidi="ru-RU"/>
        </w:rPr>
        <w:softHyphen/>
        <w:t>рующих своевременное и полное поступление таможенных платежей в казну государства.</w:t>
      </w:r>
    </w:p>
    <w:p w:rsidR="00FC1229" w:rsidRPr="00FC1229" w:rsidRDefault="00FC1229" w:rsidP="00FC1229">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Следуя общепринятым международно-правовым нормам, Таможенный кодекс Российской Федерации (далее по тексту — ТК РФ)</w:t>
      </w:r>
      <w:r w:rsidRPr="00FC1229">
        <w:rPr>
          <w:rFonts w:ascii="Times New Roman" w:eastAsia="Times New Roman" w:hAnsi="Times New Roman" w:cs="Times New Roman"/>
          <w:color w:val="000000"/>
          <w:kern w:val="0"/>
          <w:sz w:val="28"/>
          <w:szCs w:val="28"/>
          <w:vertAlign w:val="superscript"/>
          <w:lang w:eastAsia="ru-RU" w:bidi="ru-RU"/>
        </w:rPr>
        <w:t>1</w:t>
      </w:r>
      <w:r w:rsidRPr="00FC1229">
        <w:rPr>
          <w:rFonts w:ascii="Times New Roman" w:eastAsia="Times New Roman" w:hAnsi="Times New Roman" w:cs="Times New Roman"/>
          <w:color w:val="000000"/>
          <w:kern w:val="0"/>
          <w:sz w:val="28"/>
          <w:szCs w:val="28"/>
          <w:lang w:eastAsia="ru-RU" w:bidi="ru-RU"/>
        </w:rPr>
        <w:t>, вступивший в за</w:t>
      </w:r>
      <w:r w:rsidRPr="00FC1229">
        <w:rPr>
          <w:rFonts w:ascii="Times New Roman" w:eastAsia="Times New Roman" w:hAnsi="Times New Roman" w:cs="Times New Roman"/>
          <w:color w:val="000000"/>
          <w:kern w:val="0"/>
          <w:sz w:val="28"/>
          <w:szCs w:val="28"/>
          <w:lang w:eastAsia="ru-RU" w:bidi="ru-RU"/>
        </w:rPr>
        <w:softHyphen/>
        <w:t>конную силу 1 января 2004 г., в качестве одного их базовых принципов пе</w:t>
      </w:r>
      <w:r w:rsidRPr="00FC1229">
        <w:rPr>
          <w:rFonts w:ascii="Times New Roman" w:eastAsia="Times New Roman" w:hAnsi="Times New Roman" w:cs="Times New Roman"/>
          <w:color w:val="000000"/>
          <w:kern w:val="0"/>
          <w:sz w:val="28"/>
          <w:szCs w:val="28"/>
          <w:lang w:eastAsia="ru-RU" w:bidi="ru-RU"/>
        </w:rPr>
        <w:softHyphen/>
        <w:t>ремещения товаров и транспортных средств через таможенную границу ус</w:t>
      </w:r>
      <w:r w:rsidRPr="00FC1229">
        <w:rPr>
          <w:rFonts w:ascii="Times New Roman" w:eastAsia="Times New Roman" w:hAnsi="Times New Roman" w:cs="Times New Roman"/>
          <w:color w:val="000000"/>
          <w:kern w:val="0"/>
          <w:sz w:val="28"/>
          <w:szCs w:val="28"/>
          <w:lang w:eastAsia="ru-RU" w:bidi="ru-RU"/>
        </w:rPr>
        <w:softHyphen/>
        <w:t>танавливает принцип, согласно которому таможенные органы вправе требо</w:t>
      </w:r>
      <w:r w:rsidRPr="00FC1229">
        <w:rPr>
          <w:rFonts w:ascii="Times New Roman" w:eastAsia="Times New Roman" w:hAnsi="Times New Roman" w:cs="Times New Roman"/>
          <w:color w:val="000000"/>
          <w:kern w:val="0"/>
          <w:sz w:val="28"/>
          <w:szCs w:val="28"/>
          <w:lang w:eastAsia="ru-RU" w:bidi="ru-RU"/>
        </w:rPr>
        <w:softHyphen/>
        <w:t>вать от лиц предоставления гарантий надлежащего исполнения обязанностей, установленных ТК РФ. Обеспечение уплаты таможенных платежей на дан</w:t>
      </w:r>
      <w:r w:rsidRPr="00FC1229">
        <w:rPr>
          <w:rFonts w:ascii="Times New Roman" w:eastAsia="Times New Roman" w:hAnsi="Times New Roman" w:cs="Times New Roman"/>
          <w:color w:val="000000"/>
          <w:kern w:val="0"/>
          <w:sz w:val="28"/>
          <w:szCs w:val="28"/>
          <w:lang w:eastAsia="ru-RU" w:bidi="ru-RU"/>
        </w:rPr>
        <w:softHyphen/>
        <w:t>ном этапе развития российской экономики является наиболее эффективной гарантией наполнения государственной казны и, как следствие, стабильности всей финансовой системы государства.</w:t>
      </w:r>
    </w:p>
    <w:p w:rsidR="00FC1229" w:rsidRPr="00FC1229" w:rsidRDefault="00FC1229" w:rsidP="00FC1229">
      <w:pPr>
        <w:tabs>
          <w:tab w:val="clear" w:pos="709"/>
        </w:tabs>
        <w:suppressAutoHyphens w:val="0"/>
        <w:spacing w:after="0" w:line="480" w:lineRule="exact"/>
        <w:ind w:firstLine="54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Комплексность отрасли таможенного законодательства отражается и на</w:t>
      </w:r>
    </w:p>
    <w:p w:rsidR="00FC1229" w:rsidRPr="00FC1229" w:rsidRDefault="00FC1229" w:rsidP="00FC1229">
      <w:pPr>
        <w:tabs>
          <w:tab w:val="clear" w:pos="709"/>
        </w:tabs>
        <w:suppressAutoHyphens w:val="0"/>
        <w:spacing w:after="0" w:line="120" w:lineRule="exact"/>
        <w:ind w:left="6420" w:firstLine="0"/>
        <w:jc w:val="left"/>
        <w:rPr>
          <w:rFonts w:ascii="Arial Narrow" w:eastAsia="Arial Narrow" w:hAnsi="Arial Narrow" w:cs="Arial Narrow"/>
          <w:color w:val="000000"/>
          <w:w w:val="60"/>
          <w:kern w:val="0"/>
          <w:sz w:val="12"/>
          <w:szCs w:val="12"/>
          <w:lang w:eastAsia="en-US" w:bidi="en-US"/>
        </w:rPr>
      </w:pPr>
      <w:r w:rsidRPr="00FC1229">
        <w:rPr>
          <w:rFonts w:ascii="Arial Narrow" w:eastAsia="Arial Narrow" w:hAnsi="Arial Narrow" w:cs="Arial Narrow"/>
          <w:color w:val="000000"/>
          <w:w w:val="60"/>
          <w:kern w:val="0"/>
          <w:sz w:val="12"/>
          <w:szCs w:val="12"/>
          <w:lang w:val="en-US" w:eastAsia="en-US" w:bidi="en-US"/>
        </w:rPr>
        <w:t>J</w:t>
      </w:r>
    </w:p>
    <w:p w:rsidR="00FC1229" w:rsidRPr="00FC1229" w:rsidRDefault="00FC1229" w:rsidP="00FC122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институте обеспечения уплаты таможенных платежей, поскольку отношения, возникающие в его рамках, регулируются нормами гражданского и таможен</w:t>
      </w:r>
      <w:r w:rsidRPr="00FC1229">
        <w:rPr>
          <w:rFonts w:ascii="Times New Roman" w:eastAsia="Times New Roman" w:hAnsi="Times New Roman" w:cs="Times New Roman"/>
          <w:color w:val="000000"/>
          <w:kern w:val="0"/>
          <w:sz w:val="28"/>
          <w:szCs w:val="28"/>
          <w:lang w:eastAsia="ru-RU" w:bidi="ru-RU"/>
        </w:rPr>
        <w:softHyphen/>
        <w:t>ного законодательства.</w:t>
      </w:r>
    </w:p>
    <w:p w:rsidR="00FC1229" w:rsidRPr="00FC1229" w:rsidRDefault="00FC1229" w:rsidP="00FC1229">
      <w:pPr>
        <w:tabs>
          <w:tab w:val="clear" w:pos="709"/>
        </w:tabs>
        <w:suppressAutoHyphens w:val="0"/>
        <w:spacing w:after="0" w:line="480" w:lineRule="exact"/>
        <w:ind w:firstLine="54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Действующий ТК РФ детально регулирует порядок, условия предостав</w:t>
      </w:r>
      <w:r w:rsidRPr="00FC1229">
        <w:rPr>
          <w:rFonts w:ascii="Times New Roman" w:eastAsia="Times New Roman" w:hAnsi="Times New Roman" w:cs="Times New Roman"/>
          <w:color w:val="000000"/>
          <w:kern w:val="0"/>
          <w:sz w:val="28"/>
          <w:szCs w:val="28"/>
          <w:lang w:eastAsia="ru-RU" w:bidi="ru-RU"/>
        </w:rPr>
        <w:softHyphen/>
        <w:t>ления и способы обеспечения уплаты таможенных платежей, однако, на практике реализация норм кодекса все же порождает проблемы, требующие немедленного реагирования в виде внесения соответствующих изменений и дополнений в таможенное законодательство.</w:t>
      </w:r>
    </w:p>
    <w:p w:rsidR="00FC1229" w:rsidRPr="00FC1229" w:rsidRDefault="00FC1229" w:rsidP="00FC1229">
      <w:pPr>
        <w:tabs>
          <w:tab w:val="clear" w:pos="709"/>
          <w:tab w:val="left" w:leader="underscore" w:pos="2957"/>
        </w:tabs>
        <w:suppressAutoHyphens w:val="0"/>
        <w:spacing w:after="113" w:line="280" w:lineRule="exact"/>
        <w:ind w:firstLine="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ab/>
        <w:t xml:space="preserve"> I</w:t>
      </w:r>
    </w:p>
    <w:p w:rsidR="00FC1229" w:rsidRPr="00FC1229" w:rsidRDefault="00FC1229" w:rsidP="00FC1229">
      <w:pPr>
        <w:tabs>
          <w:tab w:val="clear" w:pos="709"/>
        </w:tabs>
        <w:suppressAutoHyphens w:val="0"/>
        <w:spacing w:after="0" w:line="230" w:lineRule="exact"/>
        <w:ind w:firstLine="0"/>
        <w:rPr>
          <w:rFonts w:ascii="Times New Roman" w:eastAsia="Times New Roman" w:hAnsi="Times New Roman" w:cs="Times New Roman"/>
          <w:b/>
          <w:bCs/>
          <w:color w:val="000000"/>
          <w:kern w:val="0"/>
          <w:sz w:val="19"/>
          <w:szCs w:val="19"/>
          <w:lang w:eastAsia="ru-RU" w:bidi="ru-RU"/>
        </w:rPr>
        <w:sectPr w:rsidR="00FC1229" w:rsidRPr="00FC1229">
          <w:pgSz w:w="11900" w:h="16840"/>
          <w:pgMar w:top="890" w:right="544" w:bottom="1169" w:left="1482" w:header="0" w:footer="3" w:gutter="0"/>
          <w:cols w:space="720"/>
          <w:noEndnote/>
          <w:docGrid w:linePitch="360"/>
        </w:sectPr>
      </w:pPr>
      <w:r w:rsidRPr="00FC1229">
        <w:rPr>
          <w:rFonts w:ascii="Times New Roman" w:eastAsia="Times New Roman" w:hAnsi="Times New Roman" w:cs="Times New Roman"/>
          <w:b/>
          <w:bCs/>
          <w:color w:val="000000"/>
          <w:kern w:val="0"/>
          <w:sz w:val="19"/>
          <w:szCs w:val="19"/>
          <w:vertAlign w:val="superscript"/>
          <w:lang w:eastAsia="ru-RU" w:bidi="ru-RU"/>
        </w:rPr>
        <w:t>1</w:t>
      </w:r>
      <w:r w:rsidRPr="00FC1229">
        <w:rPr>
          <w:rFonts w:ascii="Times New Roman" w:eastAsia="Times New Roman" w:hAnsi="Times New Roman" w:cs="Times New Roman"/>
          <w:b/>
          <w:bCs/>
          <w:color w:val="000000"/>
          <w:kern w:val="0"/>
          <w:sz w:val="19"/>
          <w:szCs w:val="19"/>
          <w:lang w:eastAsia="ru-RU" w:bidi="ru-RU"/>
        </w:rPr>
        <w:t xml:space="preserve"> См.: Таможенный кодекс Российской Федерации от 28 мая 2003 г. №61-ФЗ (с изм. и доп., включая от 30 декабря 2008 г.) // СЗ РФ. 2003. № 22. Ст. 2066; 2009. № 1. Ст. 22.</w:t>
      </w:r>
    </w:p>
    <w:p w:rsidR="00FC1229" w:rsidRPr="00FC1229" w:rsidRDefault="00FC1229" w:rsidP="00FC1229">
      <w:pPr>
        <w:tabs>
          <w:tab w:val="clear" w:pos="709"/>
        </w:tabs>
        <w:suppressAutoHyphens w:val="0"/>
        <w:spacing w:after="0" w:line="480" w:lineRule="exact"/>
        <w:ind w:firstLine="56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Кроме того, в настоящее время в законодательстве не нашли своего за</w:t>
      </w:r>
      <w:r w:rsidRPr="00FC1229">
        <w:rPr>
          <w:rFonts w:ascii="Times New Roman" w:eastAsia="Times New Roman" w:hAnsi="Times New Roman" w:cs="Times New Roman"/>
          <w:color w:val="000000"/>
          <w:kern w:val="0"/>
          <w:sz w:val="28"/>
          <w:szCs w:val="28"/>
          <w:lang w:eastAsia="ru-RU" w:bidi="ru-RU"/>
        </w:rPr>
        <w:softHyphen/>
        <w:t>крепления такие важные для таможенного обеспечения правовые понятия, как «таможенные платежи», «обеспечение исполнения обязанности по уплате таможенных пошлин, налогов (таможенное обеспечение)», «способ обеспе</w:t>
      </w:r>
      <w:r w:rsidRPr="00FC1229">
        <w:rPr>
          <w:rFonts w:ascii="Times New Roman" w:eastAsia="Times New Roman" w:hAnsi="Times New Roman" w:cs="Times New Roman"/>
          <w:color w:val="000000"/>
          <w:kern w:val="0"/>
          <w:sz w:val="28"/>
          <w:szCs w:val="28"/>
          <w:lang w:eastAsia="ru-RU" w:bidi="ru-RU"/>
        </w:rPr>
        <w:softHyphen/>
        <w:t>чения исполнения обязанности по уплате таможенных пошлин, налогов (спо</w:t>
      </w:r>
      <w:r w:rsidRPr="00FC1229">
        <w:rPr>
          <w:rFonts w:ascii="Times New Roman" w:eastAsia="Times New Roman" w:hAnsi="Times New Roman" w:cs="Times New Roman"/>
          <w:color w:val="000000"/>
          <w:kern w:val="0"/>
          <w:sz w:val="28"/>
          <w:szCs w:val="28"/>
          <w:lang w:eastAsia="ru-RU" w:bidi="ru-RU"/>
        </w:rPr>
        <w:softHyphen/>
        <w:t>соб таможенного обеспечения)». Недостаточно полно и широко изученными следует признать вопросы правового регулирования механизма таможенного обеспечения в целом, и отдельных способов таможенного обеспечения в ча</w:t>
      </w:r>
      <w:r w:rsidRPr="00FC1229">
        <w:rPr>
          <w:rFonts w:ascii="Times New Roman" w:eastAsia="Times New Roman" w:hAnsi="Times New Roman" w:cs="Times New Roman"/>
          <w:color w:val="000000"/>
          <w:kern w:val="0"/>
          <w:sz w:val="28"/>
          <w:szCs w:val="28"/>
          <w:lang w:eastAsia="ru-RU" w:bidi="ru-RU"/>
        </w:rPr>
        <w:softHyphen/>
        <w:t>стности. В связи с этим комплексная теоретическая разработка проблем та</w:t>
      </w:r>
      <w:r w:rsidRPr="00FC1229">
        <w:rPr>
          <w:rFonts w:ascii="Times New Roman" w:eastAsia="Times New Roman" w:hAnsi="Times New Roman" w:cs="Times New Roman"/>
          <w:color w:val="000000"/>
          <w:kern w:val="0"/>
          <w:sz w:val="28"/>
          <w:szCs w:val="28"/>
          <w:lang w:eastAsia="ru-RU" w:bidi="ru-RU"/>
        </w:rPr>
        <w:softHyphen/>
        <w:t>моженного обеспечения позволяет выявить пробелы в законодательстве, а также различные коллизии и неточности в регламентации таможенного обес</w:t>
      </w:r>
      <w:r w:rsidRPr="00FC1229">
        <w:rPr>
          <w:rFonts w:ascii="Times New Roman" w:eastAsia="Times New Roman" w:hAnsi="Times New Roman" w:cs="Times New Roman"/>
          <w:color w:val="000000"/>
          <w:kern w:val="0"/>
          <w:sz w:val="28"/>
          <w:szCs w:val="28"/>
          <w:lang w:eastAsia="ru-RU" w:bidi="ru-RU"/>
        </w:rPr>
        <w:softHyphen/>
        <w:t>печения и создать адекватную нормативную базу в части регулирования дан</w:t>
      </w:r>
      <w:r w:rsidRPr="00FC1229">
        <w:rPr>
          <w:rFonts w:ascii="Times New Roman" w:eastAsia="Times New Roman" w:hAnsi="Times New Roman" w:cs="Times New Roman"/>
          <w:color w:val="000000"/>
          <w:kern w:val="0"/>
          <w:sz w:val="28"/>
          <w:szCs w:val="28"/>
          <w:lang w:eastAsia="ru-RU" w:bidi="ru-RU"/>
        </w:rPr>
        <w:softHyphen/>
        <w:t>ного механизма.</w:t>
      </w:r>
    </w:p>
    <w:p w:rsidR="00FC1229" w:rsidRPr="00FC1229" w:rsidRDefault="00FC1229" w:rsidP="00FC1229">
      <w:pPr>
        <w:tabs>
          <w:tab w:val="clear" w:pos="709"/>
        </w:tabs>
        <w:suppressAutoHyphens w:val="0"/>
        <w:spacing w:after="0" w:line="480" w:lineRule="exact"/>
        <w:ind w:firstLine="56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Актуальность темы диссертационного исследования определяется необ</w:t>
      </w:r>
      <w:r w:rsidRPr="00FC1229">
        <w:rPr>
          <w:rFonts w:ascii="Times New Roman" w:eastAsia="Times New Roman" w:hAnsi="Times New Roman" w:cs="Times New Roman"/>
          <w:color w:val="000000"/>
          <w:kern w:val="0"/>
          <w:sz w:val="28"/>
          <w:szCs w:val="28"/>
          <w:lang w:eastAsia="ru-RU" w:bidi="ru-RU"/>
        </w:rPr>
        <w:softHyphen/>
        <w:t>ходимостью уяснения правовой природы таможенных платежей, анализа со</w:t>
      </w:r>
      <w:r w:rsidRPr="00FC1229">
        <w:rPr>
          <w:rFonts w:ascii="Times New Roman" w:eastAsia="Times New Roman" w:hAnsi="Times New Roman" w:cs="Times New Roman"/>
          <w:color w:val="000000"/>
          <w:kern w:val="0"/>
          <w:sz w:val="28"/>
          <w:szCs w:val="28"/>
          <w:lang w:eastAsia="ru-RU" w:bidi="ru-RU"/>
        </w:rPr>
        <w:softHyphen/>
        <w:t>держания обеспечения исполнения обязанности по уплате таможенных пла</w:t>
      </w:r>
      <w:r w:rsidRPr="00FC1229">
        <w:rPr>
          <w:rFonts w:ascii="Times New Roman" w:eastAsia="Times New Roman" w:hAnsi="Times New Roman" w:cs="Times New Roman"/>
          <w:color w:val="000000"/>
          <w:kern w:val="0"/>
          <w:sz w:val="28"/>
          <w:szCs w:val="28"/>
          <w:lang w:eastAsia="ru-RU" w:bidi="ru-RU"/>
        </w:rPr>
        <w:softHyphen/>
        <w:t>тежей, а также поиском путей повышения эффективности использования на практике отдельных способов обеспечения исполнения обязанности по упла</w:t>
      </w:r>
      <w:r w:rsidRPr="00FC1229">
        <w:rPr>
          <w:rFonts w:ascii="Times New Roman" w:eastAsia="Times New Roman" w:hAnsi="Times New Roman" w:cs="Times New Roman"/>
          <w:color w:val="000000"/>
          <w:kern w:val="0"/>
          <w:sz w:val="28"/>
          <w:szCs w:val="28"/>
          <w:lang w:eastAsia="ru-RU" w:bidi="ru-RU"/>
        </w:rPr>
        <w:softHyphen/>
        <w:t>те таможенных платежей. Решение этих и других поставленных в работе во-. просов имеет важное значение как для теории финансового, таможенного права, так и для правовой науки в целом.</w:t>
      </w:r>
    </w:p>
    <w:p w:rsidR="00FC1229" w:rsidRPr="00FC1229" w:rsidRDefault="00FC1229" w:rsidP="00FC1229">
      <w:pPr>
        <w:tabs>
          <w:tab w:val="clear" w:pos="709"/>
        </w:tabs>
        <w:suppressAutoHyphens w:val="0"/>
        <w:spacing w:after="0" w:line="480" w:lineRule="exact"/>
        <w:ind w:firstLine="56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 xml:space="preserve">Состояние и степень научной разработанности темы. </w:t>
      </w:r>
      <w:r w:rsidRPr="00FC1229">
        <w:rPr>
          <w:rFonts w:ascii="Times New Roman" w:eastAsia="Times New Roman" w:hAnsi="Times New Roman" w:cs="Times New Roman"/>
          <w:color w:val="000000"/>
          <w:kern w:val="0"/>
          <w:sz w:val="28"/>
          <w:szCs w:val="28"/>
          <w:lang w:eastAsia="ru-RU" w:bidi="ru-RU"/>
        </w:rPr>
        <w:t>До настоящего времени в юридической науке не проводились комплексные теоретические исследования проблем обеспечения уплаты таможенных платежей, хотя в по</w:t>
      </w:r>
      <w:r w:rsidRPr="00FC1229">
        <w:rPr>
          <w:rFonts w:ascii="Times New Roman" w:eastAsia="Times New Roman" w:hAnsi="Times New Roman" w:cs="Times New Roman"/>
          <w:color w:val="000000"/>
          <w:kern w:val="0"/>
          <w:sz w:val="28"/>
          <w:szCs w:val="28"/>
          <w:lang w:eastAsia="ru-RU" w:bidi="ru-RU"/>
        </w:rPr>
        <w:softHyphen/>
        <w:t>следние годы в различных отраслях права ученые стали уделять больше вни</w:t>
      </w:r>
      <w:r w:rsidRPr="00FC1229">
        <w:rPr>
          <w:rFonts w:ascii="Times New Roman" w:eastAsia="Times New Roman" w:hAnsi="Times New Roman" w:cs="Times New Roman"/>
          <w:color w:val="000000"/>
          <w:kern w:val="0"/>
          <w:sz w:val="28"/>
          <w:szCs w:val="28"/>
          <w:lang w:eastAsia="ru-RU" w:bidi="ru-RU"/>
        </w:rPr>
        <w:softHyphen/>
        <w:t>мания исследованиям отдельных элементов и дискуссионных вопросов обес</w:t>
      </w:r>
      <w:r w:rsidRPr="00FC1229">
        <w:rPr>
          <w:rFonts w:ascii="Times New Roman" w:eastAsia="Times New Roman" w:hAnsi="Times New Roman" w:cs="Times New Roman"/>
          <w:color w:val="000000"/>
          <w:kern w:val="0"/>
          <w:sz w:val="28"/>
          <w:szCs w:val="28"/>
          <w:lang w:eastAsia="ru-RU" w:bidi="ru-RU"/>
        </w:rPr>
        <w:softHyphen/>
        <w:t>печения исполнения обязательств.</w:t>
      </w:r>
    </w:p>
    <w:p w:rsidR="00FC1229" w:rsidRPr="00FC1229" w:rsidRDefault="00FC1229" w:rsidP="00FC1229">
      <w:pPr>
        <w:tabs>
          <w:tab w:val="clear" w:pos="709"/>
        </w:tabs>
        <w:suppressAutoHyphens w:val="0"/>
        <w:spacing w:after="0" w:line="480" w:lineRule="exact"/>
        <w:ind w:firstLine="560"/>
        <w:rPr>
          <w:rFonts w:ascii="Times New Roman" w:eastAsia="Times New Roman" w:hAnsi="Times New Roman" w:cs="Times New Roman"/>
          <w:color w:val="000000"/>
          <w:kern w:val="0"/>
          <w:sz w:val="28"/>
          <w:szCs w:val="28"/>
          <w:lang w:eastAsia="ru-RU" w:bidi="ru-RU"/>
        </w:rPr>
        <w:sectPr w:rsidR="00FC1229" w:rsidRPr="00FC1229">
          <w:headerReference w:type="even" r:id="rId8"/>
          <w:headerReference w:type="default" r:id="rId9"/>
          <w:pgSz w:w="11900" w:h="16840"/>
          <w:pgMar w:top="890" w:right="544" w:bottom="1169" w:left="1482" w:header="0" w:footer="3" w:gutter="0"/>
          <w:cols w:space="720"/>
          <w:noEndnote/>
          <w:docGrid w:linePitch="360"/>
        </w:sectPr>
      </w:pPr>
      <w:r w:rsidRPr="00FC1229">
        <w:rPr>
          <w:rFonts w:ascii="Times New Roman" w:eastAsia="Times New Roman" w:hAnsi="Times New Roman" w:cs="Times New Roman"/>
          <w:color w:val="000000"/>
          <w:kern w:val="0"/>
          <w:sz w:val="28"/>
          <w:szCs w:val="28"/>
          <w:lang w:eastAsia="ru-RU" w:bidi="ru-RU"/>
        </w:rPr>
        <w:t>Существенное влияние на содержание работы оказали труды российских ученых дореволюционного и советского периодов: Л.К. Вороновой, С.А. Котляровского, И.Х. Озерова, М.И. Пискотина, К.К. Сандровского,</w:t>
      </w:r>
    </w:p>
    <w:p w:rsidR="00FC1229" w:rsidRPr="00FC1229" w:rsidRDefault="00FC1229" w:rsidP="00FC122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С.Д. Цыпкина, И.И. Янжула и др.</w:t>
      </w:r>
    </w:p>
    <w:p w:rsidR="00FC1229" w:rsidRPr="00FC1229" w:rsidRDefault="00FC1229" w:rsidP="00FC1229">
      <w:pPr>
        <w:tabs>
          <w:tab w:val="clear" w:pos="709"/>
        </w:tabs>
        <w:suppressAutoHyphens w:val="0"/>
        <w:spacing w:after="0" w:line="480" w:lineRule="exact"/>
        <w:ind w:firstLine="56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Теоретической основой исследования проблем обеспечения исполнения обязанности по уплате таможенных платежей выступили труды ведущих ученых России и Ближнего зарубежья в сфере финансового, таможенного права: НМ Артемова, Г.В. Арутюняна, ОЮ. Бакаевой, КАБекяшева, М.Е. Береговой, ДБ. Винницкого, БН. Габричидзе, ЕЮ. Грачевой, ВГ. Драганова, СБ. Запольского, Н.И. Землянской, Е.А. Имыкшеновой, МВ. Карасевой, СВ.Кивалова, А.Н. Козьтрина, ИИ. Кучерова, Е.У. Латыповой, А.Ф. Ноздрачева, СГ. Пепеляева, ГБ. Петровой, И.В. Рукавишниковой, Э.Д Соколовой, ВГ. Свинухова, ТП. Трошкиной, СБ. Халилова, Н.И. Химичевой, В Л. Шавшиной, РА Шепенко и др.</w:t>
      </w:r>
    </w:p>
    <w:p w:rsidR="00FC1229" w:rsidRPr="00FC1229" w:rsidRDefault="00FC1229" w:rsidP="00FC1229">
      <w:pPr>
        <w:tabs>
          <w:tab w:val="clear" w:pos="709"/>
        </w:tabs>
        <w:suppressAutoHyphens w:val="0"/>
        <w:spacing w:after="0" w:line="480" w:lineRule="exact"/>
        <w:ind w:firstLine="56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Автор опирался, кроме того, и на выводы специалистов в области админи</w:t>
      </w:r>
      <w:r w:rsidRPr="00FC1229">
        <w:rPr>
          <w:rFonts w:ascii="Times New Roman" w:eastAsia="Times New Roman" w:hAnsi="Times New Roman" w:cs="Times New Roman"/>
          <w:color w:val="000000"/>
          <w:kern w:val="0"/>
          <w:sz w:val="28"/>
          <w:szCs w:val="28"/>
          <w:lang w:eastAsia="ru-RU" w:bidi="ru-RU"/>
        </w:rPr>
        <w:softHyphen/>
        <w:t>стративного права, таких как Д.Н. Бахрах, А.В. Демин, В.М. Манохин, В.И. Новоселов, Ю.Н. Старилов, Ц.А. Ямпольская и др.</w:t>
      </w:r>
    </w:p>
    <w:p w:rsidR="00FC1229" w:rsidRPr="00FC1229" w:rsidRDefault="00FC1229" w:rsidP="00FC1229">
      <w:pPr>
        <w:tabs>
          <w:tab w:val="clear" w:pos="709"/>
        </w:tabs>
        <w:suppressAutoHyphens w:val="0"/>
        <w:spacing w:after="0" w:line="480" w:lineRule="exact"/>
        <w:ind w:firstLine="56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При проведении настоящего исследования были использованы труды ве</w:t>
      </w:r>
      <w:r w:rsidRPr="00FC1229">
        <w:rPr>
          <w:rFonts w:ascii="Times New Roman" w:eastAsia="Times New Roman" w:hAnsi="Times New Roman" w:cs="Times New Roman"/>
          <w:color w:val="000000"/>
          <w:kern w:val="0"/>
          <w:sz w:val="28"/>
          <w:szCs w:val="28"/>
          <w:lang w:eastAsia="ru-RU" w:bidi="ru-RU"/>
        </w:rPr>
        <w:softHyphen/>
        <w:t>дущих ученых в области теории права и государства: С.С. Алексеева, В.К. Бабаева, А.М. Васильева, Д.А. Керимова, Р.О. Киримовой, А.В. Малько, Д.Е. Петрова, СБ. Полениной, И.Н. Сенякина, Ю.А. Тихомирова, и др.</w:t>
      </w:r>
    </w:p>
    <w:p w:rsidR="00FC1229" w:rsidRPr="00FC1229" w:rsidRDefault="00FC1229" w:rsidP="00FC1229">
      <w:pPr>
        <w:tabs>
          <w:tab w:val="clear" w:pos="709"/>
          <w:tab w:val="left" w:pos="2261"/>
        </w:tabs>
        <w:suppressAutoHyphens w:val="0"/>
        <w:spacing w:after="0" w:line="480" w:lineRule="exact"/>
        <w:ind w:firstLine="56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При рассмотрении в работе правовой природы, сущности и способов обеспечения исполнения обязанности по уплате таможенных платежей осо</w:t>
      </w:r>
      <w:r w:rsidRPr="00FC1229">
        <w:rPr>
          <w:rFonts w:ascii="Times New Roman" w:eastAsia="Times New Roman" w:hAnsi="Times New Roman" w:cs="Times New Roman"/>
          <w:color w:val="000000"/>
          <w:kern w:val="0"/>
          <w:sz w:val="28"/>
          <w:szCs w:val="28"/>
          <w:lang w:eastAsia="ru-RU" w:bidi="ru-RU"/>
        </w:rPr>
        <w:softHyphen/>
        <w:t>бое внимание уделено научным достижениям специалистов в сфере граждан</w:t>
      </w:r>
      <w:r w:rsidRPr="00FC1229">
        <w:rPr>
          <w:rFonts w:ascii="Times New Roman" w:eastAsia="Times New Roman" w:hAnsi="Times New Roman" w:cs="Times New Roman"/>
          <w:color w:val="000000"/>
          <w:kern w:val="0"/>
          <w:sz w:val="28"/>
          <w:szCs w:val="28"/>
          <w:lang w:eastAsia="ru-RU" w:bidi="ru-RU"/>
        </w:rPr>
        <w:softHyphen/>
        <w:t>ского, банковского права, в т.ч., В.А. Белова, В.В. Витрянского, Б.М. Гонгало,</w:t>
      </w:r>
      <w:r w:rsidRPr="00FC1229">
        <w:rPr>
          <w:rFonts w:ascii="Times New Roman" w:eastAsia="Times New Roman" w:hAnsi="Times New Roman" w:cs="Times New Roman"/>
          <w:color w:val="000000"/>
          <w:kern w:val="0"/>
          <w:sz w:val="28"/>
          <w:szCs w:val="28"/>
          <w:lang w:eastAsia="ru-RU" w:bidi="ru-RU"/>
        </w:rPr>
        <w:tab/>
        <w:t>Л.Г. Ефимовой, Т.И. Илларионовой, О.С. Иоффе,</w:t>
      </w:r>
    </w:p>
    <w:p w:rsidR="00FC1229" w:rsidRPr="00FC1229" w:rsidRDefault="00FC1229" w:rsidP="00FC122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А.В. Латынцева, Е.А. Павлодского, Е.Н. Пастушенко, Н.Ю. Рассказовой, Т.Г. Тимаковой, Г.Ф. Шершеневича и др.</w:t>
      </w:r>
    </w:p>
    <w:p w:rsidR="00FC1229" w:rsidRPr="00FC1229" w:rsidRDefault="00FC1229" w:rsidP="00FC1229">
      <w:pPr>
        <w:tabs>
          <w:tab w:val="clear" w:pos="709"/>
        </w:tabs>
        <w:suppressAutoHyphens w:val="0"/>
        <w:spacing w:after="0" w:line="480" w:lineRule="exact"/>
        <w:ind w:firstLine="56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Сравнительно недавно содержание исследуемого явления было раскрыто в диссертационной работе Т.А. Тулуповой</w:t>
      </w:r>
      <w:r w:rsidRPr="00FC1229">
        <w:rPr>
          <w:rFonts w:ascii="Times New Roman" w:eastAsia="Times New Roman" w:hAnsi="Times New Roman" w:cs="Times New Roman"/>
          <w:color w:val="000000"/>
          <w:kern w:val="0"/>
          <w:sz w:val="28"/>
          <w:szCs w:val="28"/>
          <w:vertAlign w:val="superscript"/>
          <w:lang w:eastAsia="ru-RU" w:bidi="ru-RU"/>
        </w:rPr>
        <w:footnoteReference w:id="1"/>
      </w:r>
      <w:r w:rsidRPr="00FC1229">
        <w:rPr>
          <w:rFonts w:ascii="Times New Roman" w:eastAsia="Times New Roman" w:hAnsi="Times New Roman" w:cs="Times New Roman"/>
          <w:color w:val="000000"/>
          <w:kern w:val="0"/>
          <w:sz w:val="28"/>
          <w:szCs w:val="28"/>
          <w:lang w:eastAsia="ru-RU" w:bidi="ru-RU"/>
        </w:rPr>
        <w:t>, однако, обеспечение уплаты та</w:t>
      </w:r>
      <w:r w:rsidRPr="00FC1229">
        <w:rPr>
          <w:rFonts w:ascii="Times New Roman" w:eastAsia="Times New Roman" w:hAnsi="Times New Roman" w:cs="Times New Roman"/>
          <w:color w:val="000000"/>
          <w:kern w:val="0"/>
          <w:sz w:val="28"/>
          <w:szCs w:val="28"/>
          <w:lang w:eastAsia="ru-RU" w:bidi="ru-RU"/>
        </w:rPr>
        <w:softHyphen/>
        <w:t>моженных платежей в ней определяется через правовой режим. За рамками этого научного труда остались место и особенности субинститута обеспече</w:t>
      </w:r>
      <w:r w:rsidRPr="00FC1229">
        <w:rPr>
          <w:rFonts w:ascii="Times New Roman" w:eastAsia="Times New Roman" w:hAnsi="Times New Roman" w:cs="Times New Roman"/>
          <w:color w:val="000000"/>
          <w:kern w:val="0"/>
          <w:sz w:val="28"/>
          <w:szCs w:val="28"/>
          <w:lang w:eastAsia="ru-RU" w:bidi="ru-RU"/>
        </w:rPr>
        <w:softHyphen/>
        <w:t>ния уплаты таможенных платежей в системе таможенного права, проблемы классификации способов обеспечения исполнения обязанности по уплате та</w:t>
      </w:r>
      <w:r w:rsidRPr="00FC1229">
        <w:rPr>
          <w:rFonts w:ascii="Times New Roman" w:eastAsia="Times New Roman" w:hAnsi="Times New Roman" w:cs="Times New Roman"/>
          <w:color w:val="000000"/>
          <w:kern w:val="0"/>
          <w:sz w:val="28"/>
          <w:szCs w:val="28"/>
          <w:lang w:eastAsia="ru-RU" w:bidi="ru-RU"/>
        </w:rPr>
        <w:softHyphen/>
        <w:t>моженных платежей, основные начала (принципы) обеспечения исполнения обязанности по уплате таможенных платежей, специфика правового регули</w:t>
      </w:r>
      <w:r w:rsidRPr="00FC1229">
        <w:rPr>
          <w:rFonts w:ascii="Times New Roman" w:eastAsia="Times New Roman" w:hAnsi="Times New Roman" w:cs="Times New Roman"/>
          <w:color w:val="000000"/>
          <w:kern w:val="0"/>
          <w:sz w:val="28"/>
          <w:szCs w:val="28"/>
          <w:lang w:eastAsia="ru-RU" w:bidi="ru-RU"/>
        </w:rPr>
        <w:softHyphen/>
        <w:t>рования отдельных способов обеспечения уплаты таможенных платежей, в связи с этим данные обстоятельства требуют более детального научного ис</w:t>
      </w:r>
      <w:r w:rsidRPr="00FC1229">
        <w:rPr>
          <w:rFonts w:ascii="Times New Roman" w:eastAsia="Times New Roman" w:hAnsi="Times New Roman" w:cs="Times New Roman"/>
          <w:color w:val="000000"/>
          <w:kern w:val="0"/>
          <w:sz w:val="28"/>
          <w:szCs w:val="28"/>
          <w:lang w:eastAsia="ru-RU" w:bidi="ru-RU"/>
        </w:rPr>
        <w:softHyphen/>
        <w:t>следования в рамках правового регулирования обеспечения уплаты таможен</w:t>
      </w:r>
      <w:r w:rsidRPr="00FC1229">
        <w:rPr>
          <w:rFonts w:ascii="Times New Roman" w:eastAsia="Times New Roman" w:hAnsi="Times New Roman" w:cs="Times New Roman"/>
          <w:color w:val="000000"/>
          <w:kern w:val="0"/>
          <w:sz w:val="28"/>
          <w:szCs w:val="28"/>
          <w:lang w:eastAsia="ru-RU" w:bidi="ru-RU"/>
        </w:rPr>
        <w:softHyphen/>
        <w:t>ных платежей. Работа направлена на решение научной задачи исследования и анализа применения способов обеспечения уплаты таможенных платежей.</w:t>
      </w:r>
    </w:p>
    <w:p w:rsidR="00FC1229" w:rsidRPr="00FC1229" w:rsidRDefault="00FC1229" w:rsidP="00FC1229">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 xml:space="preserve">Объектом диссертационного исследования </w:t>
      </w:r>
      <w:r w:rsidRPr="00FC1229">
        <w:rPr>
          <w:rFonts w:ascii="Times New Roman" w:eastAsia="Times New Roman" w:hAnsi="Times New Roman" w:cs="Times New Roman"/>
          <w:color w:val="000000"/>
          <w:kern w:val="0"/>
          <w:sz w:val="28"/>
          <w:szCs w:val="28"/>
          <w:lang w:eastAsia="ru-RU" w:bidi="ru-RU"/>
        </w:rPr>
        <w:t>являются общественные отношения, складывающиеся по поводу обеспечения исполнения обязанно</w:t>
      </w:r>
      <w:r w:rsidRPr="00FC1229">
        <w:rPr>
          <w:rFonts w:ascii="Times New Roman" w:eastAsia="Times New Roman" w:hAnsi="Times New Roman" w:cs="Times New Roman"/>
          <w:color w:val="000000"/>
          <w:kern w:val="0"/>
          <w:sz w:val="28"/>
          <w:szCs w:val="28"/>
          <w:lang w:eastAsia="ru-RU" w:bidi="ru-RU"/>
        </w:rPr>
        <w:softHyphen/>
        <w:t>сти по уплате таможенных платежей.</w:t>
      </w:r>
    </w:p>
    <w:p w:rsidR="00FC1229" w:rsidRPr="00FC1229" w:rsidRDefault="00FC1229" w:rsidP="00FC1229">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 xml:space="preserve">Предметом исследования </w:t>
      </w:r>
      <w:r w:rsidRPr="00FC1229">
        <w:rPr>
          <w:rFonts w:ascii="Times New Roman" w:eastAsia="Times New Roman" w:hAnsi="Times New Roman" w:cs="Times New Roman"/>
          <w:color w:val="000000"/>
          <w:kern w:val="0"/>
          <w:sz w:val="28"/>
          <w:szCs w:val="28"/>
          <w:lang w:eastAsia="ru-RU" w:bidi="ru-RU"/>
        </w:rPr>
        <w:t>выступают правовые нормы, регулирующие порядок обеспечения исполнения обязанности по уплате таможенных плате</w:t>
      </w:r>
      <w:r w:rsidRPr="00FC1229">
        <w:rPr>
          <w:rFonts w:ascii="Times New Roman" w:eastAsia="Times New Roman" w:hAnsi="Times New Roman" w:cs="Times New Roman"/>
          <w:color w:val="000000"/>
          <w:kern w:val="0"/>
          <w:sz w:val="28"/>
          <w:szCs w:val="28"/>
          <w:lang w:eastAsia="ru-RU" w:bidi="ru-RU"/>
        </w:rPr>
        <w:softHyphen/>
        <w:t>жей, а также правоприменительная практика по данной проблематике.</w:t>
      </w:r>
    </w:p>
    <w:p w:rsidR="00FC1229" w:rsidRPr="00FC1229" w:rsidRDefault="00FC1229" w:rsidP="00FC1229">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 xml:space="preserve">Целью настоящего исследования </w:t>
      </w:r>
      <w:r w:rsidRPr="00FC1229">
        <w:rPr>
          <w:rFonts w:ascii="Times New Roman" w:eastAsia="Times New Roman" w:hAnsi="Times New Roman" w:cs="Times New Roman"/>
          <w:color w:val="000000"/>
          <w:kern w:val="0"/>
          <w:sz w:val="28"/>
          <w:szCs w:val="28"/>
          <w:lang w:eastAsia="ru-RU" w:bidi="ru-RU"/>
        </w:rPr>
        <w:t>является комплексная, всесторонняя теоретическая разработка правовых основ обеспечения уплаты таможенных платежей, установление перспектив их развития и путей совершенствования нормативно-правового регулирования и правоприменения.</w:t>
      </w:r>
    </w:p>
    <w:p w:rsidR="00FC1229" w:rsidRPr="00FC1229" w:rsidRDefault="00FC1229" w:rsidP="00FC1229">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 xml:space="preserve">Достижение поставленной цели определило необходимость решения следующих </w:t>
      </w:r>
      <w:r w:rsidRPr="00FC1229">
        <w:rPr>
          <w:rFonts w:ascii="Times New Roman" w:eastAsia="Times New Roman" w:hAnsi="Times New Roman" w:cs="Times New Roman"/>
          <w:b/>
          <w:bCs/>
          <w:color w:val="000000"/>
          <w:kern w:val="0"/>
          <w:sz w:val="28"/>
          <w:szCs w:val="28"/>
          <w:lang w:eastAsia="ru-RU" w:bidi="ru-RU"/>
        </w:rPr>
        <w:t>задач:</w:t>
      </w:r>
    </w:p>
    <w:p w:rsidR="00FC1229" w:rsidRPr="00FC1229" w:rsidRDefault="00FC1229" w:rsidP="00FC1229">
      <w:pPr>
        <w:numPr>
          <w:ilvl w:val="0"/>
          <w:numId w:val="25"/>
        </w:numPr>
        <w:tabs>
          <w:tab w:val="clear" w:pos="709"/>
          <w:tab w:val="left" w:pos="836"/>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характеристика таможенных платежей как комплексного правового института, уяснение его места в системе таможенного права;</w:t>
      </w:r>
    </w:p>
    <w:p w:rsidR="00FC1229" w:rsidRPr="00FC1229" w:rsidRDefault="00FC1229" w:rsidP="00FC1229">
      <w:pPr>
        <w:numPr>
          <w:ilvl w:val="0"/>
          <w:numId w:val="25"/>
        </w:numPr>
        <w:tabs>
          <w:tab w:val="clear" w:pos="709"/>
          <w:tab w:val="left" w:pos="903"/>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установление особенностей системы таможенных платежей;</w:t>
      </w:r>
    </w:p>
    <w:p w:rsidR="00FC1229" w:rsidRPr="00FC1229" w:rsidRDefault="00FC1229" w:rsidP="00FC1229">
      <w:pPr>
        <w:numPr>
          <w:ilvl w:val="0"/>
          <w:numId w:val="25"/>
        </w:numPr>
        <w:tabs>
          <w:tab w:val="clear" w:pos="709"/>
          <w:tab w:val="left" w:pos="846"/>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анализ общих условий обеспечения исполнения обязанности по уплате таможенных платежей;</w:t>
      </w:r>
    </w:p>
    <w:p w:rsidR="00FC1229" w:rsidRPr="00FC1229" w:rsidRDefault="00FC1229" w:rsidP="00FC1229">
      <w:pPr>
        <w:numPr>
          <w:ilvl w:val="0"/>
          <w:numId w:val="25"/>
        </w:numPr>
        <w:tabs>
          <w:tab w:val="clear" w:pos="709"/>
          <w:tab w:val="left" w:pos="836"/>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разработка понятийного аппарата, позволяющего уяснить правовую природу таможенных платежей, сущность обеспечения уплаты таможенных платежей, способа таможенного обеспечения (в частности, сформулированы понятия: «таможенные платежи», «обеспечение исполнения обязанности по уплате таможенных пошлин, налогов», «способ обеспечения исполнения обя</w:t>
      </w:r>
      <w:r w:rsidRPr="00FC1229">
        <w:rPr>
          <w:rFonts w:ascii="Times New Roman" w:eastAsia="Times New Roman" w:hAnsi="Times New Roman" w:cs="Times New Roman"/>
          <w:color w:val="000000"/>
          <w:kern w:val="0"/>
          <w:sz w:val="28"/>
          <w:szCs w:val="28"/>
          <w:lang w:eastAsia="ru-RU" w:bidi="ru-RU"/>
        </w:rPr>
        <w:softHyphen/>
        <w:t>занности по уплате таможенных пошлин, налогов»);</w:t>
      </w:r>
    </w:p>
    <w:p w:rsidR="00FC1229" w:rsidRPr="00FC1229" w:rsidRDefault="00FC1229" w:rsidP="00FC1229">
      <w:pPr>
        <w:numPr>
          <w:ilvl w:val="0"/>
          <w:numId w:val="25"/>
        </w:numPr>
        <w:tabs>
          <w:tab w:val="clear" w:pos="709"/>
          <w:tab w:val="left" w:pos="826"/>
        </w:tabs>
        <w:suppressAutoHyphens w:val="0"/>
        <w:spacing w:after="0" w:line="480" w:lineRule="exact"/>
        <w:ind w:firstLine="58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систематизация и раскрытие сущности принципов обеспечения испол</w:t>
      </w:r>
      <w:r w:rsidRPr="00FC1229">
        <w:rPr>
          <w:rFonts w:ascii="Times New Roman" w:eastAsia="Times New Roman" w:hAnsi="Times New Roman" w:cs="Times New Roman"/>
          <w:color w:val="000000"/>
          <w:kern w:val="0"/>
          <w:sz w:val="28"/>
          <w:szCs w:val="28"/>
          <w:lang w:eastAsia="ru-RU" w:bidi="ru-RU"/>
        </w:rPr>
        <w:softHyphen/>
        <w:t>нения обязанности по уплате таможенных пошлин, налогов;</w:t>
      </w:r>
    </w:p>
    <w:p w:rsidR="00FC1229" w:rsidRPr="00FC1229" w:rsidRDefault="00FC1229" w:rsidP="00FC1229">
      <w:pPr>
        <w:numPr>
          <w:ilvl w:val="0"/>
          <w:numId w:val="25"/>
        </w:numPr>
        <w:tabs>
          <w:tab w:val="clear" w:pos="709"/>
          <w:tab w:val="left" w:pos="841"/>
        </w:tabs>
        <w:suppressAutoHyphens w:val="0"/>
        <w:spacing w:after="0" w:line="480" w:lineRule="exact"/>
        <w:ind w:firstLine="58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классификация способов обеспечения исполнения обязанности по уп</w:t>
      </w:r>
      <w:r w:rsidRPr="00FC1229">
        <w:rPr>
          <w:rFonts w:ascii="Times New Roman" w:eastAsia="Times New Roman" w:hAnsi="Times New Roman" w:cs="Times New Roman"/>
          <w:color w:val="000000"/>
          <w:kern w:val="0"/>
          <w:sz w:val="28"/>
          <w:szCs w:val="28"/>
          <w:lang w:eastAsia="ru-RU" w:bidi="ru-RU"/>
        </w:rPr>
        <w:softHyphen/>
        <w:t>лате таможенных пошлин, налогов и исследование их правового обеспечения и практики применения;</w:t>
      </w:r>
    </w:p>
    <w:p w:rsidR="00FC1229" w:rsidRPr="00FC1229" w:rsidRDefault="00FC1229" w:rsidP="00FC1229">
      <w:pPr>
        <w:numPr>
          <w:ilvl w:val="0"/>
          <w:numId w:val="25"/>
        </w:numPr>
        <w:tabs>
          <w:tab w:val="clear" w:pos="709"/>
          <w:tab w:val="left" w:pos="841"/>
        </w:tabs>
        <w:suppressAutoHyphens w:val="0"/>
        <w:spacing w:after="0" w:line="480" w:lineRule="exact"/>
        <w:ind w:firstLine="58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сравнительно-правовой анализ таможенного законодательства Россий</w:t>
      </w:r>
      <w:r w:rsidRPr="00FC1229">
        <w:rPr>
          <w:rFonts w:ascii="Times New Roman" w:eastAsia="Times New Roman" w:hAnsi="Times New Roman" w:cs="Times New Roman"/>
          <w:color w:val="000000"/>
          <w:kern w:val="0"/>
          <w:sz w:val="28"/>
          <w:szCs w:val="28"/>
          <w:lang w:eastAsia="ru-RU" w:bidi="ru-RU"/>
        </w:rPr>
        <w:softHyphen/>
        <w:t>ской Федерации и стран СНГ, регулирующего способы обеспечения уплаты таможенных платежей;</w:t>
      </w:r>
    </w:p>
    <w:p w:rsidR="00FC1229" w:rsidRPr="00FC1229" w:rsidRDefault="00FC1229" w:rsidP="00FC1229">
      <w:pPr>
        <w:numPr>
          <w:ilvl w:val="0"/>
          <w:numId w:val="25"/>
        </w:numPr>
        <w:tabs>
          <w:tab w:val="clear" w:pos="709"/>
          <w:tab w:val="left" w:pos="836"/>
        </w:tabs>
        <w:suppressAutoHyphens w:val="0"/>
        <w:spacing w:after="0" w:line="480" w:lineRule="exact"/>
        <w:ind w:firstLine="58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исследование правовой природы отношений по обеспечению исполне</w:t>
      </w:r>
      <w:r w:rsidRPr="00FC1229">
        <w:rPr>
          <w:rFonts w:ascii="Times New Roman" w:eastAsia="Times New Roman" w:hAnsi="Times New Roman" w:cs="Times New Roman"/>
          <w:color w:val="000000"/>
          <w:kern w:val="0"/>
          <w:sz w:val="28"/>
          <w:szCs w:val="28"/>
          <w:lang w:eastAsia="ru-RU" w:bidi="ru-RU"/>
        </w:rPr>
        <w:softHyphen/>
        <w:t>ния обязанности по уплате таможенных платежей;</w:t>
      </w:r>
    </w:p>
    <w:p w:rsidR="00FC1229" w:rsidRPr="00FC1229" w:rsidRDefault="00FC1229" w:rsidP="00FC1229">
      <w:pPr>
        <w:numPr>
          <w:ilvl w:val="0"/>
          <w:numId w:val="25"/>
        </w:numPr>
        <w:tabs>
          <w:tab w:val="clear" w:pos="709"/>
          <w:tab w:val="left" w:pos="836"/>
        </w:tabs>
        <w:suppressAutoHyphens w:val="0"/>
        <w:spacing w:after="0" w:line="480" w:lineRule="exact"/>
        <w:ind w:firstLine="58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разработка рекомендаций по совершенствованию таможенного зако</w:t>
      </w:r>
      <w:r w:rsidRPr="00FC1229">
        <w:rPr>
          <w:rFonts w:ascii="Times New Roman" w:eastAsia="Times New Roman" w:hAnsi="Times New Roman" w:cs="Times New Roman"/>
          <w:color w:val="000000"/>
          <w:kern w:val="0"/>
          <w:sz w:val="28"/>
          <w:szCs w:val="28"/>
          <w:lang w:eastAsia="ru-RU" w:bidi="ru-RU"/>
        </w:rPr>
        <w:softHyphen/>
        <w:t>нодательства Российской Федерации в части обеспечения уплаты таможен</w:t>
      </w:r>
      <w:r w:rsidRPr="00FC1229">
        <w:rPr>
          <w:rFonts w:ascii="Times New Roman" w:eastAsia="Times New Roman" w:hAnsi="Times New Roman" w:cs="Times New Roman"/>
          <w:color w:val="000000"/>
          <w:kern w:val="0"/>
          <w:sz w:val="28"/>
          <w:szCs w:val="28"/>
          <w:lang w:eastAsia="ru-RU" w:bidi="ru-RU"/>
        </w:rPr>
        <w:softHyphen/>
        <w:t>ных платежей.</w:t>
      </w:r>
    </w:p>
    <w:p w:rsidR="00FC1229" w:rsidRPr="00FC1229" w:rsidRDefault="00FC1229" w:rsidP="00FC1229">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Методологическую основу исследования составили общенаучные ме</w:t>
      </w:r>
      <w:r w:rsidRPr="00FC1229">
        <w:rPr>
          <w:rFonts w:ascii="Times New Roman" w:eastAsia="Times New Roman" w:hAnsi="Times New Roman" w:cs="Times New Roman"/>
          <w:color w:val="000000"/>
          <w:kern w:val="0"/>
          <w:sz w:val="28"/>
          <w:szCs w:val="28"/>
          <w:lang w:eastAsia="ru-RU" w:bidi="ru-RU"/>
        </w:rPr>
        <w:softHyphen/>
        <w:t>тоды - диалектический метод познания и метод системного анализа, а также частно-научные методы - исторический, сравнительно-правовой, стати</w:t>
      </w:r>
      <w:r w:rsidRPr="00FC1229">
        <w:rPr>
          <w:rFonts w:ascii="Times New Roman" w:eastAsia="Times New Roman" w:hAnsi="Times New Roman" w:cs="Times New Roman"/>
          <w:color w:val="000000"/>
          <w:kern w:val="0"/>
          <w:sz w:val="28"/>
          <w:szCs w:val="28"/>
          <w:lang w:eastAsia="ru-RU" w:bidi="ru-RU"/>
        </w:rPr>
        <w:softHyphen/>
        <w:t>стический, технико-юридический и др. Так, исторический метод позволил про</w:t>
      </w:r>
      <w:r w:rsidRPr="00FC1229">
        <w:rPr>
          <w:rFonts w:ascii="Times New Roman" w:eastAsia="Times New Roman" w:hAnsi="Times New Roman" w:cs="Times New Roman"/>
          <w:color w:val="000000"/>
          <w:kern w:val="0"/>
          <w:sz w:val="28"/>
          <w:szCs w:val="28"/>
          <w:lang w:eastAsia="ru-RU" w:bidi="ru-RU"/>
        </w:rPr>
        <w:softHyphen/>
        <w:t>следить генезис банковской гарантии в российском законодательстве; стати</w:t>
      </w:r>
      <w:r w:rsidRPr="00FC1229">
        <w:rPr>
          <w:rFonts w:ascii="Times New Roman" w:eastAsia="Times New Roman" w:hAnsi="Times New Roman" w:cs="Times New Roman"/>
          <w:color w:val="000000"/>
          <w:kern w:val="0"/>
          <w:sz w:val="28"/>
          <w:szCs w:val="28"/>
          <w:lang w:eastAsia="ru-RU" w:bidi="ru-RU"/>
        </w:rPr>
        <w:softHyphen/>
        <w:t>стический метод - применялся при определении доли таможенных платежей в доходной части федерального бюджета; сравнительно-правовой метод - позво</w:t>
      </w:r>
      <w:r w:rsidRPr="00FC1229">
        <w:rPr>
          <w:rFonts w:ascii="Times New Roman" w:eastAsia="Times New Roman" w:hAnsi="Times New Roman" w:cs="Times New Roman"/>
          <w:color w:val="000000"/>
          <w:kern w:val="0"/>
          <w:sz w:val="28"/>
          <w:szCs w:val="28"/>
          <w:lang w:eastAsia="ru-RU" w:bidi="ru-RU"/>
        </w:rPr>
        <w:softHyphen/>
        <w:t>лил сопоставить законодательство стран СНГ и российского таможенного за</w:t>
      </w:r>
      <w:r w:rsidRPr="00FC1229">
        <w:rPr>
          <w:rFonts w:ascii="Times New Roman" w:eastAsia="Times New Roman" w:hAnsi="Times New Roman" w:cs="Times New Roman"/>
          <w:color w:val="000000"/>
          <w:kern w:val="0"/>
          <w:sz w:val="28"/>
          <w:szCs w:val="28"/>
          <w:lang w:eastAsia="ru-RU" w:bidi="ru-RU"/>
        </w:rPr>
        <w:softHyphen/>
        <w:t>конодательства, регулирующего способы обеспечения уплаты таможенных платежей и др.</w:t>
      </w:r>
    </w:p>
    <w:p w:rsidR="00FC1229" w:rsidRPr="00FC1229" w:rsidRDefault="00FC1229" w:rsidP="00FC1229">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Используемые в диссертации методы не исключают возможности про</w:t>
      </w:r>
      <w:r w:rsidRPr="00FC1229">
        <w:rPr>
          <w:rFonts w:ascii="Times New Roman" w:eastAsia="Times New Roman" w:hAnsi="Times New Roman" w:cs="Times New Roman"/>
          <w:color w:val="000000"/>
          <w:kern w:val="0"/>
          <w:sz w:val="28"/>
          <w:szCs w:val="28"/>
          <w:lang w:eastAsia="ru-RU" w:bidi="ru-RU"/>
        </w:rPr>
        <w:softHyphen/>
        <w:t>стого изложения фактов с целью придания необходимой аргументации доста</w:t>
      </w:r>
      <w:r w:rsidRPr="00FC1229">
        <w:rPr>
          <w:rFonts w:ascii="Times New Roman" w:eastAsia="Times New Roman" w:hAnsi="Times New Roman" w:cs="Times New Roman"/>
          <w:color w:val="000000"/>
          <w:kern w:val="0"/>
          <w:sz w:val="28"/>
          <w:szCs w:val="28"/>
          <w:lang w:eastAsia="ru-RU" w:bidi="ru-RU"/>
        </w:rPr>
        <w:softHyphen/>
        <w:t>точной доказательственной силы.</w:t>
      </w:r>
    </w:p>
    <w:p w:rsidR="00FC1229" w:rsidRPr="00FC1229" w:rsidRDefault="00FC1229" w:rsidP="00FC122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Теоретическую основу исследования составили научные работы по общей теории государства и права, финансовому, таможенному, администра</w:t>
      </w:r>
      <w:r w:rsidRPr="00FC1229">
        <w:rPr>
          <w:rFonts w:ascii="Times New Roman" w:eastAsia="Times New Roman" w:hAnsi="Times New Roman" w:cs="Times New Roman"/>
          <w:color w:val="000000"/>
          <w:kern w:val="0"/>
          <w:sz w:val="28"/>
          <w:szCs w:val="28"/>
          <w:lang w:eastAsia="ru-RU" w:bidi="ru-RU"/>
        </w:rPr>
        <w:softHyphen/>
        <w:t>тивному и гражданскому праву. Важное значение в ходе написания диссерта</w:t>
      </w:r>
      <w:r w:rsidRPr="00FC1229">
        <w:rPr>
          <w:rFonts w:ascii="Times New Roman" w:eastAsia="Times New Roman" w:hAnsi="Times New Roman" w:cs="Times New Roman"/>
          <w:color w:val="000000"/>
          <w:kern w:val="0"/>
          <w:sz w:val="28"/>
          <w:szCs w:val="28"/>
          <w:lang w:eastAsia="ru-RU" w:bidi="ru-RU"/>
        </w:rPr>
        <w:softHyphen/>
        <w:t>ции придавалось также анализу нормативных актов и материалам правопри</w:t>
      </w:r>
      <w:r w:rsidRPr="00FC1229">
        <w:rPr>
          <w:rFonts w:ascii="Times New Roman" w:eastAsia="Times New Roman" w:hAnsi="Times New Roman" w:cs="Times New Roman"/>
          <w:color w:val="000000"/>
          <w:kern w:val="0"/>
          <w:sz w:val="28"/>
          <w:szCs w:val="28"/>
          <w:lang w:eastAsia="ru-RU" w:bidi="ru-RU"/>
        </w:rPr>
        <w:softHyphen/>
        <w:t>менительной практики.</w:t>
      </w:r>
    </w:p>
    <w:p w:rsidR="00FC1229" w:rsidRPr="00FC1229" w:rsidRDefault="00FC1229" w:rsidP="00FC1229">
      <w:pPr>
        <w:tabs>
          <w:tab w:val="clear" w:pos="709"/>
        </w:tabs>
        <w:suppressAutoHyphens w:val="0"/>
        <w:spacing w:after="0" w:line="480" w:lineRule="exact"/>
        <w:ind w:firstLine="72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 xml:space="preserve">Нормативная и эмпирическая база исследования. </w:t>
      </w:r>
      <w:r w:rsidRPr="00FC1229">
        <w:rPr>
          <w:rFonts w:ascii="Times New Roman" w:eastAsia="Times New Roman" w:hAnsi="Times New Roman" w:cs="Times New Roman"/>
          <w:color w:val="000000"/>
          <w:kern w:val="0"/>
          <w:sz w:val="28"/>
          <w:szCs w:val="28"/>
          <w:lang w:eastAsia="ru-RU" w:bidi="ru-RU"/>
        </w:rPr>
        <w:t>Нормативную ба</w:t>
      </w:r>
      <w:r w:rsidRPr="00FC1229">
        <w:rPr>
          <w:rFonts w:ascii="Times New Roman" w:eastAsia="Times New Roman" w:hAnsi="Times New Roman" w:cs="Times New Roman"/>
          <w:color w:val="000000"/>
          <w:kern w:val="0"/>
          <w:sz w:val="28"/>
          <w:szCs w:val="28"/>
          <w:lang w:eastAsia="ru-RU" w:bidi="ru-RU"/>
        </w:rPr>
        <w:softHyphen/>
        <w:t>зу исследования составили положения Конституции Российской Федерации, федеральные законы, нормативные правовые акты подзаконного характера (в т.ч. приказы и распоряжения Федеральной таможенной службы Российской Федерации).</w:t>
      </w:r>
    </w:p>
    <w:p w:rsidR="00FC1229" w:rsidRPr="00FC1229" w:rsidRDefault="00FC1229" w:rsidP="00FC1229">
      <w:pPr>
        <w:tabs>
          <w:tab w:val="clear" w:pos="709"/>
        </w:tabs>
        <w:suppressAutoHyphens w:val="0"/>
        <w:spacing w:after="0" w:line="480" w:lineRule="exact"/>
        <w:ind w:firstLine="72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В качестве эмпирического материала в работе использовались отдель</w:t>
      </w:r>
      <w:r w:rsidRPr="00FC1229">
        <w:rPr>
          <w:rFonts w:ascii="Times New Roman" w:eastAsia="Times New Roman" w:hAnsi="Times New Roman" w:cs="Times New Roman"/>
          <w:color w:val="000000"/>
          <w:kern w:val="0"/>
          <w:sz w:val="28"/>
          <w:szCs w:val="28"/>
          <w:lang w:eastAsia="ru-RU" w:bidi="ru-RU"/>
        </w:rPr>
        <w:softHyphen/>
        <w:t>ные постановления Высшего Арбитражного Суда Российской Федерации и федеральных арбитражных судов округов, периодическая печать, официаль</w:t>
      </w:r>
      <w:r w:rsidRPr="00FC1229">
        <w:rPr>
          <w:rFonts w:ascii="Times New Roman" w:eastAsia="Times New Roman" w:hAnsi="Times New Roman" w:cs="Times New Roman"/>
          <w:color w:val="000000"/>
          <w:kern w:val="0"/>
          <w:sz w:val="28"/>
          <w:szCs w:val="28"/>
          <w:lang w:eastAsia="ru-RU" w:bidi="ru-RU"/>
        </w:rPr>
        <w:softHyphen/>
        <w:t>ные статистические данные, а также информация сети Интернет, затрагиваю</w:t>
      </w:r>
      <w:r w:rsidRPr="00FC1229">
        <w:rPr>
          <w:rFonts w:ascii="Times New Roman" w:eastAsia="Times New Roman" w:hAnsi="Times New Roman" w:cs="Times New Roman"/>
          <w:color w:val="000000"/>
          <w:kern w:val="0"/>
          <w:sz w:val="28"/>
          <w:szCs w:val="28"/>
          <w:lang w:eastAsia="ru-RU" w:bidi="ru-RU"/>
        </w:rPr>
        <w:softHyphen/>
        <w:t>щие различные аспекты исследуемой проблематики.</w:t>
      </w:r>
    </w:p>
    <w:p w:rsidR="00FC1229" w:rsidRPr="00FC1229" w:rsidRDefault="00FC1229" w:rsidP="00FC1229">
      <w:pPr>
        <w:tabs>
          <w:tab w:val="clear" w:pos="709"/>
        </w:tabs>
        <w:suppressAutoHyphens w:val="0"/>
        <w:spacing w:after="0" w:line="480" w:lineRule="exact"/>
        <w:ind w:firstLine="72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 xml:space="preserve">Научная новизна диссертационного исследования </w:t>
      </w:r>
      <w:r w:rsidRPr="00FC1229">
        <w:rPr>
          <w:rFonts w:ascii="Times New Roman" w:eastAsia="Times New Roman" w:hAnsi="Times New Roman" w:cs="Times New Roman"/>
          <w:color w:val="000000"/>
          <w:kern w:val="0"/>
          <w:sz w:val="28"/>
          <w:szCs w:val="28"/>
          <w:lang w:eastAsia="ru-RU" w:bidi="ru-RU"/>
        </w:rPr>
        <w:t>состоит в том, что в нем впервые предпринята попытка комплексного исследования вопросов правового регулирования обеспечения уплаты таможенных платежей.</w:t>
      </w:r>
    </w:p>
    <w:p w:rsidR="00FC1229" w:rsidRPr="00FC1229" w:rsidRDefault="00FC1229" w:rsidP="00FC1229">
      <w:pPr>
        <w:tabs>
          <w:tab w:val="clear" w:pos="709"/>
        </w:tabs>
        <w:suppressAutoHyphens w:val="0"/>
        <w:spacing w:after="0" w:line="480" w:lineRule="exact"/>
        <w:ind w:firstLine="72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 xml:space="preserve">На защиту выносятся следующие положения, </w:t>
      </w:r>
      <w:r w:rsidRPr="00FC1229">
        <w:rPr>
          <w:rFonts w:ascii="Times New Roman" w:eastAsia="Times New Roman" w:hAnsi="Times New Roman" w:cs="Times New Roman"/>
          <w:color w:val="000000"/>
          <w:kern w:val="0"/>
          <w:sz w:val="28"/>
          <w:szCs w:val="28"/>
          <w:lang w:eastAsia="ru-RU" w:bidi="ru-RU"/>
        </w:rPr>
        <w:t>являющиеся новыми или содержащие элементы новизны:</w:t>
      </w:r>
    </w:p>
    <w:p w:rsidR="00FC1229" w:rsidRPr="00FC1229" w:rsidRDefault="00FC1229" w:rsidP="00FC1229">
      <w:pPr>
        <w:numPr>
          <w:ilvl w:val="0"/>
          <w:numId w:val="26"/>
        </w:numPr>
        <w:tabs>
          <w:tab w:val="clear" w:pos="709"/>
          <w:tab w:val="left" w:pos="1056"/>
        </w:tabs>
        <w:suppressAutoHyphens w:val="0"/>
        <w:spacing w:after="0" w:line="480" w:lineRule="exact"/>
        <w:ind w:firstLine="72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В теоретическом аспекте таможенные платежи рассмотрены как структурный элемент системы таможенного права, обладающий такими при</w:t>
      </w:r>
      <w:r w:rsidRPr="00FC1229">
        <w:rPr>
          <w:rFonts w:ascii="Times New Roman" w:eastAsia="Times New Roman" w:hAnsi="Times New Roman" w:cs="Times New Roman"/>
          <w:color w:val="000000"/>
          <w:kern w:val="0"/>
          <w:sz w:val="28"/>
          <w:szCs w:val="28"/>
          <w:lang w:eastAsia="ru-RU" w:bidi="ru-RU"/>
        </w:rPr>
        <w:softHyphen/>
        <w:t>знаками правового института, как устойчивость, единая направленность, юридическое единство и взаимосвязь правовых норм.</w:t>
      </w:r>
    </w:p>
    <w:p w:rsidR="00FC1229" w:rsidRPr="00FC1229" w:rsidRDefault="00FC1229" w:rsidP="00FC1229">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Институт таможенных платежей представляет собой сравнительно не</w:t>
      </w:r>
      <w:r w:rsidRPr="00FC1229">
        <w:rPr>
          <w:rFonts w:ascii="Times New Roman" w:eastAsia="Times New Roman" w:hAnsi="Times New Roman" w:cs="Times New Roman"/>
          <w:color w:val="000000"/>
          <w:kern w:val="0"/>
          <w:sz w:val="28"/>
          <w:szCs w:val="28"/>
          <w:lang w:eastAsia="ru-RU" w:bidi="ru-RU"/>
        </w:rPr>
        <w:softHyphen/>
        <w:t>большую, устойчивую группу правовых'норм, регулирующих правоотноше</w:t>
      </w:r>
      <w:r w:rsidRPr="00FC1229">
        <w:rPr>
          <w:rFonts w:ascii="Times New Roman" w:eastAsia="Times New Roman" w:hAnsi="Times New Roman" w:cs="Times New Roman"/>
          <w:color w:val="000000"/>
          <w:kern w:val="0"/>
          <w:sz w:val="28"/>
          <w:szCs w:val="28"/>
          <w:lang w:eastAsia="ru-RU" w:bidi="ru-RU"/>
        </w:rPr>
        <w:softHyphen/>
        <w:t>ния по установлению, исчислению, уплате, взиманию, обеспечению, взыска</w:t>
      </w:r>
      <w:r w:rsidRPr="00FC1229">
        <w:rPr>
          <w:rFonts w:ascii="Times New Roman" w:eastAsia="Times New Roman" w:hAnsi="Times New Roman" w:cs="Times New Roman"/>
          <w:color w:val="000000"/>
          <w:kern w:val="0"/>
          <w:sz w:val="28"/>
          <w:szCs w:val="28"/>
          <w:lang w:eastAsia="ru-RU" w:bidi="ru-RU"/>
        </w:rPr>
        <w:softHyphen/>
        <w:t>нию и перечислению таможенных платежей в доходную часть бюджетной системы. Предлагается авторское определение понятия «таможенные плате</w:t>
      </w:r>
      <w:r w:rsidRPr="00FC1229">
        <w:rPr>
          <w:rFonts w:ascii="Times New Roman" w:eastAsia="Times New Roman" w:hAnsi="Times New Roman" w:cs="Times New Roman"/>
          <w:color w:val="000000"/>
          <w:kern w:val="0"/>
          <w:sz w:val="28"/>
          <w:szCs w:val="28"/>
          <w:lang w:eastAsia="ru-RU" w:bidi="ru-RU"/>
        </w:rPr>
        <w:softHyphen/>
        <w:t>жи» - это обязательные платежи (таможенная пошлина, налоги, таможенные сборы), подлежащие перечислению в бюджетную систему Российской Феде</w:t>
      </w:r>
      <w:r w:rsidRPr="00FC1229">
        <w:rPr>
          <w:rFonts w:ascii="Times New Roman" w:eastAsia="Times New Roman" w:hAnsi="Times New Roman" w:cs="Times New Roman"/>
          <w:color w:val="000000"/>
          <w:kern w:val="0"/>
          <w:sz w:val="28"/>
          <w:szCs w:val="28"/>
          <w:lang w:eastAsia="ru-RU" w:bidi="ru-RU"/>
        </w:rPr>
        <w:softHyphen/>
        <w:t>рации, установленные Таможенным кодексом Российской Федерации и На- лотовым кодексом Российской Федерации, взимаемые таможенными органа</w:t>
      </w:r>
      <w:r w:rsidRPr="00FC1229">
        <w:rPr>
          <w:rFonts w:ascii="Times New Roman" w:eastAsia="Times New Roman" w:hAnsi="Times New Roman" w:cs="Times New Roman"/>
          <w:color w:val="000000"/>
          <w:kern w:val="0"/>
          <w:sz w:val="28"/>
          <w:szCs w:val="28"/>
          <w:lang w:eastAsia="ru-RU" w:bidi="ru-RU"/>
        </w:rPr>
        <w:softHyphen/>
        <w:t>ми, за исключением случаев, установленных Таможенным кодексом Россий</w:t>
      </w:r>
      <w:r w:rsidRPr="00FC1229">
        <w:rPr>
          <w:rFonts w:ascii="Times New Roman" w:eastAsia="Times New Roman" w:hAnsi="Times New Roman" w:cs="Times New Roman"/>
          <w:color w:val="000000"/>
          <w:kern w:val="0"/>
          <w:sz w:val="28"/>
          <w:szCs w:val="28"/>
          <w:lang w:eastAsia="ru-RU" w:bidi="ru-RU"/>
        </w:rPr>
        <w:softHyphen/>
        <w:t>ской Федерации, уплачиваемые лицами, участвующими в процессе переме</w:t>
      </w:r>
      <w:r w:rsidRPr="00FC1229">
        <w:rPr>
          <w:rFonts w:ascii="Times New Roman" w:eastAsia="Times New Roman" w:hAnsi="Times New Roman" w:cs="Times New Roman"/>
          <w:color w:val="000000"/>
          <w:kern w:val="0"/>
          <w:sz w:val="28"/>
          <w:szCs w:val="28"/>
          <w:lang w:eastAsia="ru-RU" w:bidi="ru-RU"/>
        </w:rPr>
        <w:softHyphen/>
        <w:t>щения товаров и транспортных средств через таможенную границу Россий</w:t>
      </w:r>
      <w:r w:rsidRPr="00FC1229">
        <w:rPr>
          <w:rFonts w:ascii="Times New Roman" w:eastAsia="Times New Roman" w:hAnsi="Times New Roman" w:cs="Times New Roman"/>
          <w:color w:val="000000"/>
          <w:kern w:val="0"/>
          <w:sz w:val="28"/>
          <w:szCs w:val="28"/>
          <w:lang w:eastAsia="ru-RU" w:bidi="ru-RU"/>
        </w:rPr>
        <w:softHyphen/>
        <w:t>ской Федерации, а также, совершающими действия, сопутствующие такому перемещению». Целесообразно закрепить данное определение в статье 11 ТК РФ.</w:t>
      </w:r>
    </w:p>
    <w:p w:rsidR="00FC1229" w:rsidRPr="00FC1229" w:rsidRDefault="00FC1229" w:rsidP="00FC1229">
      <w:pPr>
        <w:numPr>
          <w:ilvl w:val="0"/>
          <w:numId w:val="26"/>
        </w:numPr>
        <w:tabs>
          <w:tab w:val="clear" w:pos="709"/>
          <w:tab w:val="left" w:pos="894"/>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Нормативная обособленность, отраслевая разнородность объединен</w:t>
      </w:r>
      <w:r w:rsidRPr="00FC1229">
        <w:rPr>
          <w:rFonts w:ascii="Times New Roman" w:eastAsia="Times New Roman" w:hAnsi="Times New Roman" w:cs="Times New Roman"/>
          <w:color w:val="000000"/>
          <w:kern w:val="0"/>
          <w:sz w:val="28"/>
          <w:szCs w:val="28"/>
          <w:lang w:eastAsia="ru-RU" w:bidi="ru-RU"/>
        </w:rPr>
        <w:softHyphen/>
        <w:t>ных в институте норм и его составной характер позволили определить инсти</w:t>
      </w:r>
      <w:r w:rsidRPr="00FC1229">
        <w:rPr>
          <w:rFonts w:ascii="Times New Roman" w:eastAsia="Times New Roman" w:hAnsi="Times New Roman" w:cs="Times New Roman"/>
          <w:color w:val="000000"/>
          <w:kern w:val="0"/>
          <w:sz w:val="28"/>
          <w:szCs w:val="28"/>
          <w:lang w:eastAsia="ru-RU" w:bidi="ru-RU"/>
        </w:rPr>
        <w:softHyphen/>
        <w:t>тут таможенных платежей как комплексный правовой институт таможенного законодательства, включающий в себя нормы различных отраслей россий</w:t>
      </w:r>
      <w:r w:rsidRPr="00FC1229">
        <w:rPr>
          <w:rFonts w:ascii="Times New Roman" w:eastAsia="Times New Roman" w:hAnsi="Times New Roman" w:cs="Times New Roman"/>
          <w:color w:val="000000"/>
          <w:kern w:val="0"/>
          <w:sz w:val="28"/>
          <w:szCs w:val="28"/>
          <w:lang w:eastAsia="ru-RU" w:bidi="ru-RU"/>
        </w:rPr>
        <w:softHyphen/>
        <w:t>ского законодательства: конституционного, финансового, таможенного, гра</w:t>
      </w:r>
      <w:r w:rsidRPr="00FC1229">
        <w:rPr>
          <w:rFonts w:ascii="Times New Roman" w:eastAsia="Times New Roman" w:hAnsi="Times New Roman" w:cs="Times New Roman"/>
          <w:color w:val="000000"/>
          <w:kern w:val="0"/>
          <w:sz w:val="28"/>
          <w:szCs w:val="28"/>
          <w:lang w:eastAsia="ru-RU" w:bidi="ru-RU"/>
        </w:rPr>
        <w:softHyphen/>
        <w:t>жданского и др. Результат сравнительного правового анализа отдельных норм таможенного и налогового законодательства показал, что в целях со</w:t>
      </w:r>
      <w:r w:rsidRPr="00FC1229">
        <w:rPr>
          <w:rFonts w:ascii="Times New Roman" w:eastAsia="Times New Roman" w:hAnsi="Times New Roman" w:cs="Times New Roman"/>
          <w:color w:val="000000"/>
          <w:kern w:val="0"/>
          <w:sz w:val="28"/>
          <w:szCs w:val="28"/>
          <w:lang w:eastAsia="ru-RU" w:bidi="ru-RU"/>
        </w:rPr>
        <w:softHyphen/>
        <w:t>вершенствования правового регулирования в сфере таможенных платежей законодателю необходимо более четко разграничить предметы регулирова</w:t>
      </w:r>
      <w:r w:rsidRPr="00FC1229">
        <w:rPr>
          <w:rFonts w:ascii="Times New Roman" w:eastAsia="Times New Roman" w:hAnsi="Times New Roman" w:cs="Times New Roman"/>
          <w:color w:val="000000"/>
          <w:kern w:val="0"/>
          <w:sz w:val="28"/>
          <w:szCs w:val="28"/>
          <w:lang w:eastAsia="ru-RU" w:bidi="ru-RU"/>
        </w:rPr>
        <w:softHyphen/>
        <w:t>ния налогового и таможенного законодательства, в силу чего пункт 2 статьи 2 Налогового кодекса РФ следует изложить в такой редакции: «К отношени</w:t>
      </w:r>
      <w:r w:rsidRPr="00FC1229">
        <w:rPr>
          <w:rFonts w:ascii="Times New Roman" w:eastAsia="Times New Roman" w:hAnsi="Times New Roman" w:cs="Times New Roman"/>
          <w:color w:val="000000"/>
          <w:kern w:val="0"/>
          <w:sz w:val="28"/>
          <w:szCs w:val="28"/>
          <w:lang w:eastAsia="ru-RU" w:bidi="ru-RU"/>
        </w:rPr>
        <w:softHyphen/>
        <w:t>ям по установлению, введению и взиманию налога на добавленную стои</w:t>
      </w:r>
      <w:r w:rsidRPr="00FC1229">
        <w:rPr>
          <w:rFonts w:ascii="Times New Roman" w:eastAsia="Times New Roman" w:hAnsi="Times New Roman" w:cs="Times New Roman"/>
          <w:color w:val="000000"/>
          <w:kern w:val="0"/>
          <w:sz w:val="28"/>
          <w:szCs w:val="28"/>
          <w:lang w:eastAsia="ru-RU" w:bidi="ru-RU"/>
        </w:rPr>
        <w:softHyphen/>
        <w:t>мость и акциза, взимаемых в связи с перемещением товаров через таможен</w:t>
      </w:r>
      <w:r w:rsidRPr="00FC1229">
        <w:rPr>
          <w:rFonts w:ascii="Times New Roman" w:eastAsia="Times New Roman" w:hAnsi="Times New Roman" w:cs="Times New Roman"/>
          <w:color w:val="000000"/>
          <w:kern w:val="0"/>
          <w:sz w:val="28"/>
          <w:szCs w:val="28"/>
          <w:lang w:eastAsia="ru-RU" w:bidi="ru-RU"/>
        </w:rPr>
        <w:softHyphen/>
        <w:t>ную границу, а также к отношениям, возникающим в процессе осуществле</w:t>
      </w:r>
      <w:r w:rsidRPr="00FC1229">
        <w:rPr>
          <w:rFonts w:ascii="Times New Roman" w:eastAsia="Times New Roman" w:hAnsi="Times New Roman" w:cs="Times New Roman"/>
          <w:color w:val="000000"/>
          <w:kern w:val="0"/>
          <w:sz w:val="28"/>
          <w:szCs w:val="28"/>
          <w:lang w:eastAsia="ru-RU" w:bidi="ru-RU"/>
        </w:rPr>
        <w:softHyphen/>
        <w:t>ния контроля за их уплатой, обжалования актов таможенных органов, дейст</w:t>
      </w:r>
      <w:r w:rsidRPr="00FC1229">
        <w:rPr>
          <w:rFonts w:ascii="Times New Roman" w:eastAsia="Times New Roman" w:hAnsi="Times New Roman" w:cs="Times New Roman"/>
          <w:color w:val="000000"/>
          <w:kern w:val="0"/>
          <w:sz w:val="28"/>
          <w:szCs w:val="28"/>
          <w:lang w:eastAsia="ru-RU" w:bidi="ru-RU"/>
        </w:rPr>
        <w:softHyphen/>
        <w:t>вий (бездействия) их должностных лиц и привлечения к ответственности ви</w:t>
      </w:r>
      <w:r w:rsidRPr="00FC1229">
        <w:rPr>
          <w:rFonts w:ascii="Times New Roman" w:eastAsia="Times New Roman" w:hAnsi="Times New Roman" w:cs="Times New Roman"/>
          <w:color w:val="000000"/>
          <w:kern w:val="0"/>
          <w:sz w:val="28"/>
          <w:szCs w:val="28"/>
          <w:lang w:eastAsia="ru-RU" w:bidi="ru-RU"/>
        </w:rPr>
        <w:softHyphen/>
        <w:t>новных лиц, законодательство о налогах и сборах применяется, в части, не урегулированной таможенным законодательством Российской Федерации».</w:t>
      </w:r>
    </w:p>
    <w:p w:rsidR="00FC1229" w:rsidRPr="00FC1229" w:rsidRDefault="00FC1229" w:rsidP="00FC1229">
      <w:pPr>
        <w:numPr>
          <w:ilvl w:val="0"/>
          <w:numId w:val="26"/>
        </w:numPr>
        <w:tabs>
          <w:tab w:val="clear" w:pos="709"/>
          <w:tab w:val="left" w:pos="898"/>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Предлагается положение подпункта 25 пункта 1 статьи 11 ТК РФ из</w:t>
      </w:r>
      <w:r w:rsidRPr="00FC1229">
        <w:rPr>
          <w:rFonts w:ascii="Times New Roman" w:eastAsia="Times New Roman" w:hAnsi="Times New Roman" w:cs="Times New Roman"/>
          <w:color w:val="000000"/>
          <w:kern w:val="0"/>
          <w:sz w:val="28"/>
          <w:szCs w:val="28"/>
          <w:lang w:eastAsia="ru-RU" w:bidi="ru-RU"/>
        </w:rPr>
        <w:softHyphen/>
        <w:t>ложить в следующей редакции: «под налогами в настоящем Кодексе пони</w:t>
      </w:r>
      <w:r w:rsidRPr="00FC1229">
        <w:rPr>
          <w:rFonts w:ascii="Times New Roman" w:eastAsia="Times New Roman" w:hAnsi="Times New Roman" w:cs="Times New Roman"/>
          <w:color w:val="000000"/>
          <w:kern w:val="0"/>
          <w:sz w:val="28"/>
          <w:szCs w:val="28"/>
          <w:lang w:eastAsia="ru-RU" w:bidi="ru-RU"/>
        </w:rPr>
        <w:softHyphen/>
        <w:t>маются налог на добавленную стоимость и акциз, взимаемые таможенными органами, в связи с перемещением товаров и транспортных средств через та</w:t>
      </w:r>
      <w:r w:rsidRPr="00FC1229">
        <w:rPr>
          <w:rFonts w:ascii="Times New Roman" w:eastAsia="Times New Roman" w:hAnsi="Times New Roman" w:cs="Times New Roman"/>
          <w:color w:val="000000"/>
          <w:kern w:val="0"/>
          <w:sz w:val="28"/>
          <w:szCs w:val="28"/>
          <w:lang w:eastAsia="ru-RU" w:bidi="ru-RU"/>
        </w:rPr>
        <w:softHyphen/>
        <w:t>моженную границу Российской Федерации».</w:t>
      </w:r>
    </w:p>
    <w:p w:rsidR="00FC1229" w:rsidRPr="00FC1229" w:rsidRDefault="00FC1229" w:rsidP="00FC122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Положение подпункта 26 пункта 1 статьи 11 ТК РФ «внутренние налоги — это налог на добавленную стоимость и акциз, взимаемые при обороте това</w:t>
      </w:r>
      <w:r w:rsidRPr="00FC1229">
        <w:rPr>
          <w:rFonts w:ascii="Times New Roman" w:eastAsia="Times New Roman" w:hAnsi="Times New Roman" w:cs="Times New Roman"/>
          <w:color w:val="000000"/>
          <w:kern w:val="0"/>
          <w:sz w:val="28"/>
          <w:szCs w:val="28"/>
          <w:lang w:eastAsia="ru-RU" w:bidi="ru-RU"/>
        </w:rPr>
        <w:softHyphen/>
        <w:t>ров на территории Российской Федерации» целесообразно исключить в виду несостоятельности данного определения.</w:t>
      </w:r>
    </w:p>
    <w:p w:rsidR="00FC1229" w:rsidRPr="00FC1229" w:rsidRDefault="00FC1229" w:rsidP="00FC1229">
      <w:pPr>
        <w:numPr>
          <w:ilvl w:val="0"/>
          <w:numId w:val="26"/>
        </w:numPr>
        <w:tabs>
          <w:tab w:val="clear" w:pos="709"/>
          <w:tab w:val="left" w:pos="874"/>
        </w:tabs>
        <w:suppressAutoHyphens w:val="0"/>
        <w:spacing w:after="0" w:line="480" w:lineRule="exact"/>
        <w:ind w:firstLine="62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Доказано, что правоотношения по обеспечению исполнения обязанно</w:t>
      </w:r>
      <w:r w:rsidRPr="00FC1229">
        <w:rPr>
          <w:rFonts w:ascii="Times New Roman" w:eastAsia="Times New Roman" w:hAnsi="Times New Roman" w:cs="Times New Roman"/>
          <w:color w:val="000000"/>
          <w:kern w:val="0"/>
          <w:sz w:val="28"/>
          <w:szCs w:val="28"/>
          <w:lang w:eastAsia="ru-RU" w:bidi="ru-RU"/>
        </w:rPr>
        <w:softHyphen/>
        <w:t>сти по уплате таможенных платежей носят комплексный характер, т.к., с од</w:t>
      </w:r>
      <w:r w:rsidRPr="00FC1229">
        <w:rPr>
          <w:rFonts w:ascii="Times New Roman" w:eastAsia="Times New Roman" w:hAnsi="Times New Roman" w:cs="Times New Roman"/>
          <w:color w:val="000000"/>
          <w:kern w:val="0"/>
          <w:sz w:val="28"/>
          <w:szCs w:val="28"/>
          <w:lang w:eastAsia="ru-RU" w:bidi="ru-RU"/>
        </w:rPr>
        <w:softHyphen/>
        <w:t>ной стороны, они возникают на основе финансового правоотношения по по</w:t>
      </w:r>
      <w:r w:rsidRPr="00FC1229">
        <w:rPr>
          <w:rFonts w:ascii="Times New Roman" w:eastAsia="Times New Roman" w:hAnsi="Times New Roman" w:cs="Times New Roman"/>
          <w:color w:val="000000"/>
          <w:kern w:val="0"/>
          <w:sz w:val="28"/>
          <w:szCs w:val="28"/>
          <w:lang w:eastAsia="ru-RU" w:bidi="ru-RU"/>
        </w:rPr>
        <w:softHyphen/>
        <w:t>воду уплаты таможенных платежей, имеющего публично-правовой характер, (основное правоотношение), а, с другой стороны, возникшее обеспечитель</w:t>
      </w:r>
      <w:r w:rsidRPr="00FC1229">
        <w:rPr>
          <w:rFonts w:ascii="Times New Roman" w:eastAsia="Times New Roman" w:hAnsi="Times New Roman" w:cs="Times New Roman"/>
          <w:color w:val="000000"/>
          <w:kern w:val="0"/>
          <w:sz w:val="28"/>
          <w:szCs w:val="28"/>
          <w:lang w:eastAsia="ru-RU" w:bidi="ru-RU"/>
        </w:rPr>
        <w:softHyphen/>
        <w:t>ное правоотношение носит частноправовой характер (дополнительное право</w:t>
      </w:r>
      <w:r w:rsidRPr="00FC1229">
        <w:rPr>
          <w:rFonts w:ascii="Times New Roman" w:eastAsia="Times New Roman" w:hAnsi="Times New Roman" w:cs="Times New Roman"/>
          <w:color w:val="000000"/>
          <w:kern w:val="0"/>
          <w:sz w:val="28"/>
          <w:szCs w:val="28"/>
          <w:lang w:eastAsia="ru-RU" w:bidi="ru-RU"/>
        </w:rPr>
        <w:softHyphen/>
        <w:t>отношение). Специфика заключается в том, что и в основном, и в дополни</w:t>
      </w:r>
      <w:r w:rsidRPr="00FC1229">
        <w:rPr>
          <w:rFonts w:ascii="Times New Roman" w:eastAsia="Times New Roman" w:hAnsi="Times New Roman" w:cs="Times New Roman"/>
          <w:color w:val="000000"/>
          <w:kern w:val="0"/>
          <w:sz w:val="28"/>
          <w:szCs w:val="28"/>
          <w:lang w:eastAsia="ru-RU" w:bidi="ru-RU"/>
        </w:rPr>
        <w:softHyphen/>
        <w:t>тельном правоотношении одной из сторон выступает публичное образование (государство) в лице специально уполномоченного им на это органа испол</w:t>
      </w:r>
      <w:r w:rsidRPr="00FC1229">
        <w:rPr>
          <w:rFonts w:ascii="Times New Roman" w:eastAsia="Times New Roman" w:hAnsi="Times New Roman" w:cs="Times New Roman"/>
          <w:color w:val="000000"/>
          <w:kern w:val="0"/>
          <w:sz w:val="28"/>
          <w:szCs w:val="28"/>
          <w:lang w:eastAsia="ru-RU" w:bidi="ru-RU"/>
        </w:rPr>
        <w:softHyphen/>
        <w:t>нительной власти — таможенного органа.</w:t>
      </w:r>
    </w:p>
    <w:p w:rsidR="00FC1229" w:rsidRPr="00FC1229" w:rsidRDefault="00FC1229" w:rsidP="00FC1229">
      <w:pPr>
        <w:numPr>
          <w:ilvl w:val="0"/>
          <w:numId w:val="26"/>
        </w:numPr>
        <w:tabs>
          <w:tab w:val="clear" w:pos="709"/>
          <w:tab w:val="left" w:pos="952"/>
        </w:tabs>
        <w:suppressAutoHyphens w:val="0"/>
        <w:spacing w:after="0" w:line="480" w:lineRule="exact"/>
        <w:ind w:firstLine="62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Формулируются авторские определения следующих понятий.</w:t>
      </w:r>
    </w:p>
    <w:p w:rsidR="00FC1229" w:rsidRPr="00FC1229" w:rsidRDefault="00FC1229" w:rsidP="00FC122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«Обеспечение исполнения обязанности по уплате таможенных пошлин,</w:t>
      </w:r>
    </w:p>
    <w:p w:rsidR="00FC1229" w:rsidRPr="00FC1229" w:rsidRDefault="00FC1229" w:rsidP="00FC1229">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налогов (таможенное обеспечение)» - «это отношения, урегулированные нормами различной правоотраслевой принадлежности, складывающиеся по поводу предоставления гарантий надлежащего исполнения обязанности по уплате таможенных пошлин, налогов, направленных на создание дополни</w:t>
      </w:r>
      <w:r w:rsidRPr="00FC1229">
        <w:rPr>
          <w:rFonts w:ascii="Times New Roman" w:eastAsia="Times New Roman" w:hAnsi="Times New Roman" w:cs="Times New Roman"/>
          <w:color w:val="000000"/>
          <w:kern w:val="0"/>
          <w:sz w:val="28"/>
          <w:szCs w:val="28"/>
          <w:lang w:eastAsia="ru-RU" w:bidi="ru-RU"/>
        </w:rPr>
        <w:softHyphen/>
        <w:t>тельных гарантий, способных защитить публичные интересы государства от непоступления или несвоевременного поступления таможенных пошлин, на</w:t>
      </w:r>
      <w:r w:rsidRPr="00FC1229">
        <w:rPr>
          <w:rFonts w:ascii="Times New Roman" w:eastAsia="Times New Roman" w:hAnsi="Times New Roman" w:cs="Times New Roman"/>
          <w:color w:val="000000"/>
          <w:kern w:val="0"/>
          <w:sz w:val="28"/>
          <w:szCs w:val="28"/>
          <w:lang w:eastAsia="ru-RU" w:bidi="ru-RU"/>
        </w:rPr>
        <w:softHyphen/>
        <w:t>логов в бюджетную систему государства». Предлагается закрепить данное определение в пункте 1 статьи 337 ТК РФ.</w:t>
      </w:r>
    </w:p>
    <w:p w:rsidR="00FC1229" w:rsidRPr="00FC1229" w:rsidRDefault="00FC1229" w:rsidP="00FC1229">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«Способ обеспечения исполнения обязанности по уплате таможенных пошлин, налогов (способ таможенного обеспечения)» - «это правовое средст</w:t>
      </w:r>
      <w:r w:rsidRPr="00FC1229">
        <w:rPr>
          <w:rFonts w:ascii="Times New Roman" w:eastAsia="Times New Roman" w:hAnsi="Times New Roman" w:cs="Times New Roman"/>
          <w:color w:val="000000"/>
          <w:kern w:val="0"/>
          <w:sz w:val="28"/>
          <w:szCs w:val="28"/>
          <w:lang w:eastAsia="ru-RU" w:bidi="ru-RU"/>
        </w:rPr>
        <w:softHyphen/>
        <w:t>во, направленное на создание условий для гарантированного взимания тамо</w:t>
      </w:r>
      <w:r w:rsidRPr="00FC1229">
        <w:rPr>
          <w:rFonts w:ascii="Times New Roman" w:eastAsia="Times New Roman" w:hAnsi="Times New Roman" w:cs="Times New Roman"/>
          <w:color w:val="000000"/>
          <w:kern w:val="0"/>
          <w:sz w:val="28"/>
          <w:szCs w:val="28"/>
          <w:lang w:eastAsia="ru-RU" w:bidi="ru-RU"/>
        </w:rPr>
        <w:softHyphen/>
        <w:t>женных пошлин, налогов, на защиту фискальных интересов государства пу</w:t>
      </w:r>
      <w:r w:rsidRPr="00FC1229">
        <w:rPr>
          <w:rFonts w:ascii="Times New Roman" w:eastAsia="Times New Roman" w:hAnsi="Times New Roman" w:cs="Times New Roman"/>
          <w:color w:val="000000"/>
          <w:kern w:val="0"/>
          <w:sz w:val="28"/>
          <w:szCs w:val="28"/>
          <w:lang w:eastAsia="ru-RU" w:bidi="ru-RU"/>
        </w:rPr>
        <w:softHyphen/>
        <w:t>тем предотвращения ущерба от неисполнения, неполного либо несвоевре</w:t>
      </w:r>
      <w:r w:rsidRPr="00FC1229">
        <w:rPr>
          <w:rFonts w:ascii="Times New Roman" w:eastAsia="Times New Roman" w:hAnsi="Times New Roman" w:cs="Times New Roman"/>
          <w:color w:val="000000"/>
          <w:kern w:val="0"/>
          <w:sz w:val="28"/>
          <w:szCs w:val="28"/>
          <w:lang w:eastAsia="ru-RU" w:bidi="ru-RU"/>
        </w:rPr>
        <w:softHyphen/>
        <w:t>менного исполнения обязанности по уплате таможенных пошлин, налогов». Предлагается закрепить данное определение в пункте 1 статьи 340 ТК РФ.</w:t>
      </w:r>
    </w:p>
    <w:p w:rsidR="00FC1229" w:rsidRPr="00FC1229" w:rsidRDefault="00FC1229" w:rsidP="00FC1229">
      <w:pPr>
        <w:numPr>
          <w:ilvl w:val="0"/>
          <w:numId w:val="26"/>
        </w:numPr>
        <w:tabs>
          <w:tab w:val="clear" w:pos="709"/>
          <w:tab w:val="left" w:pos="898"/>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Объектом таможенного обеспечения является исполнение обязанности по уплате таможенных пошлин, налогов, включающее в себя два вида юри</w:t>
      </w:r>
      <w:r w:rsidRPr="00FC1229">
        <w:rPr>
          <w:rFonts w:ascii="Times New Roman" w:eastAsia="Times New Roman" w:hAnsi="Times New Roman" w:cs="Times New Roman"/>
          <w:color w:val="000000"/>
          <w:kern w:val="0"/>
          <w:sz w:val="28"/>
          <w:szCs w:val="28"/>
          <w:lang w:eastAsia="ru-RU" w:bidi="ru-RU"/>
        </w:rPr>
        <w:softHyphen/>
        <w:t>дически значимых действий — добровольное исполнение субъектом возло</w:t>
      </w:r>
      <w:r w:rsidRPr="00FC1229">
        <w:rPr>
          <w:rFonts w:ascii="Times New Roman" w:eastAsia="Times New Roman" w:hAnsi="Times New Roman" w:cs="Times New Roman"/>
          <w:color w:val="000000"/>
          <w:kern w:val="0"/>
          <w:sz w:val="28"/>
          <w:szCs w:val="28"/>
          <w:lang w:eastAsia="ru-RU" w:bidi="ru-RU"/>
        </w:rPr>
        <w:softHyphen/>
        <w:t>женной на него обязанности (уплату таможенных пошлин, налогов) и ее при</w:t>
      </w:r>
      <w:r w:rsidRPr="00FC1229">
        <w:rPr>
          <w:rFonts w:ascii="Times New Roman" w:eastAsia="Times New Roman" w:hAnsi="Times New Roman" w:cs="Times New Roman"/>
          <w:color w:val="000000"/>
          <w:kern w:val="0"/>
          <w:sz w:val="28"/>
          <w:szCs w:val="28"/>
          <w:lang w:eastAsia="ru-RU" w:bidi="ru-RU"/>
        </w:rPr>
        <w:softHyphen/>
        <w:t>нудительное исполнение таможенными органами (взыскание таможенных пошлин, налогов). В связи с этим предлагается заменить используемый зако</w:t>
      </w:r>
      <w:r w:rsidRPr="00FC1229">
        <w:rPr>
          <w:rFonts w:ascii="Times New Roman" w:eastAsia="Times New Roman" w:hAnsi="Times New Roman" w:cs="Times New Roman"/>
          <w:color w:val="000000"/>
          <w:kern w:val="0"/>
          <w:sz w:val="28"/>
          <w:szCs w:val="28"/>
          <w:lang w:eastAsia="ru-RU" w:bidi="ru-RU"/>
        </w:rPr>
        <w:softHyphen/>
        <w:t>нодателем термин «обеспечение уплаты таможенных платежей» в виду его несоответствия фактическому содержанию термином «обеспечение исполне</w:t>
      </w:r>
      <w:r w:rsidRPr="00FC1229">
        <w:rPr>
          <w:rFonts w:ascii="Times New Roman" w:eastAsia="Times New Roman" w:hAnsi="Times New Roman" w:cs="Times New Roman"/>
          <w:color w:val="000000"/>
          <w:kern w:val="0"/>
          <w:sz w:val="28"/>
          <w:szCs w:val="28"/>
          <w:lang w:eastAsia="ru-RU" w:bidi="ru-RU"/>
        </w:rPr>
        <w:softHyphen/>
        <w:t>ния обязанности по уплате таможенных пошлин, налогов».</w:t>
      </w:r>
    </w:p>
    <w:p w:rsidR="00FC1229" w:rsidRPr="00FC1229" w:rsidRDefault="00FC1229" w:rsidP="00FC1229">
      <w:pPr>
        <w:numPr>
          <w:ilvl w:val="0"/>
          <w:numId w:val="26"/>
        </w:numPr>
        <w:tabs>
          <w:tab w:val="clear" w:pos="709"/>
          <w:tab w:val="left" w:pos="903"/>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Разработана система принципов обеспечения исполнения обязанности по уплате таможенных пошлин, налогов: законность, свобода выбора пла</w:t>
      </w:r>
      <w:r w:rsidRPr="00FC1229">
        <w:rPr>
          <w:rFonts w:ascii="Times New Roman" w:eastAsia="Times New Roman" w:hAnsi="Times New Roman" w:cs="Times New Roman"/>
          <w:color w:val="000000"/>
          <w:kern w:val="0"/>
          <w:sz w:val="28"/>
          <w:szCs w:val="28"/>
          <w:lang w:eastAsia="ru-RU" w:bidi="ru-RU"/>
        </w:rPr>
        <w:softHyphen/>
        <w:t>тельщиком конкретного способа обеспечения, целенаправленность таможен</w:t>
      </w:r>
      <w:r w:rsidRPr="00FC1229">
        <w:rPr>
          <w:rFonts w:ascii="Times New Roman" w:eastAsia="Times New Roman" w:hAnsi="Times New Roman" w:cs="Times New Roman"/>
          <w:color w:val="000000"/>
          <w:kern w:val="0"/>
          <w:sz w:val="28"/>
          <w:szCs w:val="28"/>
          <w:lang w:eastAsia="ru-RU" w:bidi="ru-RU"/>
        </w:rPr>
        <w:softHyphen/>
        <w:t>ного обеспечения, фискальность, приоритетность публичных интересов, со</w:t>
      </w:r>
      <w:r w:rsidRPr="00FC1229">
        <w:rPr>
          <w:rFonts w:ascii="Times New Roman" w:eastAsia="Times New Roman" w:hAnsi="Times New Roman" w:cs="Times New Roman"/>
          <w:color w:val="000000"/>
          <w:kern w:val="0"/>
          <w:sz w:val="28"/>
          <w:szCs w:val="28"/>
          <w:lang w:eastAsia="ru-RU" w:bidi="ru-RU"/>
        </w:rPr>
        <w:softHyphen/>
        <w:t>четание диспозитивных и императивных начал таможенного обеспечения.</w:t>
      </w:r>
    </w:p>
    <w:p w:rsidR="00FC1229" w:rsidRPr="00FC1229" w:rsidRDefault="00FC1229" w:rsidP="00FC1229">
      <w:pPr>
        <w:numPr>
          <w:ilvl w:val="0"/>
          <w:numId w:val="26"/>
        </w:numPr>
        <w:tabs>
          <w:tab w:val="clear" w:pos="709"/>
          <w:tab w:val="left" w:pos="903"/>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Сформулированы критерии классификации способов обеспечения ис</w:t>
      </w:r>
      <w:r w:rsidRPr="00FC1229">
        <w:rPr>
          <w:rFonts w:ascii="Times New Roman" w:eastAsia="Times New Roman" w:hAnsi="Times New Roman" w:cs="Times New Roman"/>
          <w:color w:val="000000"/>
          <w:kern w:val="0"/>
          <w:sz w:val="28"/>
          <w:szCs w:val="28"/>
          <w:lang w:eastAsia="ru-RU" w:bidi="ru-RU"/>
        </w:rPr>
        <w:softHyphen/>
        <w:t>полнения обязанности по уплате таможенных пошлин, налогов: 1) отраслевая принадлежность; 2) выполняемые функции; 3) содержание; 4) сфера дейст</w:t>
      </w:r>
      <w:r w:rsidRPr="00FC1229">
        <w:rPr>
          <w:rFonts w:ascii="Times New Roman" w:eastAsia="Times New Roman" w:hAnsi="Times New Roman" w:cs="Times New Roman"/>
          <w:color w:val="000000"/>
          <w:kern w:val="0"/>
          <w:sz w:val="28"/>
          <w:szCs w:val="28"/>
          <w:lang w:eastAsia="ru-RU" w:bidi="ru-RU"/>
        </w:rPr>
        <w:softHyphen/>
        <w:t>вия; 5) основания применения; 6) категория плательщика.</w:t>
      </w:r>
    </w:p>
    <w:p w:rsidR="00FC1229" w:rsidRPr="00FC1229" w:rsidRDefault="00FC1229" w:rsidP="00FC1229">
      <w:pPr>
        <w:numPr>
          <w:ilvl w:val="0"/>
          <w:numId w:val="26"/>
        </w:numPr>
        <w:tabs>
          <w:tab w:val="clear" w:pos="709"/>
          <w:tab w:val="left" w:pos="889"/>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В целях эффективности применения таможенного обеспечения внесе</w:t>
      </w:r>
      <w:r w:rsidRPr="00FC1229">
        <w:rPr>
          <w:rFonts w:ascii="Times New Roman" w:eastAsia="Times New Roman" w:hAnsi="Times New Roman" w:cs="Times New Roman"/>
          <w:color w:val="000000"/>
          <w:kern w:val="0"/>
          <w:sz w:val="28"/>
          <w:szCs w:val="28"/>
          <w:lang w:eastAsia="ru-RU" w:bidi="ru-RU"/>
        </w:rPr>
        <w:softHyphen/>
        <w:t>ны предложения, направленные на совершенствование норм ТК РФ, в т.ч.:</w:t>
      </w:r>
    </w:p>
    <w:p w:rsidR="00FC1229" w:rsidRPr="00FC1229" w:rsidRDefault="00FC1229" w:rsidP="00FC1229">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 пункт 3 статьи 337 ТК РФ, закрепляющий условия принятия таможен</w:t>
      </w:r>
      <w:r w:rsidRPr="00FC1229">
        <w:rPr>
          <w:rFonts w:ascii="Times New Roman" w:eastAsia="Times New Roman" w:hAnsi="Times New Roman" w:cs="Times New Roman"/>
          <w:color w:val="000000"/>
          <w:kern w:val="0"/>
          <w:sz w:val="28"/>
          <w:szCs w:val="28"/>
          <w:lang w:eastAsia="ru-RU" w:bidi="ru-RU"/>
        </w:rPr>
        <w:softHyphen/>
        <w:t>ными органами генерального обеспечения, дополнить положением следую</w:t>
      </w:r>
      <w:r w:rsidRPr="00FC1229">
        <w:rPr>
          <w:rFonts w:ascii="Times New Roman" w:eastAsia="Times New Roman" w:hAnsi="Times New Roman" w:cs="Times New Roman"/>
          <w:color w:val="000000"/>
          <w:kern w:val="0"/>
          <w:sz w:val="28"/>
          <w:szCs w:val="28"/>
          <w:lang w:eastAsia="ru-RU" w:bidi="ru-RU"/>
        </w:rPr>
        <w:softHyphen/>
        <w:t>щего содержания: «Порядок принятия таможенными органами генерального обеспечения определяется нормативно-правовыми актами федерального ор</w:t>
      </w:r>
      <w:r w:rsidRPr="00FC1229">
        <w:rPr>
          <w:rFonts w:ascii="Times New Roman" w:eastAsia="Times New Roman" w:hAnsi="Times New Roman" w:cs="Times New Roman"/>
          <w:color w:val="000000"/>
          <w:kern w:val="0"/>
          <w:sz w:val="28"/>
          <w:szCs w:val="28"/>
          <w:lang w:eastAsia="ru-RU" w:bidi="ru-RU"/>
        </w:rPr>
        <w:softHyphen/>
        <w:t>гана исполнительной власти, уполномоченного в области таможенного де</w:t>
      </w:r>
      <w:r w:rsidRPr="00FC1229">
        <w:rPr>
          <w:rFonts w:ascii="Times New Roman" w:eastAsia="Times New Roman" w:hAnsi="Times New Roman" w:cs="Times New Roman"/>
          <w:color w:val="000000"/>
          <w:kern w:val="0"/>
          <w:sz w:val="28"/>
          <w:szCs w:val="28"/>
          <w:lang w:eastAsia="ru-RU" w:bidi="ru-RU"/>
        </w:rPr>
        <w:softHyphen/>
        <w:t>ла»;</w:t>
      </w:r>
    </w:p>
    <w:p w:rsidR="00FC1229" w:rsidRPr="00FC1229" w:rsidRDefault="00FC1229" w:rsidP="00FC1229">
      <w:pPr>
        <w:numPr>
          <w:ilvl w:val="0"/>
          <w:numId w:val="25"/>
        </w:numPr>
        <w:tabs>
          <w:tab w:val="clear" w:pos="709"/>
          <w:tab w:val="left" w:pos="841"/>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val="uk-UA" w:eastAsia="uk-UA" w:bidi="uk-UA"/>
        </w:rPr>
        <w:t xml:space="preserve">пункт 1 </w:t>
      </w:r>
      <w:r w:rsidRPr="00FC1229">
        <w:rPr>
          <w:rFonts w:ascii="Times New Roman" w:eastAsia="Times New Roman" w:hAnsi="Times New Roman" w:cs="Times New Roman"/>
          <w:color w:val="000000"/>
          <w:kern w:val="0"/>
          <w:sz w:val="28"/>
          <w:szCs w:val="28"/>
          <w:lang w:eastAsia="ru-RU" w:bidi="ru-RU"/>
        </w:rPr>
        <w:t xml:space="preserve">статьи </w:t>
      </w:r>
      <w:r w:rsidRPr="00FC1229">
        <w:rPr>
          <w:rFonts w:ascii="Times New Roman" w:eastAsia="Times New Roman" w:hAnsi="Times New Roman" w:cs="Times New Roman"/>
          <w:color w:val="000000"/>
          <w:kern w:val="0"/>
          <w:sz w:val="28"/>
          <w:szCs w:val="28"/>
          <w:lang w:val="uk-UA" w:eastAsia="uk-UA" w:bidi="uk-UA"/>
        </w:rPr>
        <w:t xml:space="preserve">341 ТК </w:t>
      </w:r>
      <w:r w:rsidRPr="00FC1229">
        <w:rPr>
          <w:rFonts w:ascii="Times New Roman" w:eastAsia="Times New Roman" w:hAnsi="Times New Roman" w:cs="Times New Roman"/>
          <w:color w:val="000000"/>
          <w:kern w:val="0"/>
          <w:sz w:val="28"/>
          <w:szCs w:val="28"/>
          <w:lang w:eastAsia="ru-RU" w:bidi="ru-RU"/>
        </w:rPr>
        <w:t>РФ дополнить следующим положением: «Пред</w:t>
      </w:r>
      <w:r w:rsidRPr="00FC1229">
        <w:rPr>
          <w:rFonts w:ascii="Times New Roman" w:eastAsia="Times New Roman" w:hAnsi="Times New Roman" w:cs="Times New Roman"/>
          <w:color w:val="000000"/>
          <w:kern w:val="0"/>
          <w:sz w:val="28"/>
          <w:szCs w:val="28"/>
          <w:lang w:eastAsia="ru-RU" w:bidi="ru-RU"/>
        </w:rPr>
        <w:softHyphen/>
        <w:t>метом залога не может быть имущество, являющегося предметом другого до</w:t>
      </w:r>
      <w:r w:rsidRPr="00FC1229">
        <w:rPr>
          <w:rFonts w:ascii="Times New Roman" w:eastAsia="Times New Roman" w:hAnsi="Times New Roman" w:cs="Times New Roman"/>
          <w:color w:val="000000"/>
          <w:kern w:val="0"/>
          <w:sz w:val="28"/>
          <w:szCs w:val="28"/>
          <w:lang w:eastAsia="ru-RU" w:bidi="ru-RU"/>
        </w:rPr>
        <w:softHyphen/>
        <w:t>говора залога»;</w:t>
      </w:r>
    </w:p>
    <w:p w:rsidR="00FC1229" w:rsidRPr="00FC1229" w:rsidRDefault="00FC1229" w:rsidP="00FC1229">
      <w:pPr>
        <w:numPr>
          <w:ilvl w:val="0"/>
          <w:numId w:val="27"/>
        </w:numPr>
        <w:tabs>
          <w:tab w:val="clear" w:pos="709"/>
          <w:tab w:val="left" w:pos="846"/>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пункт 2 статьи 341 ТК РФ изложить в следующей редакции: «Залог оформляется в соответствии с гражданским законодательством путем заклю</w:t>
      </w:r>
      <w:r w:rsidRPr="00FC1229">
        <w:rPr>
          <w:rFonts w:ascii="Times New Roman" w:eastAsia="Times New Roman" w:hAnsi="Times New Roman" w:cs="Times New Roman"/>
          <w:color w:val="000000"/>
          <w:kern w:val="0"/>
          <w:sz w:val="28"/>
          <w:szCs w:val="28"/>
          <w:lang w:eastAsia="ru-RU" w:bidi="ru-RU"/>
        </w:rPr>
        <w:softHyphen/>
        <w:t>чения договора между таможенным органом и залогодателем»;</w:t>
      </w:r>
    </w:p>
    <w:p w:rsidR="00FC1229" w:rsidRPr="00FC1229" w:rsidRDefault="00FC1229" w:rsidP="00FC1229">
      <w:pPr>
        <w:numPr>
          <w:ilvl w:val="0"/>
          <w:numId w:val="25"/>
        </w:numPr>
        <w:tabs>
          <w:tab w:val="clear" w:pos="709"/>
          <w:tab w:val="left" w:pos="846"/>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статью 346 ТК РФ дополнить положением следующего содержания: «Порядок и условия принятия в качестве обеспечения исполнения обязанно</w:t>
      </w:r>
      <w:r w:rsidRPr="00FC1229">
        <w:rPr>
          <w:rFonts w:ascii="Times New Roman" w:eastAsia="Times New Roman" w:hAnsi="Times New Roman" w:cs="Times New Roman"/>
          <w:color w:val="000000"/>
          <w:kern w:val="0"/>
          <w:sz w:val="28"/>
          <w:szCs w:val="28"/>
          <w:lang w:eastAsia="ru-RU" w:bidi="ru-RU"/>
        </w:rPr>
        <w:softHyphen/>
        <w:t>сти по уплате таможенных пошлин, налогов поручительства определяются федеральным органом исполнительной власти, уполномоченным в области таможенного дела»;</w:t>
      </w:r>
    </w:p>
    <w:p w:rsidR="00FC1229" w:rsidRPr="00FC1229" w:rsidRDefault="00FC1229" w:rsidP="00FC1229">
      <w:pPr>
        <w:numPr>
          <w:ilvl w:val="0"/>
          <w:numId w:val="27"/>
        </w:numPr>
        <w:tabs>
          <w:tab w:val="clear" w:pos="709"/>
          <w:tab w:val="left" w:pos="855"/>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включить в число способов обеспечения исполнения обязанности по уплате таможенных платежей удержание имущества и дополнить пункт 1 статьи 340 «Способы обеспечения уплаты таможенных платежей» Таможен</w:t>
      </w:r>
      <w:r w:rsidRPr="00FC1229">
        <w:rPr>
          <w:rFonts w:ascii="Times New Roman" w:eastAsia="Times New Roman" w:hAnsi="Times New Roman" w:cs="Times New Roman"/>
          <w:color w:val="000000"/>
          <w:kern w:val="0"/>
          <w:sz w:val="28"/>
          <w:szCs w:val="28"/>
          <w:lang w:eastAsia="ru-RU" w:bidi="ru-RU"/>
        </w:rPr>
        <w:softHyphen/>
        <w:t>ного кодекса РФ подпунктом 5 «удержание имущества».</w:t>
      </w:r>
    </w:p>
    <w:p w:rsidR="00FC1229" w:rsidRPr="00FC1229" w:rsidRDefault="00FC1229" w:rsidP="00FC1229">
      <w:pPr>
        <w:tabs>
          <w:tab w:val="clear" w:pos="709"/>
        </w:tabs>
        <w:suppressAutoHyphens w:val="0"/>
        <w:spacing w:after="0" w:line="480" w:lineRule="exact"/>
        <w:ind w:firstLine="70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 xml:space="preserve">Теоретическая и практическая значимость </w:t>
      </w:r>
      <w:r w:rsidRPr="00FC1229">
        <w:rPr>
          <w:rFonts w:ascii="Times New Roman" w:eastAsia="Times New Roman" w:hAnsi="Times New Roman" w:cs="Times New Roman"/>
          <w:color w:val="000000"/>
          <w:kern w:val="0"/>
          <w:sz w:val="28"/>
          <w:szCs w:val="28"/>
          <w:lang w:eastAsia="ru-RU" w:bidi="ru-RU"/>
        </w:rPr>
        <w:t>работы определяется акту</w:t>
      </w:r>
      <w:r w:rsidRPr="00FC1229">
        <w:rPr>
          <w:rFonts w:ascii="Times New Roman" w:eastAsia="Times New Roman" w:hAnsi="Times New Roman" w:cs="Times New Roman"/>
          <w:color w:val="000000"/>
          <w:kern w:val="0"/>
          <w:sz w:val="28"/>
          <w:szCs w:val="28"/>
          <w:lang w:eastAsia="ru-RU" w:bidi="ru-RU"/>
        </w:rPr>
        <w:softHyphen/>
        <w:t>альностью и новизной представленных в ней положений, нацеленностью изло</w:t>
      </w:r>
      <w:r w:rsidRPr="00FC1229">
        <w:rPr>
          <w:rFonts w:ascii="Times New Roman" w:eastAsia="Times New Roman" w:hAnsi="Times New Roman" w:cs="Times New Roman"/>
          <w:color w:val="000000"/>
          <w:kern w:val="0"/>
          <w:sz w:val="28"/>
          <w:szCs w:val="28"/>
          <w:lang w:eastAsia="ru-RU" w:bidi="ru-RU"/>
        </w:rPr>
        <w:softHyphen/>
        <w:t>женных рекомендаций на совершенствование таможенного законодательства и практики его применения.</w:t>
      </w:r>
    </w:p>
    <w:p w:rsidR="00FC1229" w:rsidRPr="00FC1229" w:rsidRDefault="00FC1229" w:rsidP="00FC1229">
      <w:pPr>
        <w:tabs>
          <w:tab w:val="clear" w:pos="709"/>
        </w:tabs>
        <w:suppressAutoHyphens w:val="0"/>
        <w:spacing w:after="0" w:line="480" w:lineRule="exact"/>
        <w:ind w:firstLine="70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Материалы и результаты диссертационного исследования могут быть применены в процессе преподавания учебных курсов «Финансовое право», «Таможенное право», «Налоговое право».</w:t>
      </w:r>
    </w:p>
    <w:p w:rsidR="00FC1229" w:rsidRPr="00FC1229" w:rsidRDefault="00FC1229" w:rsidP="00FC1229">
      <w:pPr>
        <w:tabs>
          <w:tab w:val="clear" w:pos="709"/>
        </w:tabs>
        <w:suppressAutoHyphens w:val="0"/>
        <w:spacing w:after="0" w:line="480" w:lineRule="exact"/>
        <w:ind w:firstLine="70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Выводы и рекомендации, содержащиеся в диссертации, могут быть ис</w:t>
      </w:r>
      <w:r w:rsidRPr="00FC1229">
        <w:rPr>
          <w:rFonts w:ascii="Times New Roman" w:eastAsia="Times New Roman" w:hAnsi="Times New Roman" w:cs="Times New Roman"/>
          <w:color w:val="000000"/>
          <w:kern w:val="0"/>
          <w:sz w:val="28"/>
          <w:szCs w:val="28"/>
          <w:lang w:eastAsia="ru-RU" w:bidi="ru-RU"/>
        </w:rPr>
        <w:softHyphen/>
        <w:t>пользованы в законотворческой деятельности по совершенствованию правовых норм, регулирующих установление и взимание таможенных платежей, а также в правоприменительной практике.</w:t>
      </w:r>
    </w:p>
    <w:p w:rsidR="00FC1229" w:rsidRPr="00FC1229" w:rsidRDefault="00FC1229" w:rsidP="00FC1229">
      <w:pPr>
        <w:tabs>
          <w:tab w:val="clear" w:pos="709"/>
        </w:tabs>
        <w:suppressAutoHyphens w:val="0"/>
        <w:spacing w:after="0" w:line="480" w:lineRule="exact"/>
        <w:ind w:firstLine="700"/>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b/>
          <w:bCs/>
          <w:color w:val="000000"/>
          <w:kern w:val="0"/>
          <w:sz w:val="28"/>
          <w:szCs w:val="28"/>
          <w:lang w:eastAsia="ru-RU" w:bidi="ru-RU"/>
        </w:rPr>
        <w:t xml:space="preserve">Апробация результатов исследования </w:t>
      </w:r>
      <w:r w:rsidRPr="00FC1229">
        <w:rPr>
          <w:rFonts w:ascii="Times New Roman" w:eastAsia="Times New Roman" w:hAnsi="Times New Roman" w:cs="Times New Roman"/>
          <w:color w:val="000000"/>
          <w:kern w:val="0"/>
          <w:sz w:val="28"/>
          <w:szCs w:val="28"/>
          <w:lang w:eastAsia="ru-RU" w:bidi="ru-RU"/>
        </w:rPr>
        <w:t>была осуществлена в сле</w:t>
      </w:r>
      <w:r w:rsidRPr="00FC1229">
        <w:rPr>
          <w:rFonts w:ascii="Times New Roman" w:eastAsia="Times New Roman" w:hAnsi="Times New Roman" w:cs="Times New Roman"/>
          <w:color w:val="000000"/>
          <w:kern w:val="0"/>
          <w:sz w:val="28"/>
          <w:szCs w:val="28"/>
          <w:lang w:eastAsia="ru-RU" w:bidi="ru-RU"/>
        </w:rPr>
        <w:softHyphen/>
        <w:t>дующих формах:</w:t>
      </w:r>
    </w:p>
    <w:p w:rsidR="00FC1229" w:rsidRPr="00FC1229" w:rsidRDefault="00FC1229" w:rsidP="00FC1229">
      <w:pPr>
        <w:numPr>
          <w:ilvl w:val="0"/>
          <w:numId w:val="27"/>
        </w:numPr>
        <w:tabs>
          <w:tab w:val="clear" w:pos="709"/>
          <w:tab w:val="left" w:pos="937"/>
        </w:tabs>
        <w:suppressAutoHyphens w:val="0"/>
        <w:spacing w:after="0" w:line="480" w:lineRule="exact"/>
        <w:ind w:firstLine="68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чтение лекций и проведение семинарских занятий по финансовому пра</w:t>
      </w:r>
      <w:r w:rsidRPr="00FC1229">
        <w:rPr>
          <w:rFonts w:ascii="Times New Roman" w:eastAsia="Times New Roman" w:hAnsi="Times New Roman" w:cs="Times New Roman"/>
          <w:color w:val="000000"/>
          <w:kern w:val="0"/>
          <w:sz w:val="28"/>
          <w:szCs w:val="28"/>
          <w:lang w:eastAsia="ru-RU" w:bidi="ru-RU"/>
        </w:rPr>
        <w:softHyphen/>
        <w:t>ву в ГОУ ВПО «Саратовский государственный университет имени Н.Г. Чернышевского»;</w:t>
      </w:r>
    </w:p>
    <w:p w:rsidR="00FC1229" w:rsidRPr="00FC1229" w:rsidRDefault="00FC1229" w:rsidP="00FC1229">
      <w:pPr>
        <w:numPr>
          <w:ilvl w:val="0"/>
          <w:numId w:val="27"/>
        </w:numPr>
        <w:tabs>
          <w:tab w:val="clear" w:pos="709"/>
          <w:tab w:val="left" w:pos="979"/>
        </w:tabs>
        <w:suppressAutoHyphens w:val="0"/>
        <w:spacing w:after="0" w:line="480" w:lineRule="exact"/>
        <w:ind w:firstLine="68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выступление с докладами на научно-практических конференциях;</w:t>
      </w:r>
    </w:p>
    <w:p w:rsidR="00FC1229" w:rsidRPr="00FC1229" w:rsidRDefault="00FC1229" w:rsidP="00FC1229">
      <w:pPr>
        <w:numPr>
          <w:ilvl w:val="0"/>
          <w:numId w:val="27"/>
        </w:numPr>
        <w:tabs>
          <w:tab w:val="clear" w:pos="709"/>
          <w:tab w:val="left" w:pos="932"/>
        </w:tabs>
        <w:suppressAutoHyphens w:val="0"/>
        <w:spacing w:after="0" w:line="480" w:lineRule="exact"/>
        <w:ind w:firstLine="68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публикация научных статей, содержащих основные теоретические выводы и положения;</w:t>
      </w:r>
    </w:p>
    <w:p w:rsidR="00FC1229" w:rsidRPr="00FC1229" w:rsidRDefault="00FC1229" w:rsidP="00FC1229">
      <w:pPr>
        <w:numPr>
          <w:ilvl w:val="0"/>
          <w:numId w:val="27"/>
        </w:numPr>
        <w:tabs>
          <w:tab w:val="clear" w:pos="709"/>
          <w:tab w:val="left" w:pos="927"/>
        </w:tabs>
        <w:suppressAutoHyphens w:val="0"/>
        <w:spacing w:after="0" w:line="480" w:lineRule="exact"/>
        <w:ind w:firstLine="680"/>
        <w:jc w:val="left"/>
        <w:rPr>
          <w:rFonts w:ascii="Times New Roman" w:eastAsia="Times New Roman" w:hAnsi="Times New Roman" w:cs="Times New Roman"/>
          <w:color w:val="000000"/>
          <w:kern w:val="0"/>
          <w:sz w:val="28"/>
          <w:szCs w:val="28"/>
          <w:lang w:eastAsia="ru-RU" w:bidi="ru-RU"/>
        </w:rPr>
      </w:pPr>
      <w:r w:rsidRPr="00FC1229">
        <w:rPr>
          <w:rFonts w:ascii="Times New Roman" w:eastAsia="Times New Roman" w:hAnsi="Times New Roman" w:cs="Times New Roman"/>
          <w:color w:val="000000"/>
          <w:kern w:val="0"/>
          <w:sz w:val="28"/>
          <w:szCs w:val="28"/>
          <w:lang w:eastAsia="ru-RU" w:bidi="ru-RU"/>
        </w:rPr>
        <w:t>обсуждение и одобрение диссертации на кафедре финансового права и судебно-экономических экспертиз ГОУ ВПО «Саратовский юридический институт Министерства внутренних дел Российской Федерации».</w:t>
      </w:r>
    </w:p>
    <w:p w:rsidR="00CC68E7" w:rsidRDefault="00FC1229" w:rsidP="00FC1229">
      <w:pPr>
        <w:rPr>
          <w:rFonts w:ascii="Arial Unicode MS" w:eastAsia="Arial Unicode MS" w:hAnsi="Arial Unicode MS" w:cs="Arial Unicode MS"/>
          <w:color w:val="000000"/>
          <w:kern w:val="0"/>
          <w:sz w:val="24"/>
          <w:szCs w:val="24"/>
          <w:lang w:eastAsia="ru-RU" w:bidi="ru-RU"/>
        </w:rPr>
      </w:pPr>
      <w:r w:rsidRPr="00FC1229">
        <w:rPr>
          <w:rFonts w:ascii="Times New Roman" w:eastAsia="Arial Unicode MS" w:hAnsi="Times New Roman" w:cs="Times New Roman"/>
          <w:b/>
          <w:bCs/>
          <w:color w:val="000000"/>
          <w:kern w:val="0"/>
          <w:sz w:val="28"/>
          <w:szCs w:val="28"/>
          <w:lang w:eastAsia="ru-RU" w:bidi="ru-RU"/>
        </w:rPr>
        <w:t xml:space="preserve">Структура работы </w:t>
      </w:r>
      <w:r w:rsidRPr="00FC1229">
        <w:rPr>
          <w:rFonts w:ascii="Arial Unicode MS" w:eastAsia="Arial Unicode MS" w:hAnsi="Arial Unicode MS" w:cs="Arial Unicode MS"/>
          <w:color w:val="000000"/>
          <w:kern w:val="0"/>
          <w:sz w:val="24"/>
          <w:szCs w:val="24"/>
          <w:lang w:eastAsia="ru-RU" w:bidi="ru-RU"/>
        </w:rPr>
        <w:t>обусловлена целью и задачами исследования и со</w:t>
      </w:r>
      <w:r w:rsidRPr="00FC1229">
        <w:rPr>
          <w:rFonts w:ascii="Arial Unicode MS" w:eastAsia="Arial Unicode MS" w:hAnsi="Arial Unicode MS" w:cs="Arial Unicode MS"/>
          <w:color w:val="000000"/>
          <w:kern w:val="0"/>
          <w:sz w:val="24"/>
          <w:szCs w:val="24"/>
          <w:lang w:eastAsia="ru-RU" w:bidi="ru-RU"/>
        </w:rPr>
        <w:softHyphen/>
        <w:t>стоит из введения, двух глав, объединяющих шесть параграфов, заключения и библиографического списка использованных источников.</w:t>
      </w:r>
    </w:p>
    <w:p w:rsidR="00FC1229" w:rsidRDefault="00FC1229" w:rsidP="00FC1229">
      <w:pPr>
        <w:rPr>
          <w:rFonts w:ascii="Arial Unicode MS" w:eastAsia="Arial Unicode MS" w:hAnsi="Arial Unicode MS" w:cs="Arial Unicode MS"/>
          <w:color w:val="000000"/>
          <w:kern w:val="0"/>
          <w:sz w:val="24"/>
          <w:szCs w:val="24"/>
          <w:lang w:eastAsia="ru-RU" w:bidi="ru-RU"/>
        </w:rPr>
      </w:pPr>
    </w:p>
    <w:p w:rsidR="00FC1229" w:rsidRDefault="00FC1229" w:rsidP="00FC1229">
      <w:pPr>
        <w:rPr>
          <w:rFonts w:ascii="Arial Unicode MS" w:eastAsia="Arial Unicode MS" w:hAnsi="Arial Unicode MS" w:cs="Arial Unicode MS"/>
          <w:color w:val="000000"/>
          <w:kern w:val="0"/>
          <w:sz w:val="24"/>
          <w:szCs w:val="24"/>
          <w:lang w:eastAsia="ru-RU" w:bidi="ru-RU"/>
        </w:rPr>
      </w:pPr>
    </w:p>
    <w:p w:rsidR="00FC1229" w:rsidRPr="00FC1229" w:rsidRDefault="00FC1229" w:rsidP="00FC1229">
      <w:pPr>
        <w:widowControl/>
        <w:tabs>
          <w:tab w:val="clear" w:pos="709"/>
        </w:tabs>
        <w:suppressAutoHyphens w:val="0"/>
        <w:spacing w:after="477" w:line="280" w:lineRule="atLeast"/>
        <w:ind w:left="40" w:firstLine="0"/>
        <w:jc w:val="left"/>
        <w:rPr>
          <w:rFonts w:ascii="Verdana" w:eastAsia="Times New Roman" w:hAnsi="Verdana" w:cs="Times New Roman"/>
          <w:color w:val="000000"/>
          <w:kern w:val="0"/>
          <w:lang w:eastAsia="ru-RU"/>
        </w:rPr>
      </w:pPr>
      <w:bookmarkStart w:id="2" w:name="bookmark6"/>
      <w:r w:rsidRPr="00FC1229">
        <w:rPr>
          <w:rFonts w:ascii="Verdana" w:eastAsia="Times New Roman" w:hAnsi="Verdana" w:cs="Times New Roman"/>
          <w:color w:val="000000"/>
          <w:kern w:val="0"/>
          <w:lang w:eastAsia="ru-RU"/>
        </w:rPr>
        <w:t>Заключение</w:t>
      </w:r>
      <w:bookmarkEnd w:id="2"/>
    </w:p>
    <w:p w:rsidR="00FC1229" w:rsidRPr="00FC1229" w:rsidRDefault="00FC1229" w:rsidP="00FC1229">
      <w:pPr>
        <w:widowControl/>
        <w:tabs>
          <w:tab w:val="clear" w:pos="709"/>
        </w:tabs>
        <w:suppressAutoHyphens w:val="0"/>
        <w:spacing w:after="0" w:line="480" w:lineRule="atLeast"/>
        <w:ind w:firstLine="58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Проведенное в настоящей диссертационной работе комплексное иссле</w:t>
      </w:r>
      <w:r w:rsidRPr="00FC1229">
        <w:rPr>
          <w:rFonts w:ascii="Verdana" w:eastAsia="Times New Roman" w:hAnsi="Verdana" w:cs="Times New Roman"/>
          <w:color w:val="000000"/>
          <w:kern w:val="0"/>
          <w:lang w:eastAsia="ru-RU"/>
        </w:rPr>
        <w:softHyphen/>
        <w:t>дование обеспечения уплаты таможенных платежей позволяет сделать сле</w:t>
      </w:r>
      <w:r w:rsidRPr="00FC1229">
        <w:rPr>
          <w:rFonts w:ascii="Verdana" w:eastAsia="Times New Roman" w:hAnsi="Verdana" w:cs="Times New Roman"/>
          <w:color w:val="000000"/>
          <w:kern w:val="0"/>
          <w:lang w:eastAsia="ru-RU"/>
        </w:rPr>
        <w:softHyphen/>
        <w:t>дующие выводы:     ,</w:t>
      </w:r>
    </w:p>
    <w:p w:rsidR="00FC1229" w:rsidRPr="00FC1229" w:rsidRDefault="00FC1229" w:rsidP="00FC1229">
      <w:pPr>
        <w:widowControl/>
        <w:tabs>
          <w:tab w:val="clear" w:pos="709"/>
        </w:tabs>
        <w:suppressAutoHyphens w:val="0"/>
        <w:spacing w:after="0" w:line="480" w:lineRule="atLeast"/>
        <w:ind w:firstLine="58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1.</w:t>
      </w:r>
      <w:r w:rsidRPr="00FC1229">
        <w:rPr>
          <w:rFonts w:ascii="Times New Roman" w:eastAsia="Times New Roman" w:hAnsi="Times New Roman" w:cs="Times New Roman"/>
          <w:color w:val="000000"/>
          <w:kern w:val="0"/>
          <w:sz w:val="14"/>
          <w:szCs w:val="14"/>
          <w:lang w:eastAsia="ru-RU"/>
        </w:rPr>
        <w:t>   </w:t>
      </w:r>
      <w:r w:rsidRPr="00FC1229">
        <w:rPr>
          <w:rFonts w:ascii="Verdana" w:eastAsia="Times New Roman" w:hAnsi="Verdana" w:cs="Times New Roman"/>
          <w:color w:val="000000"/>
          <w:kern w:val="0"/>
          <w:lang w:eastAsia="ru-RU"/>
        </w:rPr>
        <w:t>Правовые нормы, регулирующие установление, исчисление, уплату, обеспечение, взимание и взыскание таможенных платежей, образуют ком</w:t>
      </w:r>
      <w:r w:rsidRPr="00FC1229">
        <w:rPr>
          <w:rFonts w:ascii="Verdana" w:eastAsia="Times New Roman" w:hAnsi="Verdana" w:cs="Times New Roman"/>
          <w:color w:val="000000"/>
          <w:kern w:val="0"/>
          <w:lang w:eastAsia="ru-RU"/>
        </w:rPr>
        <w:softHyphen/>
        <w:t>плексный институт таможенных платежей, который входит в систему тамо</w:t>
      </w:r>
      <w:r w:rsidRPr="00FC1229">
        <w:rPr>
          <w:rFonts w:ascii="Verdana" w:eastAsia="Times New Roman" w:hAnsi="Verdana" w:cs="Times New Roman"/>
          <w:color w:val="000000"/>
          <w:kern w:val="0"/>
          <w:lang w:eastAsia="ru-RU"/>
        </w:rPr>
        <w:softHyphen/>
        <w:t>женного права. Он также представляет собой сложный правовой институт, включающей в себя такой субинститут, как обеспечение уплаты таможенных платежей, имеющий комплексный характер, т.к. законодательно урегулиро</w:t>
      </w:r>
      <w:r w:rsidRPr="00FC1229">
        <w:rPr>
          <w:rFonts w:ascii="Verdana" w:eastAsia="Times New Roman" w:hAnsi="Verdana" w:cs="Times New Roman"/>
          <w:color w:val="000000"/>
          <w:kern w:val="0"/>
          <w:lang w:eastAsia="ru-RU"/>
        </w:rPr>
        <w:softHyphen/>
        <w:t>ван нормами как гражданского, так и таможенного законодательства. Субин</w:t>
      </w:r>
      <w:r w:rsidRPr="00FC1229">
        <w:rPr>
          <w:rFonts w:ascii="Verdana" w:eastAsia="Times New Roman" w:hAnsi="Verdana" w:cs="Times New Roman"/>
          <w:color w:val="000000"/>
          <w:kern w:val="0"/>
          <w:lang w:eastAsia="ru-RU"/>
        </w:rPr>
        <w:softHyphen/>
        <w:t>ститут обеспечения уплаты таможенных платежей и институт гражданского права — обеспечение исполнения обязательств имеют как общие, так и отли</w:t>
      </w:r>
      <w:r w:rsidRPr="00FC1229">
        <w:rPr>
          <w:rFonts w:ascii="Verdana" w:eastAsia="Times New Roman" w:hAnsi="Verdana" w:cs="Times New Roman"/>
          <w:color w:val="000000"/>
          <w:kern w:val="0"/>
          <w:lang w:eastAsia="ru-RU"/>
        </w:rPr>
        <w:softHyphen/>
        <w:t>чительные черты. Общей для них является функциональная направленность, а именно, создание гарантий надлежащего исполнения правовой обязанности и предотвращения ущерба от невыполнения или несвоевременного выполне</w:t>
      </w:r>
      <w:r w:rsidRPr="00FC1229">
        <w:rPr>
          <w:rFonts w:ascii="Verdana" w:eastAsia="Times New Roman" w:hAnsi="Verdana" w:cs="Times New Roman"/>
          <w:color w:val="000000"/>
          <w:kern w:val="0"/>
          <w:lang w:eastAsia="ru-RU"/>
        </w:rPr>
        <w:softHyphen/>
        <w:t>ния соответствующей правовой обязанности. Отличие их состоит в различ</w:t>
      </w:r>
      <w:r w:rsidRPr="00FC1229">
        <w:rPr>
          <w:rFonts w:ascii="Verdana" w:eastAsia="Times New Roman" w:hAnsi="Verdana" w:cs="Times New Roman"/>
          <w:color w:val="000000"/>
          <w:kern w:val="0"/>
          <w:lang w:eastAsia="ru-RU"/>
        </w:rPr>
        <w:softHyphen/>
        <w:t>ной природе регулируемых отношений, это обусловило отличие механизма таможенного обеспечения от аналогичного механизма в гражданском праве. Механизм таможенного обеспечения включает в себя основное правоотно</w:t>
      </w:r>
      <w:r w:rsidRPr="00FC1229">
        <w:rPr>
          <w:rFonts w:ascii="Verdana" w:eastAsia="Times New Roman" w:hAnsi="Verdana" w:cs="Times New Roman"/>
          <w:color w:val="000000"/>
          <w:kern w:val="0"/>
          <w:lang w:eastAsia="ru-RU"/>
        </w:rPr>
        <w:softHyphen/>
        <w:t>шение — финансовое правоотношение и дополнительное — обеспечительное правоотношение, возникающее лишь при наличии основного правоотноше</w:t>
      </w:r>
      <w:r w:rsidRPr="00FC1229">
        <w:rPr>
          <w:rFonts w:ascii="Verdana" w:eastAsia="Times New Roman" w:hAnsi="Verdana" w:cs="Times New Roman"/>
          <w:color w:val="000000"/>
          <w:kern w:val="0"/>
          <w:lang w:eastAsia="ru-RU"/>
        </w:rPr>
        <w:softHyphen/>
        <w:t>ния и являющееся по своей сути гражданским, за некоторыми исключения</w:t>
      </w:r>
      <w:r w:rsidRPr="00FC1229">
        <w:rPr>
          <w:rFonts w:ascii="Verdana" w:eastAsia="Times New Roman" w:hAnsi="Verdana" w:cs="Times New Roman"/>
          <w:color w:val="000000"/>
          <w:kern w:val="0"/>
          <w:lang w:eastAsia="ru-RU"/>
        </w:rPr>
        <w:softHyphen/>
        <w:t>ми, содержащимися в таможенном законодательстве.</w:t>
      </w:r>
    </w:p>
    <w:p w:rsidR="00FC1229" w:rsidRPr="00FC1229" w:rsidRDefault="00FC1229" w:rsidP="00FC1229">
      <w:pPr>
        <w:widowControl/>
        <w:tabs>
          <w:tab w:val="clear" w:pos="709"/>
        </w:tabs>
        <w:suppressAutoHyphens w:val="0"/>
        <w:spacing w:after="0" w:line="480" w:lineRule="atLeast"/>
        <w:ind w:firstLine="58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2.</w:t>
      </w:r>
      <w:r w:rsidRPr="00FC1229">
        <w:rPr>
          <w:rFonts w:ascii="Times New Roman" w:eastAsia="Times New Roman" w:hAnsi="Times New Roman" w:cs="Times New Roman"/>
          <w:color w:val="000000"/>
          <w:kern w:val="0"/>
          <w:sz w:val="14"/>
          <w:szCs w:val="14"/>
          <w:lang w:eastAsia="ru-RU"/>
        </w:rPr>
        <w:t>   </w:t>
      </w:r>
      <w:r w:rsidRPr="00FC1229">
        <w:rPr>
          <w:rFonts w:ascii="Verdana" w:eastAsia="Times New Roman" w:hAnsi="Verdana" w:cs="Times New Roman"/>
          <w:color w:val="000000"/>
          <w:kern w:val="0"/>
          <w:lang w:eastAsia="ru-RU"/>
        </w:rPr>
        <w:t>Применение конкретных способов обеспечения уплаты таможенных платежей сопровождено возникновением правоотношения по обеспечению исполнения обязанности по уплате таможенных платежей, обладающему следующими особенностями:</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во-первых, оно возникает в процессе реализации таможенными органами фискальной функции;</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во-вторых, носит комплексный характер, выраженный в том, что, как правило, с одной стороны, в основе данного правоотношения лежит отноше</w:t>
      </w:r>
      <w:r w:rsidRPr="00FC1229">
        <w:rPr>
          <w:rFonts w:ascii="Verdana" w:eastAsia="Times New Roman" w:hAnsi="Verdana" w:cs="Times New Roman"/>
          <w:color w:val="000000"/>
          <w:kern w:val="0"/>
          <w:lang w:eastAsia="ru-RU"/>
        </w:rPr>
        <w:softHyphen/>
        <w:t>ние публично-правового характера, возникающего по поводу уплаты тамо</w:t>
      </w:r>
      <w:r w:rsidRPr="00FC1229">
        <w:rPr>
          <w:rFonts w:ascii="Verdana" w:eastAsia="Times New Roman" w:hAnsi="Verdana" w:cs="Times New Roman"/>
          <w:color w:val="000000"/>
          <w:kern w:val="0"/>
          <w:lang w:eastAsia="ru-RU"/>
        </w:rPr>
        <w:softHyphen/>
        <w:t>женных платежей, с другой стороны, только на основе этого публичного пра</w:t>
      </w:r>
      <w:r w:rsidRPr="00FC1229">
        <w:rPr>
          <w:rFonts w:ascii="Verdana" w:eastAsia="Times New Roman" w:hAnsi="Verdana" w:cs="Times New Roman"/>
          <w:color w:val="000000"/>
          <w:kern w:val="0"/>
          <w:lang w:eastAsia="ru-RU"/>
        </w:rPr>
        <w:softHyphen/>
        <w:t>воотношения возникает отношение частноправового характера (обеспечи</w:t>
      </w:r>
      <w:r w:rsidRPr="00FC1229">
        <w:rPr>
          <w:rFonts w:ascii="Verdana" w:eastAsia="Times New Roman" w:hAnsi="Verdana" w:cs="Times New Roman"/>
          <w:color w:val="000000"/>
          <w:kern w:val="0"/>
          <w:lang w:eastAsia="ru-RU"/>
        </w:rPr>
        <w:softHyphen/>
        <w:t>тельное правоотношение);</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в-третьих, порождает административный акт таможенного органа, в ча</w:t>
      </w:r>
      <w:r w:rsidRPr="00FC1229">
        <w:rPr>
          <w:rFonts w:ascii="Verdana" w:eastAsia="Times New Roman" w:hAnsi="Verdana" w:cs="Times New Roman"/>
          <w:color w:val="000000"/>
          <w:kern w:val="0"/>
          <w:lang w:eastAsia="ru-RU"/>
        </w:rPr>
        <w:softHyphen/>
        <w:t>стности, решение о принятии обеспечения;</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в-четвертых, возникает между определенными субъектами, в частности, между таможенным органом и физическим, юридическим лицом, переме</w:t>
      </w:r>
      <w:r w:rsidRPr="00FC1229">
        <w:rPr>
          <w:rFonts w:ascii="Verdana" w:eastAsia="Times New Roman" w:hAnsi="Verdana" w:cs="Times New Roman"/>
          <w:color w:val="000000"/>
          <w:kern w:val="0"/>
          <w:lang w:eastAsia="ru-RU"/>
        </w:rPr>
        <w:softHyphen/>
        <w:t>щающим товары и транспортные средства через таможенную границу, и иными лицами, обязанными уплачивать в связи с этим таможенные платежи, а также поручителем, гарантом, залогодателем;</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в-пятых, регулируется нормами таможенного, финансового и граждан</w:t>
      </w:r>
      <w:r w:rsidRPr="00FC1229">
        <w:rPr>
          <w:rFonts w:ascii="Verdana" w:eastAsia="Times New Roman" w:hAnsi="Verdana" w:cs="Times New Roman"/>
          <w:color w:val="000000"/>
          <w:kern w:val="0"/>
          <w:lang w:eastAsia="ru-RU"/>
        </w:rPr>
        <w:softHyphen/>
        <w:t>ского законодательства;</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в-шестых, носит имущественный характер;</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в-седьмых, обеспечено мерами государственного принуждения.</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Таким образом, отношения по обеспечению исполнения обязанности по уплате таможенных платежей носят комплексный характер и их специфика заключается в том, что одной из сторон в них выступает публичное образо</w:t>
      </w:r>
      <w:r w:rsidRPr="00FC1229">
        <w:rPr>
          <w:rFonts w:ascii="Verdana" w:eastAsia="Times New Roman" w:hAnsi="Verdana" w:cs="Times New Roman"/>
          <w:color w:val="000000"/>
          <w:kern w:val="0"/>
          <w:lang w:eastAsia="ru-RU"/>
        </w:rPr>
        <w:softHyphen/>
        <w:t>вание (государство) в лице специально уполномоченного им на это органа исполнительной власти - таможенного органа.</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3.</w:t>
      </w:r>
      <w:r w:rsidRPr="00FC1229">
        <w:rPr>
          <w:rFonts w:ascii="Times New Roman" w:eastAsia="Times New Roman" w:hAnsi="Times New Roman" w:cs="Times New Roman"/>
          <w:color w:val="000000"/>
          <w:kern w:val="0"/>
          <w:sz w:val="14"/>
          <w:szCs w:val="14"/>
          <w:lang w:eastAsia="ru-RU"/>
        </w:rPr>
        <w:t>   </w:t>
      </w:r>
      <w:r w:rsidRPr="00FC1229">
        <w:rPr>
          <w:rFonts w:ascii="Verdana" w:eastAsia="Times New Roman" w:hAnsi="Verdana" w:cs="Times New Roman"/>
          <w:color w:val="000000"/>
          <w:kern w:val="0"/>
          <w:lang w:eastAsia="ru-RU"/>
        </w:rPr>
        <w:t>Используемый законодателем термин «обеспечение уплаты таможен</w:t>
      </w:r>
      <w:r w:rsidRPr="00FC1229">
        <w:rPr>
          <w:rFonts w:ascii="Verdana" w:eastAsia="Times New Roman" w:hAnsi="Verdana" w:cs="Times New Roman"/>
          <w:color w:val="000000"/>
          <w:kern w:val="0"/>
          <w:lang w:eastAsia="ru-RU"/>
        </w:rPr>
        <w:softHyphen/>
        <w:t>ных платежей» не соответствует фактическому содержанию обозначаемого им понятия, поскольку невозможно свести объект таможенного обеспечения только к уплате таможенных платежей (т.е. добровольному исполнению субъектом, возложенной на него обязанности). Поэтому объектом обеспечи</w:t>
      </w:r>
      <w:r w:rsidRPr="00FC1229">
        <w:rPr>
          <w:rFonts w:ascii="Verdana" w:eastAsia="Times New Roman" w:hAnsi="Verdana" w:cs="Times New Roman"/>
          <w:color w:val="000000"/>
          <w:kern w:val="0"/>
          <w:lang w:eastAsia="ru-RU"/>
        </w:rPr>
        <w:softHyphen/>
        <w:t>тельного воздействия выступает именно исполнение обязанности по уплате таможенных пошлин, налогов, т.к. включает в себя как добровольное испол</w:t>
      </w:r>
      <w:r w:rsidRPr="00FC1229">
        <w:rPr>
          <w:rFonts w:ascii="Verdana" w:eastAsia="Times New Roman" w:hAnsi="Verdana" w:cs="Times New Roman"/>
          <w:color w:val="000000"/>
          <w:kern w:val="0"/>
          <w:lang w:eastAsia="ru-RU"/>
        </w:rPr>
        <w:softHyphen/>
        <w:t>нение (уплату таможенных пошлин, налогов), так и ее принудительное ис</w:t>
      </w:r>
      <w:r w:rsidRPr="00FC1229">
        <w:rPr>
          <w:rFonts w:ascii="Verdana" w:eastAsia="Times New Roman" w:hAnsi="Verdana" w:cs="Times New Roman"/>
          <w:color w:val="000000"/>
          <w:kern w:val="0"/>
          <w:lang w:eastAsia="ru-RU"/>
        </w:rPr>
        <w:softHyphen/>
        <w:t>полнение таможенными органами (взыскание таможенных пошлин, налогов).</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4.</w:t>
      </w:r>
      <w:r w:rsidRPr="00FC1229">
        <w:rPr>
          <w:rFonts w:ascii="Times New Roman" w:eastAsia="Times New Roman" w:hAnsi="Times New Roman" w:cs="Times New Roman"/>
          <w:color w:val="000000"/>
          <w:kern w:val="0"/>
          <w:sz w:val="14"/>
          <w:szCs w:val="14"/>
          <w:lang w:eastAsia="ru-RU"/>
        </w:rPr>
        <w:t>   </w:t>
      </w:r>
      <w:r w:rsidRPr="00FC1229">
        <w:rPr>
          <w:rFonts w:ascii="Verdana" w:eastAsia="Times New Roman" w:hAnsi="Verdana" w:cs="Times New Roman"/>
          <w:color w:val="000000"/>
          <w:kern w:val="0"/>
          <w:lang w:eastAsia="ru-RU"/>
        </w:rPr>
        <w:t>Существенным недостатком таможенного законодательства является отсутствие в нем определения понятия «таможенные платежи». Исследова</w:t>
      </w:r>
      <w:r w:rsidRPr="00FC1229">
        <w:rPr>
          <w:rFonts w:ascii="Verdana" w:eastAsia="Times New Roman" w:hAnsi="Verdana" w:cs="Times New Roman"/>
          <w:color w:val="000000"/>
          <w:kern w:val="0"/>
          <w:lang w:eastAsia="ru-RU"/>
        </w:rPr>
        <w:softHyphen/>
        <w:t>ние правовой природы таможенных платежей и выявление основных прису</w:t>
      </w:r>
      <w:r w:rsidRPr="00FC1229">
        <w:rPr>
          <w:rFonts w:ascii="Verdana" w:eastAsia="Times New Roman" w:hAnsi="Verdana" w:cs="Times New Roman"/>
          <w:color w:val="000000"/>
          <w:kern w:val="0"/>
          <w:lang w:eastAsia="ru-RU"/>
        </w:rPr>
        <w:softHyphen/>
        <w:t>щих данному институту признаков позволяют определить таможенные пла</w:t>
      </w:r>
      <w:r w:rsidRPr="00FC1229">
        <w:rPr>
          <w:rFonts w:ascii="Verdana" w:eastAsia="Times New Roman" w:hAnsi="Verdana" w:cs="Times New Roman"/>
          <w:color w:val="000000"/>
          <w:kern w:val="0"/>
          <w:lang w:eastAsia="ru-RU"/>
        </w:rPr>
        <w:softHyphen/>
        <w:t>тежи как обязательные платежи (таможенная пошлина, налоги, таможенные сборы), подлежащие перечислению в бюджетную систему Российской Феде</w:t>
      </w:r>
      <w:r w:rsidRPr="00FC1229">
        <w:rPr>
          <w:rFonts w:ascii="Verdana" w:eastAsia="Times New Roman" w:hAnsi="Verdana" w:cs="Times New Roman"/>
          <w:color w:val="000000"/>
          <w:kern w:val="0"/>
          <w:lang w:eastAsia="ru-RU"/>
        </w:rPr>
        <w:softHyphen/>
        <w:t>рации, установленные Таможенным кодексом Российской Федерации и На</w:t>
      </w:r>
      <w:r w:rsidRPr="00FC1229">
        <w:rPr>
          <w:rFonts w:ascii="Verdana" w:eastAsia="Times New Roman" w:hAnsi="Verdana" w:cs="Times New Roman"/>
          <w:color w:val="000000"/>
          <w:kern w:val="0"/>
          <w:lang w:eastAsia="ru-RU"/>
        </w:rPr>
        <w:softHyphen/>
        <w:t>логовым кодексом Российской Федерации, взимаемые таможенными органа</w:t>
      </w:r>
      <w:r w:rsidRPr="00FC1229">
        <w:rPr>
          <w:rFonts w:ascii="Verdana" w:eastAsia="Times New Roman" w:hAnsi="Verdana" w:cs="Times New Roman"/>
          <w:color w:val="000000"/>
          <w:kern w:val="0"/>
          <w:lang w:eastAsia="ru-RU"/>
        </w:rPr>
        <w:softHyphen/>
        <w:t>ми, за исключением случаев, установленных Таможенным кодексом Россий</w:t>
      </w:r>
      <w:r w:rsidRPr="00FC1229">
        <w:rPr>
          <w:rFonts w:ascii="Verdana" w:eastAsia="Times New Roman" w:hAnsi="Verdana" w:cs="Times New Roman"/>
          <w:color w:val="000000"/>
          <w:kern w:val="0"/>
          <w:lang w:eastAsia="ru-RU"/>
        </w:rPr>
        <w:softHyphen/>
        <w:t>ской Федерации, уплачиваемые лицами, участвующими в процессе переме</w:t>
      </w:r>
      <w:r w:rsidRPr="00FC1229">
        <w:rPr>
          <w:rFonts w:ascii="Verdana" w:eastAsia="Times New Roman" w:hAnsi="Verdana" w:cs="Times New Roman"/>
          <w:color w:val="000000"/>
          <w:kern w:val="0"/>
          <w:lang w:eastAsia="ru-RU"/>
        </w:rPr>
        <w:softHyphen/>
        <w:t>щения товаров и транспортных средств через таможенную границу Россий</w:t>
      </w:r>
      <w:r w:rsidRPr="00FC1229">
        <w:rPr>
          <w:rFonts w:ascii="Verdana" w:eastAsia="Times New Roman" w:hAnsi="Verdana" w:cs="Times New Roman"/>
          <w:color w:val="000000"/>
          <w:kern w:val="0"/>
          <w:lang w:eastAsia="ru-RU"/>
        </w:rPr>
        <w:softHyphen/>
        <w:t>ской Федерации, а также, совершающими действия сопутствующие такому</w:t>
      </w:r>
    </w:p>
    <w:p w:rsidR="00FC1229" w:rsidRPr="00FC1229" w:rsidRDefault="00FC1229" w:rsidP="00FC1229">
      <w:pPr>
        <w:widowControl/>
        <w:tabs>
          <w:tab w:val="clear" w:pos="709"/>
        </w:tabs>
        <w:suppressAutoHyphens w:val="0"/>
        <w:spacing w:before="100" w:beforeAutospacing="1" w:after="100" w:afterAutospacing="1" w:line="200" w:lineRule="atLeast"/>
        <w:ind w:left="6920" w:firstLine="0"/>
        <w:jc w:val="left"/>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9</w:t>
      </w:r>
    </w:p>
    <w:p w:rsidR="00FC1229" w:rsidRPr="00FC1229" w:rsidRDefault="00FC1229" w:rsidP="00FC1229">
      <w:pPr>
        <w:widowControl/>
        <w:tabs>
          <w:tab w:val="clear" w:pos="709"/>
        </w:tabs>
        <w:suppressAutoHyphens w:val="0"/>
        <w:spacing w:after="0" w:line="480" w:lineRule="atLeast"/>
        <w:ind w:firstLine="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перемещению.</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5.</w:t>
      </w:r>
      <w:r w:rsidRPr="00FC1229">
        <w:rPr>
          <w:rFonts w:ascii="Times New Roman" w:eastAsia="Times New Roman" w:hAnsi="Times New Roman" w:cs="Times New Roman"/>
          <w:color w:val="000000"/>
          <w:kern w:val="0"/>
          <w:sz w:val="14"/>
          <w:szCs w:val="14"/>
          <w:lang w:eastAsia="ru-RU"/>
        </w:rPr>
        <w:t>   </w:t>
      </w:r>
      <w:r w:rsidRPr="00FC1229">
        <w:rPr>
          <w:rFonts w:ascii="Verdana" w:eastAsia="Times New Roman" w:hAnsi="Verdana" w:cs="Times New Roman"/>
          <w:color w:val="000000"/>
          <w:kern w:val="0"/>
          <w:lang w:eastAsia="ru-RU"/>
        </w:rPr>
        <w:t>Обеспечение исполнения обязанности по уплате таможенных пошлин, налогов (таможенное обеспечение) в данном исследовании определяется как отношения, урегулированные нормами различной правоотраслевой принад</w:t>
      </w:r>
      <w:r w:rsidRPr="00FC1229">
        <w:rPr>
          <w:rFonts w:ascii="Verdana" w:eastAsia="Times New Roman" w:hAnsi="Verdana" w:cs="Times New Roman"/>
          <w:color w:val="000000"/>
          <w:kern w:val="0"/>
          <w:lang w:eastAsia="ru-RU"/>
        </w:rPr>
        <w:softHyphen/>
        <w:t>лежности, складывающиеся по поводу предоставления гарантий надлежаще</w:t>
      </w:r>
      <w:r w:rsidRPr="00FC1229">
        <w:rPr>
          <w:rFonts w:ascii="Verdana" w:eastAsia="Times New Roman" w:hAnsi="Verdana" w:cs="Times New Roman"/>
          <w:color w:val="000000"/>
          <w:kern w:val="0"/>
          <w:lang w:eastAsia="ru-RU"/>
        </w:rPr>
        <w:softHyphen/>
        <w:t>го исполнения обязанности по уплате таможенных пошлин, налогов, направ</w:t>
      </w:r>
      <w:r w:rsidRPr="00FC1229">
        <w:rPr>
          <w:rFonts w:ascii="Verdana" w:eastAsia="Times New Roman" w:hAnsi="Verdana" w:cs="Times New Roman"/>
          <w:color w:val="000000"/>
          <w:kern w:val="0"/>
          <w:lang w:eastAsia="ru-RU"/>
        </w:rPr>
        <w:softHyphen/>
        <w:t>ленных на создание дополнительных гарантий, способных защитить публич</w:t>
      </w:r>
      <w:r w:rsidRPr="00FC1229">
        <w:rPr>
          <w:rFonts w:ascii="Verdana" w:eastAsia="Times New Roman" w:hAnsi="Verdana" w:cs="Times New Roman"/>
          <w:color w:val="000000"/>
          <w:kern w:val="0"/>
          <w:lang w:eastAsia="ru-RU"/>
        </w:rPr>
        <w:softHyphen/>
        <w:t>ные интересы государства от непоступления или несвоевременного поступ</w:t>
      </w:r>
      <w:r w:rsidRPr="00FC1229">
        <w:rPr>
          <w:rFonts w:ascii="Verdana" w:eastAsia="Times New Roman" w:hAnsi="Verdana" w:cs="Times New Roman"/>
          <w:color w:val="000000"/>
          <w:kern w:val="0"/>
          <w:lang w:eastAsia="ru-RU"/>
        </w:rPr>
        <w:softHyphen/>
        <w:t>ления таможенных пошлин, налогов в бюджетную систему государства.</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Действующий ТК РФ не содержит определения понятия «обеспечение уплаты таможенных платежей», в связи с этим, разработка данного понятия является весьма актуальной и для науки и для практики. В работе впервые сформулированы принципы осуществления таможенного обеспечения: за</w:t>
      </w:r>
      <w:r w:rsidRPr="00FC1229">
        <w:rPr>
          <w:rFonts w:ascii="Verdana" w:eastAsia="Times New Roman" w:hAnsi="Verdana" w:cs="Times New Roman"/>
          <w:color w:val="000000"/>
          <w:kern w:val="0"/>
          <w:lang w:eastAsia="ru-RU"/>
        </w:rPr>
        <w:softHyphen/>
        <w:t>конность, свобода выбора плательщиком конкретного способа обеспечения, целенаправленность таможенного обеспечения, фискальность, приоритет</w:t>
      </w:r>
      <w:r w:rsidRPr="00FC1229">
        <w:rPr>
          <w:rFonts w:ascii="Verdana" w:eastAsia="Times New Roman" w:hAnsi="Verdana" w:cs="Times New Roman"/>
          <w:color w:val="000000"/>
          <w:kern w:val="0"/>
          <w:lang w:eastAsia="ru-RU"/>
        </w:rPr>
        <w:softHyphen/>
        <w:t>ность публичных интересов, сочетание диспозитивных и императивных на</w:t>
      </w:r>
      <w:r w:rsidRPr="00FC1229">
        <w:rPr>
          <w:rFonts w:ascii="Verdana" w:eastAsia="Times New Roman" w:hAnsi="Verdana" w:cs="Times New Roman"/>
          <w:color w:val="000000"/>
          <w:kern w:val="0"/>
          <w:lang w:eastAsia="ru-RU"/>
        </w:rPr>
        <w:softHyphen/>
        <w:t>чал таможенного обеспечения.</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6.</w:t>
      </w:r>
      <w:r w:rsidRPr="00FC1229">
        <w:rPr>
          <w:rFonts w:ascii="Times New Roman" w:eastAsia="Times New Roman" w:hAnsi="Times New Roman" w:cs="Times New Roman"/>
          <w:color w:val="000000"/>
          <w:kern w:val="0"/>
          <w:sz w:val="14"/>
          <w:szCs w:val="14"/>
          <w:lang w:eastAsia="ru-RU"/>
        </w:rPr>
        <w:t>   </w:t>
      </w:r>
      <w:r w:rsidRPr="00FC1229">
        <w:rPr>
          <w:rFonts w:ascii="Verdana" w:eastAsia="Times New Roman" w:hAnsi="Verdana" w:cs="Times New Roman"/>
          <w:color w:val="000000"/>
          <w:kern w:val="0"/>
          <w:lang w:eastAsia="ru-RU"/>
        </w:rPr>
        <w:t>Способ обеспечения исполнения обязанности по уплате таможенных пошлин, налогов (способ таможенного обеспечения) определяется как право</w:t>
      </w:r>
      <w:r w:rsidRPr="00FC1229">
        <w:rPr>
          <w:rFonts w:ascii="Verdana" w:eastAsia="Times New Roman" w:hAnsi="Verdana" w:cs="Times New Roman"/>
          <w:color w:val="000000"/>
          <w:kern w:val="0"/>
          <w:lang w:eastAsia="ru-RU"/>
        </w:rPr>
        <w:softHyphen/>
        <w:t>вое средство, направленное на создание условий для гарантированного взи</w:t>
      </w:r>
      <w:r w:rsidRPr="00FC1229">
        <w:rPr>
          <w:rFonts w:ascii="Verdana" w:eastAsia="Times New Roman" w:hAnsi="Verdana" w:cs="Times New Roman"/>
          <w:color w:val="000000"/>
          <w:kern w:val="0"/>
          <w:lang w:eastAsia="ru-RU"/>
        </w:rPr>
        <w:softHyphen/>
        <w:t>мания таможенных пошлин, налогов на защиту фискальных интересов госу</w:t>
      </w:r>
      <w:r w:rsidRPr="00FC1229">
        <w:rPr>
          <w:rFonts w:ascii="Verdana" w:eastAsia="Times New Roman" w:hAnsi="Verdana" w:cs="Times New Roman"/>
          <w:color w:val="000000"/>
          <w:kern w:val="0"/>
          <w:lang w:eastAsia="ru-RU"/>
        </w:rPr>
        <w:softHyphen/>
        <w:t>дарства путем предотвращения ущерба от неисполнения, неполного либо не</w:t>
      </w:r>
      <w:r w:rsidRPr="00FC1229">
        <w:rPr>
          <w:rFonts w:ascii="Verdana" w:eastAsia="Times New Roman" w:hAnsi="Verdana" w:cs="Times New Roman"/>
          <w:color w:val="000000"/>
          <w:kern w:val="0"/>
          <w:lang w:eastAsia="ru-RU"/>
        </w:rPr>
        <w:softHyphen/>
        <w:t>своевременного исполнения обязанности по уплате таможенных пошлин, на</w:t>
      </w:r>
      <w:r w:rsidRPr="00FC1229">
        <w:rPr>
          <w:rFonts w:ascii="Verdana" w:eastAsia="Times New Roman" w:hAnsi="Verdana" w:cs="Times New Roman"/>
          <w:color w:val="000000"/>
          <w:kern w:val="0"/>
          <w:lang w:eastAsia="ru-RU"/>
        </w:rPr>
        <w:softHyphen/>
        <w:t>логов.</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Конкретные способы обеспечения исполнения обязанности по уплате таможенных платежей, предусмотренные ТК РФ, имеют как общие, так и от</w:t>
      </w:r>
      <w:r w:rsidRPr="00FC1229">
        <w:rPr>
          <w:rFonts w:ascii="Verdana" w:eastAsia="Times New Roman" w:hAnsi="Verdana" w:cs="Times New Roman"/>
          <w:color w:val="000000"/>
          <w:kern w:val="0"/>
          <w:lang w:eastAsia="ru-RU"/>
        </w:rPr>
        <w:softHyphen/>
        <w:t>личительные черты, что и позволяет классифицировать их по таким основа</w:t>
      </w:r>
      <w:r w:rsidRPr="00FC1229">
        <w:rPr>
          <w:rFonts w:ascii="Verdana" w:eastAsia="Times New Roman" w:hAnsi="Verdana" w:cs="Times New Roman"/>
          <w:color w:val="000000"/>
          <w:kern w:val="0"/>
          <w:lang w:eastAsia="ru-RU"/>
        </w:rPr>
        <w:softHyphen/>
        <w:t>ниям, как: отраслевая принадлежность, выполняемые функции, содержание, сфера действия, основания применения, категория плательщика.</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7.</w:t>
      </w:r>
      <w:r w:rsidRPr="00FC1229">
        <w:rPr>
          <w:rFonts w:ascii="Times New Roman" w:eastAsia="Times New Roman" w:hAnsi="Times New Roman" w:cs="Times New Roman"/>
          <w:color w:val="000000"/>
          <w:kern w:val="0"/>
          <w:sz w:val="14"/>
          <w:szCs w:val="14"/>
          <w:lang w:eastAsia="ru-RU"/>
        </w:rPr>
        <w:t>   </w:t>
      </w:r>
      <w:r w:rsidRPr="00FC1229">
        <w:rPr>
          <w:rFonts w:ascii="Verdana" w:eastAsia="Times New Roman" w:hAnsi="Verdana" w:cs="Times New Roman"/>
          <w:color w:val="000000"/>
          <w:kern w:val="0"/>
          <w:lang w:eastAsia="ru-RU"/>
        </w:rPr>
        <w:t>Проведенное исследование сущности, содержания и порядка заключе</w:t>
      </w:r>
      <w:r w:rsidRPr="00FC1229">
        <w:rPr>
          <w:rFonts w:ascii="Verdana" w:eastAsia="Times New Roman" w:hAnsi="Verdana" w:cs="Times New Roman"/>
          <w:color w:val="000000"/>
          <w:kern w:val="0"/>
          <w:lang w:eastAsia="ru-RU"/>
        </w:rPr>
        <w:softHyphen/>
        <w:t>ния договоров залога или поручительства позволяет сделать вывод, что ука</w:t>
      </w:r>
      <w:r w:rsidRPr="00FC1229">
        <w:rPr>
          <w:rFonts w:ascii="Verdana" w:eastAsia="Times New Roman" w:hAnsi="Verdana" w:cs="Times New Roman"/>
          <w:color w:val="000000"/>
          <w:kern w:val="0"/>
          <w:lang w:eastAsia="ru-RU"/>
        </w:rPr>
        <w:softHyphen/>
        <w:t>занные соглашения имеют гражданско-правовой характер. Однако им при</w:t>
      </w:r>
      <w:r w:rsidRPr="00FC1229">
        <w:rPr>
          <w:rFonts w:ascii="Verdana" w:eastAsia="Times New Roman" w:hAnsi="Verdana" w:cs="Times New Roman"/>
          <w:color w:val="000000"/>
          <w:kern w:val="0"/>
          <w:lang w:eastAsia="ru-RU"/>
        </w:rPr>
        <w:softHyphen/>
        <w:t>суща определенная специфика, заключающаяся в том, что правовое регули</w:t>
      </w:r>
      <w:r w:rsidRPr="00FC1229">
        <w:rPr>
          <w:rFonts w:ascii="Verdana" w:eastAsia="Times New Roman" w:hAnsi="Verdana" w:cs="Times New Roman"/>
          <w:color w:val="000000"/>
          <w:kern w:val="0"/>
          <w:lang w:eastAsia="ru-RU"/>
        </w:rPr>
        <w:softHyphen/>
        <w:t>рование договора залога</w:t>
      </w:r>
      <w:r w:rsidRPr="00FC1229">
        <w:rPr>
          <w:rFonts w:ascii="Verdana" w:eastAsia="Times New Roman" w:hAnsi="Verdana" w:cs="Times New Roman"/>
          <w:color w:val="000000"/>
          <w:kern w:val="0"/>
          <w:vertAlign w:val="superscript"/>
          <w:lang w:eastAsia="ru-RU"/>
        </w:rPr>
        <w:t>1</w:t>
      </w:r>
      <w:r w:rsidRPr="00FC1229">
        <w:rPr>
          <w:rFonts w:ascii="Verdana" w:eastAsia="Times New Roman" w:hAnsi="Verdana" w:cs="Times New Roman"/>
          <w:color w:val="000000"/>
          <w:kern w:val="0"/>
          <w:lang w:eastAsia="ru-RU"/>
        </w:rPr>
        <w:t> или поручительства, используемых в таможенных правоотношениях, осуществляется нормами как гражданского законодатель</w:t>
      </w:r>
      <w:r w:rsidRPr="00FC1229">
        <w:rPr>
          <w:rFonts w:ascii="Verdana" w:eastAsia="Times New Roman" w:hAnsi="Verdana" w:cs="Times New Roman"/>
          <w:color w:val="000000"/>
          <w:kern w:val="0"/>
          <w:lang w:eastAsia="ru-RU"/>
        </w:rPr>
        <w:softHyphen/>
        <w:t>ства, так и таможенного законодательства, т.е. носит комплексный характер, соответственно, в отношениях таможенного поручительства и таможенного залога тесно переплетены как публичные, так частноправовые начала.</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8.</w:t>
      </w:r>
      <w:r w:rsidRPr="00FC1229">
        <w:rPr>
          <w:rFonts w:ascii="Times New Roman" w:eastAsia="Times New Roman" w:hAnsi="Times New Roman" w:cs="Times New Roman"/>
          <w:color w:val="000000"/>
          <w:kern w:val="0"/>
          <w:sz w:val="14"/>
          <w:szCs w:val="14"/>
          <w:lang w:eastAsia="ru-RU"/>
        </w:rPr>
        <w:t>   </w:t>
      </w:r>
      <w:r w:rsidRPr="00FC1229">
        <w:rPr>
          <w:rFonts w:ascii="Verdana" w:eastAsia="Times New Roman" w:hAnsi="Verdana" w:cs="Times New Roman"/>
          <w:color w:val="000000"/>
          <w:kern w:val="0"/>
          <w:lang w:eastAsia="ru-RU"/>
        </w:rPr>
        <w:t>Анализ правовых положений, регламентирующих обеспечение уплаты таможенных платежей и отдельные способы обеспечения уплаты таможен</w:t>
      </w:r>
      <w:r w:rsidRPr="00FC1229">
        <w:rPr>
          <w:rFonts w:ascii="Verdana" w:eastAsia="Times New Roman" w:hAnsi="Verdana" w:cs="Times New Roman"/>
          <w:color w:val="000000"/>
          <w:kern w:val="0"/>
          <w:lang w:eastAsia="ru-RU"/>
        </w:rPr>
        <w:softHyphen/>
        <w:t>ных платежей, позволяет выявить ряд существенных недостатков правового регулирования, возникающих при обеспечении уплаты таможенных плате</w:t>
      </w:r>
      <w:r w:rsidRPr="00FC1229">
        <w:rPr>
          <w:rFonts w:ascii="Verdana" w:eastAsia="Times New Roman" w:hAnsi="Verdana" w:cs="Times New Roman"/>
          <w:color w:val="000000"/>
          <w:kern w:val="0"/>
          <w:lang w:eastAsia="ru-RU"/>
        </w:rPr>
        <w:softHyphen/>
        <w:t>жей. Так в работе рассмотрены общие условия обеспечения уплаты таможен</w:t>
      </w:r>
      <w:r w:rsidRPr="00FC1229">
        <w:rPr>
          <w:rFonts w:ascii="Verdana" w:eastAsia="Times New Roman" w:hAnsi="Verdana" w:cs="Times New Roman"/>
          <w:color w:val="000000"/>
          <w:kern w:val="0"/>
          <w:lang w:eastAsia="ru-RU"/>
        </w:rPr>
        <w:softHyphen/>
        <w:t>ных пошлин, налогов. В целях дополнительной их детализации автором вно</w:t>
      </w:r>
      <w:r w:rsidRPr="00FC1229">
        <w:rPr>
          <w:rFonts w:ascii="Verdana" w:eastAsia="Times New Roman" w:hAnsi="Verdana" w:cs="Times New Roman"/>
          <w:color w:val="000000"/>
          <w:kern w:val="0"/>
          <w:lang w:eastAsia="ru-RU"/>
        </w:rPr>
        <w:softHyphen/>
        <w:t>сится ряд предложений по совершенствованию общих положений обеспече</w:t>
      </w:r>
      <w:r w:rsidRPr="00FC1229">
        <w:rPr>
          <w:rFonts w:ascii="Verdana" w:eastAsia="Times New Roman" w:hAnsi="Verdana" w:cs="Times New Roman"/>
          <w:color w:val="000000"/>
          <w:kern w:val="0"/>
          <w:lang w:eastAsia="ru-RU"/>
        </w:rPr>
        <w:softHyphen/>
        <w:t>ния уплаты таможенных платежей, в том числе предлагается:</w:t>
      </w:r>
    </w:p>
    <w:p w:rsidR="00FC1229" w:rsidRPr="00FC1229" w:rsidRDefault="00FC1229" w:rsidP="00FC1229">
      <w:pPr>
        <w:widowControl/>
        <w:tabs>
          <w:tab w:val="clear" w:pos="709"/>
        </w:tabs>
        <w:suppressAutoHyphens w:val="0"/>
        <w:spacing w:after="0" w:line="480" w:lineRule="atLeast"/>
        <w:ind w:firstLine="58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w:t>
      </w:r>
      <w:r w:rsidRPr="00FC1229">
        <w:rPr>
          <w:rFonts w:ascii="Times New Roman" w:eastAsia="Times New Roman" w:hAnsi="Times New Roman" w:cs="Times New Roman"/>
          <w:color w:val="000000"/>
          <w:kern w:val="0"/>
          <w:sz w:val="14"/>
          <w:szCs w:val="14"/>
          <w:lang w:eastAsia="ru-RU"/>
        </w:rPr>
        <w:t>      </w:t>
      </w:r>
      <w:r w:rsidRPr="00FC1229">
        <w:rPr>
          <w:rFonts w:ascii="Verdana" w:eastAsia="Times New Roman" w:hAnsi="Verdana" w:cs="Times New Roman"/>
          <w:color w:val="000000"/>
          <w:kern w:val="0"/>
          <w:lang w:eastAsia="ru-RU"/>
        </w:rPr>
        <w:t>исключить положение, содержащееся в пункте 2 статьи 337 ТК РФ: «когда таможенный орган имеет основания полагать, что обязательства, взя</w:t>
      </w:r>
      <w:r w:rsidRPr="00FC1229">
        <w:rPr>
          <w:rFonts w:ascii="Verdana" w:eastAsia="Times New Roman" w:hAnsi="Verdana" w:cs="Times New Roman"/>
          <w:color w:val="000000"/>
          <w:kern w:val="0"/>
          <w:lang w:eastAsia="ru-RU"/>
        </w:rPr>
        <w:softHyphen/>
        <w:t>тые пред ним, будут выполнены». Возможен вариант изложения данной нор</w:t>
      </w:r>
      <w:r w:rsidRPr="00FC1229">
        <w:rPr>
          <w:rFonts w:ascii="Verdana" w:eastAsia="Times New Roman" w:hAnsi="Verdana" w:cs="Times New Roman"/>
          <w:color w:val="000000"/>
          <w:kern w:val="0"/>
          <w:lang w:eastAsia="ru-RU"/>
        </w:rPr>
        <w:softHyphen/>
        <w:t>мы в следующей редакции: «Обеспечение уплаты таможенных пошлин, на</w:t>
      </w:r>
      <w:r w:rsidRPr="00FC1229">
        <w:rPr>
          <w:rFonts w:ascii="Verdana" w:eastAsia="Times New Roman" w:hAnsi="Verdana" w:cs="Times New Roman"/>
          <w:color w:val="000000"/>
          <w:kern w:val="0"/>
          <w:lang w:eastAsia="ru-RU"/>
        </w:rPr>
        <w:softHyphen/>
        <w:t>логов не предоставляется, если сумма подлежащих уплате таможенных по</w:t>
      </w:r>
      <w:r w:rsidRPr="00FC1229">
        <w:rPr>
          <w:rFonts w:ascii="Verdana" w:eastAsia="Times New Roman" w:hAnsi="Verdana" w:cs="Times New Roman"/>
          <w:color w:val="000000"/>
          <w:kern w:val="0"/>
          <w:lang w:eastAsia="ru-RU"/>
        </w:rPr>
        <w:softHyphen/>
        <w:t>шлин, налогов, пеней и процентов составляет менее 20 тыс. рублей, а также в иных случаях, предусмотренных таможенным законодательством», с учетом того, что указанные случаи четко будут регламентироваться таможенным за</w:t>
      </w:r>
      <w:r w:rsidRPr="00FC1229">
        <w:rPr>
          <w:rFonts w:ascii="Verdana" w:eastAsia="Times New Roman" w:hAnsi="Verdana" w:cs="Times New Roman"/>
          <w:color w:val="000000"/>
          <w:kern w:val="0"/>
          <w:lang w:eastAsia="ru-RU"/>
        </w:rPr>
        <w:softHyphen/>
        <w:t>конодательством. Таможенные органы наделены огромными дискреционны</w:t>
      </w:r>
      <w:r w:rsidRPr="00FC1229">
        <w:rPr>
          <w:rFonts w:ascii="Verdana" w:eastAsia="Times New Roman" w:hAnsi="Verdana" w:cs="Times New Roman"/>
          <w:color w:val="000000"/>
          <w:kern w:val="0"/>
          <w:lang w:eastAsia="ru-RU"/>
        </w:rPr>
        <w:softHyphen/>
        <w:t>ми полномочиями, поскольку они самостоятельно определяет тот момент, будут перед ним обязательства выполнены или нет, что позволяет таможен</w:t>
      </w:r>
      <w:r w:rsidRPr="00FC1229">
        <w:rPr>
          <w:rFonts w:ascii="Verdana" w:eastAsia="Times New Roman" w:hAnsi="Verdana" w:cs="Times New Roman"/>
          <w:color w:val="000000"/>
          <w:kern w:val="0"/>
          <w:lang w:eastAsia="ru-RU"/>
        </w:rPr>
        <w:softHyphen/>
        <w:t>ному органу злоупотреблять своими полномочиями при решении вопросов предоставления таможенного обеспечения;</w:t>
      </w:r>
    </w:p>
    <w:p w:rsidR="00FC1229" w:rsidRPr="00FC1229" w:rsidRDefault="00FC1229" w:rsidP="00FC1229">
      <w:pPr>
        <w:widowControl/>
        <w:tabs>
          <w:tab w:val="clear" w:pos="709"/>
        </w:tabs>
        <w:suppressAutoHyphens w:val="0"/>
        <w:spacing w:after="0" w:line="480" w:lineRule="atLeast"/>
        <w:ind w:firstLine="58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w:t>
      </w:r>
      <w:r w:rsidRPr="00FC1229">
        <w:rPr>
          <w:rFonts w:ascii="Times New Roman" w:eastAsia="Times New Roman" w:hAnsi="Times New Roman" w:cs="Times New Roman"/>
          <w:color w:val="000000"/>
          <w:kern w:val="0"/>
          <w:sz w:val="14"/>
          <w:szCs w:val="14"/>
          <w:lang w:eastAsia="ru-RU"/>
        </w:rPr>
        <w:t>     </w:t>
      </w:r>
      <w:r w:rsidRPr="00FC1229">
        <w:rPr>
          <w:rFonts w:ascii="Verdana" w:eastAsia="Times New Roman" w:hAnsi="Verdana" w:cs="Times New Roman"/>
          <w:color w:val="000000"/>
          <w:kern w:val="0"/>
          <w:lang w:eastAsia="ru-RU"/>
        </w:rPr>
        <w:t>пункт 3 статьи 337 ТК РФ, закрепляющий условия принятия таможен</w:t>
      </w:r>
      <w:r w:rsidRPr="00FC1229">
        <w:rPr>
          <w:rFonts w:ascii="Verdana" w:eastAsia="Times New Roman" w:hAnsi="Verdana" w:cs="Times New Roman"/>
          <w:color w:val="000000"/>
          <w:kern w:val="0"/>
          <w:lang w:eastAsia="ru-RU"/>
        </w:rPr>
        <w:softHyphen/>
        <w:t>ными органами генерального обеспечения, дополнить положением следую</w:t>
      </w:r>
      <w:r w:rsidRPr="00FC1229">
        <w:rPr>
          <w:rFonts w:ascii="Verdana" w:eastAsia="Times New Roman" w:hAnsi="Verdana" w:cs="Times New Roman"/>
          <w:color w:val="000000"/>
          <w:kern w:val="0"/>
          <w:lang w:eastAsia="ru-RU"/>
        </w:rPr>
        <w:softHyphen/>
        <w:t>щего содержания: «Порядок принятия таможенными органами генерального обеспечения определяется нормативно-правовыми актами федерального ор</w:t>
      </w:r>
      <w:r w:rsidRPr="00FC1229">
        <w:rPr>
          <w:rFonts w:ascii="Verdana" w:eastAsia="Times New Roman" w:hAnsi="Verdana" w:cs="Times New Roman"/>
          <w:color w:val="000000"/>
          <w:kern w:val="0"/>
          <w:lang w:eastAsia="ru-RU"/>
        </w:rPr>
        <w:softHyphen/>
        <w:t>гана исполнительной власти, уполномоченного в области таможенного дела» и другие изменения.</w:t>
      </w:r>
    </w:p>
    <w:p w:rsidR="00FC1229" w:rsidRPr="00FC1229" w:rsidRDefault="00FC1229" w:rsidP="00FC1229">
      <w:pPr>
        <w:widowControl/>
        <w:tabs>
          <w:tab w:val="clear" w:pos="709"/>
        </w:tabs>
        <w:suppressAutoHyphens w:val="0"/>
        <w:spacing w:after="0" w:line="480" w:lineRule="atLeast"/>
        <w:ind w:firstLine="58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Кроме того, диссертантом выдвигаются конкретные предложения по со</w:t>
      </w:r>
      <w:r w:rsidRPr="00FC1229">
        <w:rPr>
          <w:rFonts w:ascii="Verdana" w:eastAsia="Times New Roman" w:hAnsi="Verdana" w:cs="Times New Roman"/>
          <w:color w:val="000000"/>
          <w:kern w:val="0"/>
          <w:lang w:eastAsia="ru-RU"/>
        </w:rPr>
        <w:softHyphen/>
        <w:t>вершенствованию нормативной базы регламентации отдельных способов обеспечения уплаты таможенных платежей, а именно:</w:t>
      </w:r>
    </w:p>
    <w:p w:rsidR="00FC1229" w:rsidRPr="00FC1229" w:rsidRDefault="00FC1229" w:rsidP="00FC1229">
      <w:pPr>
        <w:widowControl/>
        <w:tabs>
          <w:tab w:val="clear" w:pos="709"/>
        </w:tabs>
        <w:suppressAutoHyphens w:val="0"/>
        <w:spacing w:after="0" w:line="480" w:lineRule="atLeast"/>
        <w:ind w:firstLine="58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1) в части регламентации залога предлагается:</w:t>
      </w:r>
    </w:p>
    <w:p w:rsidR="00FC1229" w:rsidRPr="00FC1229" w:rsidRDefault="00FC1229" w:rsidP="00FC1229">
      <w:pPr>
        <w:widowControl/>
        <w:tabs>
          <w:tab w:val="clear" w:pos="709"/>
        </w:tabs>
        <w:suppressAutoHyphens w:val="0"/>
        <w:spacing w:after="0" w:line="480" w:lineRule="atLeast"/>
        <w:ind w:firstLine="58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w:t>
      </w:r>
      <w:r w:rsidRPr="00FC1229">
        <w:rPr>
          <w:rFonts w:ascii="Times New Roman" w:eastAsia="Times New Roman" w:hAnsi="Times New Roman" w:cs="Times New Roman"/>
          <w:color w:val="000000"/>
          <w:kern w:val="0"/>
          <w:sz w:val="14"/>
          <w:szCs w:val="14"/>
          <w:lang w:eastAsia="ru-RU"/>
        </w:rPr>
        <w:t>      </w:t>
      </w:r>
      <w:r w:rsidRPr="00FC1229">
        <w:rPr>
          <w:rFonts w:ascii="Verdana" w:eastAsia="Times New Roman" w:hAnsi="Verdana" w:cs="Times New Roman"/>
          <w:color w:val="000000"/>
          <w:kern w:val="0"/>
          <w:lang w:eastAsia="ru-RU"/>
        </w:rPr>
        <w:t>пункт 1 статьи 341 Таможенного кодекса РФ дополнить следующим положением: «Предметом залога не может быть имущество, являющееся предметом другого договора залога»;</w:t>
      </w:r>
    </w:p>
    <w:p w:rsidR="00FC1229" w:rsidRPr="00FC1229" w:rsidRDefault="00FC1229" w:rsidP="00FC1229">
      <w:pPr>
        <w:widowControl/>
        <w:tabs>
          <w:tab w:val="clear" w:pos="709"/>
        </w:tabs>
        <w:suppressAutoHyphens w:val="0"/>
        <w:spacing w:after="0" w:line="480" w:lineRule="atLeast"/>
        <w:ind w:firstLine="58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w:t>
      </w:r>
      <w:r w:rsidRPr="00FC1229">
        <w:rPr>
          <w:rFonts w:ascii="Times New Roman" w:eastAsia="Times New Roman" w:hAnsi="Times New Roman" w:cs="Times New Roman"/>
          <w:color w:val="000000"/>
          <w:kern w:val="0"/>
          <w:sz w:val="14"/>
          <w:szCs w:val="14"/>
          <w:lang w:eastAsia="ru-RU"/>
        </w:rPr>
        <w:t>      </w:t>
      </w:r>
      <w:r w:rsidRPr="00FC1229">
        <w:rPr>
          <w:rFonts w:ascii="Verdana" w:eastAsia="Times New Roman" w:hAnsi="Verdana" w:cs="Times New Roman"/>
          <w:color w:val="000000"/>
          <w:kern w:val="0"/>
          <w:lang w:eastAsia="ru-RU"/>
        </w:rPr>
        <w:t>пункт 2 статьи 341 Таможенного кодекса РФ изложить в следующей редакции: «Залог оформляется в соответствии с гражданским законодатель</w:t>
      </w:r>
      <w:r w:rsidRPr="00FC1229">
        <w:rPr>
          <w:rFonts w:ascii="Verdana" w:eastAsia="Times New Roman" w:hAnsi="Verdana" w:cs="Times New Roman"/>
          <w:color w:val="000000"/>
          <w:kern w:val="0"/>
          <w:lang w:eastAsia="ru-RU"/>
        </w:rPr>
        <w:softHyphen/>
        <w:t>ством путем заключения договора между таможенным органом и залогодате</w:t>
      </w:r>
      <w:r w:rsidRPr="00FC1229">
        <w:rPr>
          <w:rFonts w:ascii="Verdana" w:eastAsia="Times New Roman" w:hAnsi="Verdana" w:cs="Times New Roman"/>
          <w:color w:val="000000"/>
          <w:kern w:val="0"/>
          <w:lang w:eastAsia="ru-RU"/>
        </w:rPr>
        <w:softHyphen/>
        <w:t>лем»;</w:t>
      </w:r>
    </w:p>
    <w:p w:rsidR="00FC1229" w:rsidRPr="00FC1229" w:rsidRDefault="00FC1229" w:rsidP="00FC1229">
      <w:pPr>
        <w:widowControl/>
        <w:tabs>
          <w:tab w:val="clear" w:pos="709"/>
        </w:tabs>
        <w:suppressAutoHyphens w:val="0"/>
        <w:spacing w:after="0" w:line="480" w:lineRule="atLeast"/>
        <w:ind w:firstLine="58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2) в части регламентации поручительствапредлагается:</w:t>
      </w:r>
    </w:p>
    <w:p w:rsidR="00FC1229" w:rsidRPr="00FC1229" w:rsidRDefault="00FC1229" w:rsidP="00FC1229">
      <w:pPr>
        <w:widowControl/>
        <w:tabs>
          <w:tab w:val="clear" w:pos="709"/>
        </w:tabs>
        <w:suppressAutoHyphens w:val="0"/>
        <w:spacing w:after="0" w:line="480" w:lineRule="atLeast"/>
        <w:ind w:firstLine="58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w:t>
      </w:r>
      <w:r w:rsidRPr="00FC1229">
        <w:rPr>
          <w:rFonts w:ascii="Times New Roman" w:eastAsia="Times New Roman" w:hAnsi="Times New Roman" w:cs="Times New Roman"/>
          <w:color w:val="000000"/>
          <w:kern w:val="0"/>
          <w:sz w:val="14"/>
          <w:szCs w:val="14"/>
          <w:lang w:eastAsia="ru-RU"/>
        </w:rPr>
        <w:t>                  </w:t>
      </w:r>
      <w:r w:rsidRPr="00FC1229">
        <w:rPr>
          <w:rFonts w:ascii="Verdana" w:eastAsia="Times New Roman" w:hAnsi="Verdana" w:cs="Times New Roman"/>
          <w:color w:val="000000"/>
          <w:kern w:val="0"/>
          <w:lang w:eastAsia="ru-RU"/>
        </w:rPr>
        <w:t>статью 346 Таможенного кодекса РФ дополнить положением такого содержания: «Порядок и условия принятия в качестве обеспечения исполне</w:t>
      </w:r>
      <w:r w:rsidRPr="00FC1229">
        <w:rPr>
          <w:rFonts w:ascii="Verdana" w:eastAsia="Times New Roman" w:hAnsi="Verdana" w:cs="Times New Roman"/>
          <w:color w:val="000000"/>
          <w:kern w:val="0"/>
          <w:lang w:eastAsia="ru-RU"/>
        </w:rPr>
        <w:softHyphen/>
        <w:t>ния обязанности по уплате таможенных пошлин, налогов поручительства оп</w:t>
      </w:r>
      <w:r w:rsidRPr="00FC1229">
        <w:rPr>
          <w:rFonts w:ascii="Verdana" w:eastAsia="Times New Roman" w:hAnsi="Verdana" w:cs="Times New Roman"/>
          <w:color w:val="000000"/>
          <w:kern w:val="0"/>
          <w:lang w:eastAsia="ru-RU"/>
        </w:rPr>
        <w:softHyphen/>
        <w:t>ределяются федеральным органом, уполномоченным в области таможенного дела»;</w:t>
      </w:r>
    </w:p>
    <w:p w:rsidR="00FC1229" w:rsidRPr="00FC1229" w:rsidRDefault="00FC1229" w:rsidP="00FC1229">
      <w:pPr>
        <w:widowControl/>
        <w:tabs>
          <w:tab w:val="clear" w:pos="709"/>
        </w:tabs>
        <w:suppressAutoHyphens w:val="0"/>
        <w:spacing w:after="0" w:line="480" w:lineRule="atLeast"/>
        <w:ind w:firstLine="58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w:t>
      </w:r>
      <w:r w:rsidRPr="00FC1229">
        <w:rPr>
          <w:rFonts w:ascii="Times New Roman" w:eastAsia="Times New Roman" w:hAnsi="Times New Roman" w:cs="Times New Roman"/>
          <w:color w:val="000000"/>
          <w:kern w:val="0"/>
          <w:sz w:val="14"/>
          <w:szCs w:val="14"/>
          <w:lang w:eastAsia="ru-RU"/>
        </w:rPr>
        <w:t>                  </w:t>
      </w:r>
      <w:r w:rsidRPr="00FC1229">
        <w:rPr>
          <w:rFonts w:ascii="Verdana" w:eastAsia="Times New Roman" w:hAnsi="Verdana" w:cs="Times New Roman"/>
          <w:color w:val="000000"/>
          <w:kern w:val="0"/>
          <w:lang w:eastAsia="ru-RU"/>
        </w:rPr>
        <w:t>полномочия по принятию решения о возможности внесения обеспече</w:t>
      </w:r>
      <w:r w:rsidRPr="00FC1229">
        <w:rPr>
          <w:rFonts w:ascii="Verdana" w:eastAsia="Times New Roman" w:hAnsi="Verdana" w:cs="Times New Roman"/>
          <w:color w:val="000000"/>
          <w:kern w:val="0"/>
          <w:lang w:eastAsia="ru-RU"/>
        </w:rPr>
        <w:softHyphen/>
        <w:t>ния путем заключения договора поручительства передать региональным та</w:t>
      </w:r>
      <w:r w:rsidRPr="00FC1229">
        <w:rPr>
          <w:rFonts w:ascii="Verdana" w:eastAsia="Times New Roman" w:hAnsi="Verdana" w:cs="Times New Roman"/>
          <w:color w:val="000000"/>
          <w:kern w:val="0"/>
          <w:lang w:eastAsia="ru-RU"/>
        </w:rPr>
        <w:softHyphen/>
        <w:t>моженным управлениям, это должно способствовать более частому примене</w:t>
      </w:r>
      <w:r w:rsidRPr="00FC1229">
        <w:rPr>
          <w:rFonts w:ascii="Verdana" w:eastAsia="Times New Roman" w:hAnsi="Verdana" w:cs="Times New Roman"/>
          <w:color w:val="000000"/>
          <w:kern w:val="0"/>
          <w:lang w:eastAsia="ru-RU"/>
        </w:rPr>
        <w:softHyphen/>
        <w:t>нию поручительства в таможенной сфере.</w:t>
      </w:r>
    </w:p>
    <w:p w:rsidR="00FC1229" w:rsidRPr="00FC1229" w:rsidRDefault="00FC1229" w:rsidP="00FC1229">
      <w:pPr>
        <w:widowControl/>
        <w:tabs>
          <w:tab w:val="clear" w:pos="709"/>
        </w:tabs>
        <w:suppressAutoHyphens w:val="0"/>
        <w:spacing w:after="0" w:line="480" w:lineRule="atLeast"/>
        <w:ind w:firstLine="58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Преодоление выявленных настоящим исследованием в законодательстве неточностей, а также внесение выдвинутых предложений по изменению нор</w:t>
      </w:r>
      <w:r w:rsidRPr="00FC1229">
        <w:rPr>
          <w:rFonts w:ascii="Verdana" w:eastAsia="Times New Roman" w:hAnsi="Verdana" w:cs="Times New Roman"/>
          <w:color w:val="000000"/>
          <w:kern w:val="0"/>
          <w:lang w:eastAsia="ru-RU"/>
        </w:rPr>
        <w:softHyphen/>
        <w:t>мативной базы в сфере регулирования обеспечения уплаты таможенных пла</w:t>
      </w:r>
      <w:r w:rsidRPr="00FC1229">
        <w:rPr>
          <w:rFonts w:ascii="Verdana" w:eastAsia="Times New Roman" w:hAnsi="Verdana" w:cs="Times New Roman"/>
          <w:color w:val="000000"/>
          <w:kern w:val="0"/>
          <w:lang w:eastAsia="ru-RU"/>
        </w:rPr>
        <w:softHyphen/>
        <w:t>тежей позволит расширить представления о таможенном залоге и поручи</w:t>
      </w:r>
      <w:r w:rsidRPr="00FC1229">
        <w:rPr>
          <w:rFonts w:ascii="Verdana" w:eastAsia="Times New Roman" w:hAnsi="Verdana" w:cs="Times New Roman"/>
          <w:color w:val="000000"/>
          <w:kern w:val="0"/>
          <w:lang w:eastAsia="ru-RU"/>
        </w:rPr>
        <w:softHyphen/>
        <w:t>тельстве, что, в свою очередь, будет способствовать эффективному примене</w:t>
      </w:r>
      <w:r w:rsidRPr="00FC1229">
        <w:rPr>
          <w:rFonts w:ascii="Verdana" w:eastAsia="Times New Roman" w:hAnsi="Verdana" w:cs="Times New Roman"/>
          <w:color w:val="000000"/>
          <w:kern w:val="0"/>
          <w:lang w:eastAsia="ru-RU"/>
        </w:rPr>
        <w:softHyphen/>
        <w:t>нию залога и поручительства при обеспечении уплаты таможенных плате</w:t>
      </w:r>
      <w:r w:rsidRPr="00FC1229">
        <w:rPr>
          <w:rFonts w:ascii="Verdana" w:eastAsia="Times New Roman" w:hAnsi="Verdana" w:cs="Times New Roman"/>
          <w:color w:val="000000"/>
          <w:kern w:val="0"/>
          <w:lang w:eastAsia="ru-RU"/>
        </w:rPr>
        <w:softHyphen/>
        <w:t>жей.</w:t>
      </w:r>
    </w:p>
    <w:p w:rsidR="00FC1229" w:rsidRPr="00FC1229" w:rsidRDefault="00FC1229" w:rsidP="00FC1229">
      <w:pPr>
        <w:widowControl/>
        <w:tabs>
          <w:tab w:val="clear" w:pos="709"/>
        </w:tabs>
        <w:suppressAutoHyphens w:val="0"/>
        <w:spacing w:after="120" w:line="480" w:lineRule="atLeast"/>
        <w:ind w:firstLine="58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9.</w:t>
      </w:r>
      <w:r w:rsidRPr="00FC1229">
        <w:rPr>
          <w:rFonts w:ascii="Times New Roman" w:eastAsia="Times New Roman" w:hAnsi="Times New Roman" w:cs="Times New Roman"/>
          <w:color w:val="000000"/>
          <w:kern w:val="0"/>
          <w:sz w:val="14"/>
          <w:szCs w:val="14"/>
          <w:lang w:eastAsia="ru-RU"/>
        </w:rPr>
        <w:t>   </w:t>
      </w:r>
      <w:r w:rsidRPr="00FC1229">
        <w:rPr>
          <w:rFonts w:ascii="Verdana" w:eastAsia="Times New Roman" w:hAnsi="Verdana" w:cs="Times New Roman"/>
          <w:color w:val="000000"/>
          <w:kern w:val="0"/>
          <w:lang w:eastAsia="ru-RU"/>
        </w:rPr>
        <w:t>Банковская гарантия является сложным, межотраслевым институтом российского права, который применяется в качестве способа обеспечения уп</w:t>
      </w:r>
      <w:r w:rsidRPr="00FC1229">
        <w:rPr>
          <w:rFonts w:ascii="Verdana" w:eastAsia="Times New Roman" w:hAnsi="Verdana" w:cs="Times New Roman"/>
          <w:color w:val="000000"/>
          <w:kern w:val="0"/>
          <w:lang w:eastAsia="ru-RU"/>
        </w:rPr>
        <w:softHyphen/>
        <w:t>латы таможенных платежей в публично-правовых отношениях. Банковская гарантия как способ обеспечения уплаты таможенных платежей представляет собой обязательство соответствующего лица уплатить таможенному органу денежную сумму в случае, если она не будет уплачена плательщиком тамо</w:t>
      </w:r>
      <w:r w:rsidRPr="00FC1229">
        <w:rPr>
          <w:rFonts w:ascii="Verdana" w:eastAsia="Times New Roman" w:hAnsi="Verdana" w:cs="Times New Roman"/>
          <w:color w:val="000000"/>
          <w:kern w:val="0"/>
          <w:lang w:eastAsia="ru-RU"/>
        </w:rPr>
        <w:softHyphen/>
        <w:t>женных платежей. Субъектный состав банковской гарантии состоит: из бе</w:t>
      </w:r>
      <w:r w:rsidRPr="00FC1229">
        <w:rPr>
          <w:rFonts w:ascii="Verdana" w:eastAsia="Times New Roman" w:hAnsi="Verdana" w:cs="Times New Roman"/>
          <w:color w:val="000000"/>
          <w:kern w:val="0"/>
          <w:lang w:eastAsia="ru-RU"/>
        </w:rPr>
        <w:softHyphen/>
        <w:t>нефициара (лицо, наделенное правом требования исполнения обязательства по уплате таможенных платежей), гаранта (лицо, которое приняло на себя обязанность уплатить таможенные платежи в установленных случаях) и принципала (лицо, обратившееся к гаранту с просьбой о выдаче банковской гарантии).</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Банковскую гарантию от других способов обеспечения отличает слож</w:t>
      </w:r>
      <w:r w:rsidRPr="00FC1229">
        <w:rPr>
          <w:rFonts w:ascii="Verdana" w:eastAsia="Times New Roman" w:hAnsi="Verdana" w:cs="Times New Roman"/>
          <w:color w:val="000000"/>
          <w:kern w:val="0"/>
          <w:lang w:eastAsia="ru-RU"/>
        </w:rPr>
        <w:softHyphen/>
        <w:t>ный механизм правового регулирования, особенности ее содержания, субъ</w:t>
      </w:r>
      <w:r w:rsidRPr="00FC1229">
        <w:rPr>
          <w:rFonts w:ascii="Verdana" w:eastAsia="Times New Roman" w:hAnsi="Verdana" w:cs="Times New Roman"/>
          <w:color w:val="000000"/>
          <w:kern w:val="0"/>
          <w:lang w:eastAsia="ru-RU"/>
        </w:rPr>
        <w:softHyphen/>
        <w:t>ектного состава, порядка удовлетворения требований по ней. В современных условиях банковская гарантия — наиболее эффективный и реальный финан</w:t>
      </w:r>
      <w:r w:rsidRPr="00FC1229">
        <w:rPr>
          <w:rFonts w:ascii="Verdana" w:eastAsia="Times New Roman" w:hAnsi="Verdana" w:cs="Times New Roman"/>
          <w:color w:val="000000"/>
          <w:kern w:val="0"/>
          <w:lang w:eastAsia="ru-RU"/>
        </w:rPr>
        <w:softHyphen/>
        <w:t>совый инструмент, который способен сдерживать рост задолженности обя</w:t>
      </w:r>
      <w:r w:rsidRPr="00FC1229">
        <w:rPr>
          <w:rFonts w:ascii="Verdana" w:eastAsia="Times New Roman" w:hAnsi="Verdana" w:cs="Times New Roman"/>
          <w:color w:val="000000"/>
          <w:kern w:val="0"/>
          <w:lang w:eastAsia="ru-RU"/>
        </w:rPr>
        <w:softHyphen/>
        <w:t>занных лиц по таможенным платежам перед бюджетом.</w:t>
      </w:r>
    </w:p>
    <w:p w:rsidR="00FC1229" w:rsidRPr="00FC1229" w:rsidRDefault="00FC1229" w:rsidP="00FC1229">
      <w:pPr>
        <w:widowControl/>
        <w:tabs>
          <w:tab w:val="clear" w:pos="709"/>
        </w:tabs>
        <w:suppressAutoHyphens w:val="0"/>
        <w:spacing w:after="0" w:line="480" w:lineRule="atLeast"/>
        <w:ind w:firstLine="600"/>
        <w:rPr>
          <w:rFonts w:ascii="Verdana" w:eastAsia="Times New Roman" w:hAnsi="Verdana" w:cs="Times New Roman"/>
          <w:color w:val="000000"/>
          <w:kern w:val="0"/>
          <w:lang w:eastAsia="ru-RU"/>
        </w:rPr>
      </w:pPr>
      <w:r w:rsidRPr="00FC1229">
        <w:rPr>
          <w:rFonts w:ascii="Verdana" w:eastAsia="Times New Roman" w:hAnsi="Verdana" w:cs="Times New Roman"/>
          <w:color w:val="000000"/>
          <w:kern w:val="0"/>
          <w:lang w:eastAsia="ru-RU"/>
        </w:rPr>
        <w:t>10.</w:t>
      </w:r>
      <w:r w:rsidRPr="00FC1229">
        <w:rPr>
          <w:rFonts w:ascii="Times New Roman" w:eastAsia="Times New Roman" w:hAnsi="Times New Roman" w:cs="Times New Roman"/>
          <w:color w:val="000000"/>
          <w:kern w:val="0"/>
          <w:sz w:val="14"/>
          <w:szCs w:val="14"/>
          <w:lang w:eastAsia="ru-RU"/>
        </w:rPr>
        <w:t>   </w:t>
      </w:r>
      <w:r w:rsidRPr="00FC1229">
        <w:rPr>
          <w:rFonts w:ascii="Verdana" w:eastAsia="Times New Roman" w:hAnsi="Verdana" w:cs="Times New Roman"/>
          <w:color w:val="000000"/>
          <w:kern w:val="0"/>
          <w:lang w:eastAsia="ru-RU"/>
        </w:rPr>
        <w:t>Правовой анализ практики применения денежного залога показывает, что ранее этот способ таможенного обеспечения достаточно редко применял</w:t>
      </w:r>
      <w:r w:rsidRPr="00FC1229">
        <w:rPr>
          <w:rFonts w:ascii="Verdana" w:eastAsia="Times New Roman" w:hAnsi="Verdana" w:cs="Times New Roman"/>
          <w:color w:val="000000"/>
          <w:kern w:val="0"/>
          <w:lang w:eastAsia="ru-RU"/>
        </w:rPr>
        <w:softHyphen/>
        <w:t>ся при обеспечении уплаты таможенных платежей, что в первую очередь, было связано с глубочайшим финансово-экономическим кризисом в 1998 г. В настоящее время указанный способ таможенного обеспечения по сравнению с иными способами обеспечения уплаты таможенных платежей используется на практике значительно чаще, однако, в условиях мирового финансового кризиса такой способ обеспечения уплаты таможенных платежей является для плательщика наиболее обременительным, поскольку требует длительно</w:t>
      </w:r>
      <w:r w:rsidRPr="00FC1229">
        <w:rPr>
          <w:rFonts w:ascii="Verdana" w:eastAsia="Times New Roman" w:hAnsi="Verdana" w:cs="Times New Roman"/>
          <w:color w:val="000000"/>
          <w:kern w:val="0"/>
          <w:lang w:eastAsia="ru-RU"/>
        </w:rPr>
        <w:softHyphen/>
        <w:t>го отвлечения значительных денежных средств из оборота на внесение депо</w:t>
      </w:r>
      <w:r w:rsidRPr="00FC1229">
        <w:rPr>
          <w:rFonts w:ascii="Verdana" w:eastAsia="Times New Roman" w:hAnsi="Verdana" w:cs="Times New Roman"/>
          <w:color w:val="000000"/>
          <w:kern w:val="0"/>
          <w:lang w:eastAsia="ru-RU"/>
        </w:rPr>
        <w:softHyphen/>
        <w:t>зита на счета таможенных органов в Федеральном казначействе, что, безус</w:t>
      </w:r>
      <w:r w:rsidRPr="00FC1229">
        <w:rPr>
          <w:rFonts w:ascii="Verdana" w:eastAsia="Times New Roman" w:hAnsi="Verdana" w:cs="Times New Roman"/>
          <w:color w:val="000000"/>
          <w:kern w:val="0"/>
          <w:lang w:eastAsia="ru-RU"/>
        </w:rPr>
        <w:softHyphen/>
        <w:t>ловно, негативно отражается на его предпринимательской деятельности. В связи с этим теоретическая разработка иных способов обеспечения помимо залога, поручительства, банковской гарантии, особа актуальна. В число спо</w:t>
      </w:r>
      <w:r w:rsidRPr="00FC1229">
        <w:rPr>
          <w:rFonts w:ascii="Verdana" w:eastAsia="Times New Roman" w:hAnsi="Verdana" w:cs="Times New Roman"/>
          <w:color w:val="000000"/>
          <w:kern w:val="0"/>
          <w:lang w:eastAsia="ru-RU"/>
        </w:rPr>
        <w:softHyphen/>
        <w:t>собов обеспечения исполнения обязанности по уплате таможенных платежей автор предлагает включить «удержание имущества». Данный способ тамо</w:t>
      </w:r>
      <w:r w:rsidRPr="00FC1229">
        <w:rPr>
          <w:rFonts w:ascii="Verdana" w:eastAsia="Times New Roman" w:hAnsi="Verdana" w:cs="Times New Roman"/>
          <w:color w:val="000000"/>
          <w:kern w:val="0"/>
          <w:lang w:eastAsia="ru-RU"/>
        </w:rPr>
        <w:softHyphen/>
        <w:t>женного обеспечения должен способствовать развитию предприниматель</w:t>
      </w:r>
      <w:r w:rsidRPr="00FC1229">
        <w:rPr>
          <w:rFonts w:ascii="Verdana" w:eastAsia="Times New Roman" w:hAnsi="Verdana" w:cs="Times New Roman"/>
          <w:color w:val="000000"/>
          <w:kern w:val="0"/>
          <w:lang w:eastAsia="ru-RU"/>
        </w:rPr>
        <w:softHyphen/>
        <w:t>ской активности физических и юридических лиц в таможенной сфере, по</w:t>
      </w:r>
      <w:r w:rsidRPr="00FC1229">
        <w:rPr>
          <w:rFonts w:ascii="Verdana" w:eastAsia="Times New Roman" w:hAnsi="Verdana" w:cs="Times New Roman"/>
          <w:color w:val="000000"/>
          <w:kern w:val="0"/>
          <w:lang w:eastAsia="ru-RU"/>
        </w:rPr>
        <w:softHyphen/>
        <w:t>скольку в отличие от иных способов таможенного обеспечения имеет ряд существенных преимуществ. Диссертант предлагает дополнить ТК РФ стать</w:t>
      </w:r>
      <w:r w:rsidRPr="00FC1229">
        <w:rPr>
          <w:rFonts w:ascii="Verdana" w:eastAsia="Times New Roman" w:hAnsi="Verdana" w:cs="Times New Roman"/>
          <w:color w:val="000000"/>
          <w:kern w:val="0"/>
          <w:lang w:eastAsia="ru-RU"/>
        </w:rPr>
        <w:softHyphen/>
        <w:t>ей 347</w:t>
      </w:r>
      <w:r w:rsidRPr="00FC1229">
        <w:rPr>
          <w:rFonts w:ascii="Verdana" w:eastAsia="Times New Roman" w:hAnsi="Verdana" w:cs="Times New Roman"/>
          <w:color w:val="000000"/>
          <w:kern w:val="0"/>
          <w:vertAlign w:val="superscript"/>
          <w:lang w:eastAsia="ru-RU"/>
        </w:rPr>
        <w:t>1</w:t>
      </w:r>
      <w:r w:rsidRPr="00FC1229">
        <w:rPr>
          <w:rFonts w:ascii="Verdana" w:eastAsia="Times New Roman" w:hAnsi="Verdana" w:cs="Times New Roman"/>
          <w:color w:val="000000"/>
          <w:kern w:val="0"/>
          <w:lang w:eastAsia="ru-RU"/>
        </w:rPr>
        <w:t> «Удержание имущества».</w:t>
      </w:r>
    </w:p>
    <w:p w:rsidR="00FC1229" w:rsidRPr="00FC1229" w:rsidRDefault="00FC1229" w:rsidP="00FC1229"/>
    <w:sectPr w:rsidR="00FC1229" w:rsidRPr="00FC1229" w:rsidSect="00424648">
      <w:headerReference w:type="default" r:id="rId10"/>
      <w:footerReference w:type="even" r:id="rId11"/>
      <w:footerReference w:type="default" r:id="rId12"/>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E3B" w:rsidRDefault="00330E3B">
      <w:pPr>
        <w:spacing w:after="0" w:line="240" w:lineRule="auto"/>
      </w:pPr>
      <w:r>
        <w:separator/>
      </w:r>
    </w:p>
  </w:endnote>
  <w:endnote w:type="continuationSeparator" w:id="0">
    <w:p w:rsidR="00330E3B" w:rsidRDefault="00330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3B" w:rsidRDefault="00330E3B">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30E3B" w:rsidRDefault="00330E3B">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3B" w:rsidRDefault="00330E3B">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30E3B" w:rsidRDefault="00330E3B">
                <w:pPr>
                  <w:spacing w:line="240" w:lineRule="auto"/>
                </w:pPr>
                <w:fldSimple w:instr=" PAGE \* MERGEFORMAT ">
                  <w:r w:rsidR="00FC1229" w:rsidRPr="00FC1229">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E3B" w:rsidRDefault="00330E3B"/>
    <w:p w:rsidR="00330E3B" w:rsidRDefault="00330E3B"/>
    <w:p w:rsidR="00330E3B" w:rsidRDefault="00330E3B"/>
    <w:p w:rsidR="00330E3B" w:rsidRDefault="00330E3B"/>
    <w:p w:rsidR="00330E3B" w:rsidRDefault="00330E3B"/>
    <w:p w:rsidR="00330E3B" w:rsidRDefault="00330E3B"/>
    <w:p w:rsidR="00330E3B" w:rsidRDefault="00330E3B">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30E3B" w:rsidRDefault="00330E3B">
                  <w:pPr>
                    <w:spacing w:line="240" w:lineRule="auto"/>
                  </w:pPr>
                  <w:fldSimple w:instr=" PAGE \* MERGEFORMAT ">
                    <w:r w:rsidR="00FC1229" w:rsidRPr="00FC1229">
                      <w:rPr>
                        <w:rStyle w:val="afffff9"/>
                        <w:b w:val="0"/>
                        <w:bCs w:val="0"/>
                        <w:noProof/>
                      </w:rPr>
                      <w:t>6</w:t>
                    </w:r>
                  </w:fldSimple>
                </w:p>
              </w:txbxContent>
            </v:textbox>
            <w10:wrap anchorx="page" anchory="page"/>
          </v:shape>
        </w:pict>
      </w:r>
    </w:p>
    <w:p w:rsidR="00330E3B" w:rsidRDefault="00330E3B"/>
    <w:p w:rsidR="00330E3B" w:rsidRDefault="00330E3B"/>
    <w:p w:rsidR="00330E3B" w:rsidRDefault="00330E3B">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30E3B" w:rsidRDefault="00330E3B"/>
                <w:p w:rsidR="00330E3B" w:rsidRDefault="00330E3B">
                  <w:pPr>
                    <w:pStyle w:val="1ffffff7"/>
                    <w:spacing w:line="240" w:lineRule="auto"/>
                  </w:pPr>
                  <w:fldSimple w:instr=" PAGE \* MERGEFORMAT ">
                    <w:r w:rsidR="00FC1229" w:rsidRPr="00FC1229">
                      <w:rPr>
                        <w:rStyle w:val="3b"/>
                        <w:noProof/>
                      </w:rPr>
                      <w:t>6</w:t>
                    </w:r>
                  </w:fldSimple>
                </w:p>
              </w:txbxContent>
            </v:textbox>
            <w10:wrap anchorx="page" anchory="page"/>
          </v:shape>
        </w:pict>
      </w:r>
    </w:p>
    <w:p w:rsidR="00330E3B" w:rsidRDefault="00330E3B"/>
    <w:p w:rsidR="00330E3B" w:rsidRDefault="00330E3B">
      <w:pPr>
        <w:rPr>
          <w:sz w:val="2"/>
          <w:szCs w:val="2"/>
        </w:rPr>
      </w:pPr>
    </w:p>
    <w:p w:rsidR="00330E3B" w:rsidRDefault="00330E3B"/>
    <w:p w:rsidR="00330E3B" w:rsidRDefault="00330E3B">
      <w:pPr>
        <w:spacing w:after="0" w:line="240" w:lineRule="auto"/>
      </w:pPr>
    </w:p>
  </w:footnote>
  <w:footnote w:type="continuationSeparator" w:id="0">
    <w:p w:rsidR="00330E3B" w:rsidRDefault="00330E3B">
      <w:pPr>
        <w:spacing w:after="0" w:line="240" w:lineRule="auto"/>
      </w:pPr>
      <w:r>
        <w:continuationSeparator/>
      </w:r>
    </w:p>
  </w:footnote>
  <w:footnote w:id="1">
    <w:p w:rsidR="00FC1229" w:rsidRDefault="00FC1229" w:rsidP="00FC1229">
      <w:pPr>
        <w:pStyle w:val="afffff7"/>
        <w:shd w:val="clear" w:color="auto" w:fill="auto"/>
        <w:tabs>
          <w:tab w:val="left" w:pos="3341"/>
        </w:tabs>
        <w:ind w:right="200"/>
      </w:pPr>
      <w:r>
        <w:rPr>
          <w:color w:val="000000"/>
          <w:vertAlign w:val="superscript"/>
          <w:lang w:bidi="ru-RU"/>
        </w:rPr>
        <w:footnoteRef/>
      </w:r>
      <w:r>
        <w:rPr>
          <w:color w:val="000000"/>
          <w:lang w:bidi="ru-RU"/>
        </w:rPr>
        <w:t xml:space="preserve"> См.: Тулупова Т.А. Правовой режим обеспечения уплаты таможенных платежей: дис. ... канд. юрид. наук. </w:t>
      </w:r>
      <w:r>
        <w:rPr>
          <w:rStyle w:val="afffffff7"/>
        </w:rPr>
        <w:t>М., 2006.</w:t>
      </w:r>
      <w:r>
        <w:rPr>
          <w:rStyle w:val="afffffff7"/>
        </w:rPr>
        <w:tab/>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229" w:rsidRDefault="00FC1229">
    <w:pPr>
      <w:rPr>
        <w:sz w:val="2"/>
        <w:szCs w:val="2"/>
      </w:rPr>
    </w:pPr>
    <w:r w:rsidRPr="004C64F3">
      <w:rPr>
        <w:sz w:val="24"/>
        <w:szCs w:val="24"/>
        <w:lang w:bidi="ru-RU"/>
      </w:rPr>
      <w:pict>
        <v:shapetype id="_x0000_t202" coordsize="21600,21600" o:spt="202" path="m,l,21600r21600,l21600,xe">
          <v:stroke joinstyle="miter"/>
          <v:path gradientshapeok="t" o:connecttype="rect"/>
        </v:shapetype>
        <v:shape id="_x0000_s609669" type="#_x0000_t202" style="position:absolute;left:0;text-align:left;margin-left:552.9pt;margin-top:31.6pt;width:10.8pt;height:8.4pt;z-index:-251614208;mso-wrap-style:none;mso-wrap-distance-left:5pt;mso-wrap-distance-right:5pt;mso-position-horizontal-relative:page;mso-position-vertical-relative:page" wrapcoords="0 0" filled="f" stroked="f">
          <v:textbox style="mso-fit-shape-to-text:t" inset="0,0,0,0">
            <w:txbxContent>
              <w:p w:rsidR="00FC1229" w:rsidRDefault="00FC1229">
                <w:pPr>
                  <w:spacing w:line="240" w:lineRule="auto"/>
                </w:pPr>
                <w:fldSimple w:instr=" PAGE \* MERGEFORMAT ">
                  <w:r w:rsidRPr="00955223">
                    <w:rPr>
                      <w:rStyle w:val="afffff9"/>
                      <w:noProof/>
                    </w:rPr>
                    <w:t>14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229" w:rsidRDefault="00FC1229">
    <w:pPr>
      <w:rPr>
        <w:sz w:val="2"/>
        <w:szCs w:val="2"/>
      </w:rPr>
    </w:pPr>
    <w:r w:rsidRPr="004C64F3">
      <w:rPr>
        <w:sz w:val="24"/>
        <w:szCs w:val="24"/>
        <w:lang w:bidi="ru-RU"/>
      </w:rPr>
      <w:pict>
        <v:shapetype id="_x0000_t202" coordsize="21600,21600" o:spt="202" path="m,l,21600r21600,l21600,xe">
          <v:stroke joinstyle="miter"/>
          <v:path gradientshapeok="t" o:connecttype="rect"/>
        </v:shapetype>
        <v:shape id="_x0000_s609670" type="#_x0000_t202" style="position:absolute;left:0;text-align:left;margin-left:552.9pt;margin-top:31.6pt;width:10.8pt;height:8.4pt;z-index:-251613184;mso-wrap-style:none;mso-wrap-distance-left:5pt;mso-wrap-distance-right:5pt;mso-position-horizontal-relative:page;mso-position-vertical-relative:page" wrapcoords="0 0" filled="f" stroked="f">
          <v:textbox style="mso-fit-shape-to-text:t" inset="0,0,0,0">
            <w:txbxContent>
              <w:p w:rsidR="00FC1229" w:rsidRDefault="00FC1229">
                <w:pPr>
                  <w:spacing w:line="240" w:lineRule="auto"/>
                </w:pPr>
                <w:fldSimple w:instr=" PAGE \* MERGEFORMAT ">
                  <w:r w:rsidRPr="00FC1229">
                    <w:rPr>
                      <w:rStyle w:val="afffff9"/>
                      <w:noProof/>
                    </w:rPr>
                    <w:t>4</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3B" w:rsidRPr="005856C0" w:rsidRDefault="00330E3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8">
    <w:nsid w:val="14C4570D"/>
    <w:multiLevelType w:val="multilevel"/>
    <w:tmpl w:val="977CF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96C08FD"/>
    <w:multiLevelType w:val="multilevel"/>
    <w:tmpl w:val="0E96FC7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97669EE"/>
    <w:multiLevelType w:val="multilevel"/>
    <w:tmpl w:val="36C21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B0D6B12"/>
    <w:multiLevelType w:val="multilevel"/>
    <w:tmpl w:val="C4F43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1D963F96"/>
    <w:multiLevelType w:val="multilevel"/>
    <w:tmpl w:val="2FE60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E136EAD"/>
    <w:multiLevelType w:val="multilevel"/>
    <w:tmpl w:val="60646E1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F7E2B6A"/>
    <w:multiLevelType w:val="multilevel"/>
    <w:tmpl w:val="885E1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0CF27FE"/>
    <w:multiLevelType w:val="multilevel"/>
    <w:tmpl w:val="E9B2D5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30D34FA"/>
    <w:multiLevelType w:val="multilevel"/>
    <w:tmpl w:val="41F6C8DA"/>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6422E3D"/>
    <w:multiLevelType w:val="multilevel"/>
    <w:tmpl w:val="10C479A0"/>
    <w:lvl w:ilvl="0">
      <w:start w:val="1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B240265"/>
    <w:multiLevelType w:val="hybridMultilevel"/>
    <w:tmpl w:val="ED044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BFF78F5"/>
    <w:multiLevelType w:val="multilevel"/>
    <w:tmpl w:val="5D260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DFC32C3"/>
    <w:multiLevelType w:val="multilevel"/>
    <w:tmpl w:val="50B486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06B1927"/>
    <w:multiLevelType w:val="multilevel"/>
    <w:tmpl w:val="58E4B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A850F5"/>
    <w:multiLevelType w:val="multilevel"/>
    <w:tmpl w:val="F6C0B716"/>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5A7A89"/>
    <w:multiLevelType w:val="multilevel"/>
    <w:tmpl w:val="52642F0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744C9B"/>
    <w:multiLevelType w:val="multilevel"/>
    <w:tmpl w:val="16ECD5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F9E2F6F"/>
    <w:multiLevelType w:val="multilevel"/>
    <w:tmpl w:val="D390F1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9">
    <w:nsid w:val="5AA23AAB"/>
    <w:multiLevelType w:val="multilevel"/>
    <w:tmpl w:val="F73C4E7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03">
    <w:nsid w:val="789F2AFD"/>
    <w:multiLevelType w:val="multilevel"/>
    <w:tmpl w:val="C6E25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E362BE5"/>
    <w:multiLevelType w:val="multilevel"/>
    <w:tmpl w:val="36409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F9C6B3C"/>
    <w:multiLevelType w:val="multilevel"/>
    <w:tmpl w:val="336AC776"/>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5"/>
  </w:num>
  <w:num w:numId="7">
    <w:abstractNumId w:val="99"/>
  </w:num>
  <w:num w:numId="8">
    <w:abstractNumId w:val="87"/>
  </w:num>
  <w:num w:numId="9">
    <w:abstractNumId w:val="105"/>
  </w:num>
  <w:num w:numId="10">
    <w:abstractNumId w:val="89"/>
  </w:num>
  <w:num w:numId="11">
    <w:abstractNumId w:val="88"/>
  </w:num>
  <w:num w:numId="12">
    <w:abstractNumId w:val="103"/>
  </w:num>
  <w:num w:numId="13">
    <w:abstractNumId w:val="86"/>
  </w:num>
  <w:num w:numId="14">
    <w:abstractNumId w:val="78"/>
  </w:num>
  <w:num w:numId="15">
    <w:abstractNumId w:val="96"/>
  </w:num>
  <w:num w:numId="16">
    <w:abstractNumId w:val="81"/>
  </w:num>
  <w:num w:numId="17">
    <w:abstractNumId w:val="80"/>
  </w:num>
  <w:num w:numId="18">
    <w:abstractNumId w:val="84"/>
  </w:num>
  <w:num w:numId="19">
    <w:abstractNumId w:val="97"/>
  </w:num>
  <w:num w:numId="20">
    <w:abstractNumId w:val="79"/>
  </w:num>
  <w:num w:numId="21">
    <w:abstractNumId w:val="91"/>
  </w:num>
  <w:num w:numId="22">
    <w:abstractNumId w:val="93"/>
  </w:num>
  <w:num w:numId="23">
    <w:abstractNumId w:val="94"/>
  </w:num>
  <w:num w:numId="24">
    <w:abstractNumId w:val="90"/>
  </w:num>
  <w:num w:numId="25">
    <w:abstractNumId w:val="104"/>
  </w:num>
  <w:num w:numId="26">
    <w:abstractNumId w:val="83"/>
  </w:num>
  <w:num w:numId="27">
    <w:abstractNumId w:val="9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1"/>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EB81E-99CE-4754-BEEC-24810C23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20</Pages>
  <Words>5017</Words>
  <Characters>28598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2022-05-05T19:58:00Z</dcterms:created>
  <dcterms:modified xsi:type="dcterms:W3CDTF">2022-05-06T08:42:00Z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