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44B4A" w:rsidRDefault="00C44B4A" w:rsidP="00C44B4A">
      <w:r w:rsidRPr="00C44B4A">
        <w:rPr>
          <w:rFonts w:ascii="Times New Roman" w:eastAsia="Arial Narrow" w:hAnsi="Times New Roman" w:cs="Times New Roman"/>
          <w:b/>
          <w:bCs/>
          <w:color w:val="000000"/>
          <w:kern w:val="0"/>
          <w:sz w:val="24"/>
          <w:lang w:val="uk-UA" w:eastAsia="ru-RU" w:bidi="ru-RU"/>
        </w:rPr>
        <w:t xml:space="preserve">Варданян </w:t>
      </w:r>
      <w:r w:rsidRPr="00C44B4A">
        <w:rPr>
          <w:rFonts w:ascii="Times New Roman" w:eastAsia="Arial Narrow" w:hAnsi="Times New Roman" w:cs="Times New Roman"/>
          <w:b/>
          <w:bCs/>
          <w:color w:val="000000"/>
          <w:kern w:val="0"/>
          <w:sz w:val="24"/>
          <w:lang w:val="uk-UA" w:eastAsia="uk-UA" w:bidi="uk-UA"/>
        </w:rPr>
        <w:t>Анаіт Оганесівна</w:t>
      </w:r>
      <w:r w:rsidRPr="00C44B4A">
        <w:rPr>
          <w:rFonts w:ascii="Times New Roman" w:eastAsia="Arial Narrow" w:hAnsi="Times New Roman" w:cs="Times New Roman"/>
          <w:color w:val="000000"/>
          <w:kern w:val="0"/>
          <w:sz w:val="24"/>
          <w:lang w:val="uk-UA" w:eastAsia="uk-UA" w:bidi="uk-UA"/>
        </w:rPr>
        <w:t>, викладач кафедри іноземних мов з латинською мовою та медичною термінологією ВДНЗУ «Укра</w:t>
      </w:r>
      <w:r w:rsidRPr="00C44B4A">
        <w:rPr>
          <w:rFonts w:ascii="Times New Roman" w:eastAsia="Arial Narrow" w:hAnsi="Times New Roman" w:cs="Times New Roman"/>
          <w:color w:val="000000"/>
          <w:kern w:val="0"/>
          <w:sz w:val="24"/>
          <w:lang w:val="uk-UA" w:eastAsia="uk-UA" w:bidi="uk-UA"/>
        </w:rPr>
        <w:softHyphen/>
        <w:t>їнська медична стоматологічна академія»: «Формування профе</w:t>
      </w:r>
      <w:r w:rsidRPr="00C44B4A">
        <w:rPr>
          <w:rFonts w:ascii="Times New Roman" w:eastAsia="Arial Narrow" w:hAnsi="Times New Roman" w:cs="Times New Roman"/>
          <w:color w:val="000000"/>
          <w:kern w:val="0"/>
          <w:sz w:val="24"/>
          <w:lang w:val="uk-UA" w:eastAsia="uk-UA" w:bidi="uk-UA"/>
        </w:rPr>
        <w:softHyphen/>
        <w:t xml:space="preserve">сійно-мовленнєвої компетентності майбутніх лікарів» (13.00.04 - теорія і </w:t>
      </w:r>
      <w:r w:rsidRPr="00C44B4A">
        <w:rPr>
          <w:rFonts w:ascii="Times New Roman" w:eastAsia="Arial Narrow" w:hAnsi="Times New Roman" w:cs="Times New Roman"/>
          <w:color w:val="000000"/>
          <w:kern w:val="0"/>
          <w:sz w:val="24"/>
          <w:lang w:val="uk-UA" w:eastAsia="ru-RU" w:bidi="ru-RU"/>
        </w:rPr>
        <w:t xml:space="preserve">методика </w:t>
      </w:r>
      <w:r w:rsidRPr="00C44B4A">
        <w:rPr>
          <w:rFonts w:ascii="Times New Roman" w:eastAsia="Arial Narrow" w:hAnsi="Times New Roman" w:cs="Times New Roman"/>
          <w:color w:val="000000"/>
          <w:kern w:val="0"/>
          <w:sz w:val="24"/>
          <w:lang w:val="uk-UA" w:eastAsia="uk-UA" w:bidi="uk-UA"/>
        </w:rPr>
        <w:t>професійної освіти). Спецрада Д 70.052.05 у Хмельницькому національному університеті</w:t>
      </w:r>
    </w:p>
    <w:sectPr w:rsidR="00047DE3" w:rsidRPr="00C44B4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9E4B7-625E-4800-9308-B5468050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2020-05-07T08:13:00Z</dcterms:created>
  <dcterms:modified xsi:type="dcterms:W3CDTF">2020-05-07T14:05:00Z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