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862A" w14:textId="77777777" w:rsidR="002B1943" w:rsidRDefault="002B1943" w:rsidP="002B1943">
      <w:pPr>
        <w:rPr>
          <w:rFonts w:ascii="Verdana" w:hAnsi="Verdana"/>
          <w:color w:val="000000"/>
          <w:sz w:val="18"/>
          <w:szCs w:val="18"/>
          <w:shd w:val="clear" w:color="auto" w:fill="FFFFFF"/>
        </w:rPr>
      </w:pPr>
      <w:r>
        <w:rPr>
          <w:rFonts w:ascii="Verdana" w:hAnsi="Verdana"/>
          <w:color w:val="000000"/>
          <w:sz w:val="18"/>
          <w:szCs w:val="18"/>
          <w:shd w:val="clear" w:color="auto" w:fill="FFFFFF"/>
        </w:rPr>
        <w:t>Обеспечение качества отчетности в формате МСФО</w:t>
      </w:r>
    </w:p>
    <w:p w14:paraId="32DC5E26" w14:textId="77777777" w:rsidR="002B1943" w:rsidRDefault="002B1943" w:rsidP="002B1943">
      <w:pPr>
        <w:rPr>
          <w:rFonts w:ascii="Verdana" w:hAnsi="Verdana"/>
          <w:color w:val="000000"/>
          <w:sz w:val="18"/>
          <w:szCs w:val="18"/>
          <w:shd w:val="clear" w:color="auto" w:fill="FFFFFF"/>
        </w:rPr>
      </w:pPr>
    </w:p>
    <w:p w14:paraId="4B14A6DB" w14:textId="77777777" w:rsidR="002B1943" w:rsidRDefault="002B1943" w:rsidP="002B1943">
      <w:pPr>
        <w:rPr>
          <w:rFonts w:ascii="Verdana" w:hAnsi="Verdana"/>
          <w:color w:val="000000"/>
          <w:sz w:val="18"/>
          <w:szCs w:val="18"/>
          <w:shd w:val="clear" w:color="auto" w:fill="FFFFFF"/>
        </w:rPr>
      </w:pPr>
    </w:p>
    <w:p w14:paraId="5090FCDD" w14:textId="77777777" w:rsidR="002B1943" w:rsidRDefault="002B1943" w:rsidP="002B19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Керимов, Фарид Вагиф оглы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418DB7"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2007</w:t>
      </w:r>
    </w:p>
    <w:p w14:paraId="1EE680BF"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BE5DC02"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Керимов, Фарид Вагиф оглы</w:t>
      </w:r>
    </w:p>
    <w:p w14:paraId="0C35EA2F"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B65BC0F"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EC3AA7"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930323"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Москва</w:t>
      </w:r>
    </w:p>
    <w:p w14:paraId="17EC5A31"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4CC2AB"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08.00.12</w:t>
      </w:r>
    </w:p>
    <w:p w14:paraId="58D51527"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995CC0"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87F495" w14:textId="77777777" w:rsidR="002B1943" w:rsidRDefault="002B1943" w:rsidP="002B19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BEF93B" w14:textId="77777777" w:rsidR="002B1943" w:rsidRDefault="002B1943" w:rsidP="002B1943">
      <w:pPr>
        <w:spacing w:line="270" w:lineRule="atLeast"/>
        <w:rPr>
          <w:rFonts w:ascii="Verdana" w:hAnsi="Verdana"/>
          <w:color w:val="000000"/>
          <w:sz w:val="18"/>
          <w:szCs w:val="18"/>
        </w:rPr>
      </w:pPr>
      <w:r>
        <w:rPr>
          <w:rFonts w:ascii="Verdana" w:hAnsi="Verdana"/>
          <w:color w:val="000000"/>
          <w:sz w:val="18"/>
          <w:szCs w:val="18"/>
        </w:rPr>
        <w:t>200</w:t>
      </w:r>
    </w:p>
    <w:p w14:paraId="566C309D" w14:textId="77777777" w:rsidR="002B1943" w:rsidRDefault="002B1943" w:rsidP="002B19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Керимов, Фарид Вагиф оглы</w:t>
      </w:r>
    </w:p>
    <w:p w14:paraId="0F91CB4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Введение.J</w:t>
      </w:r>
    </w:p>
    <w:p w14:paraId="672F5CB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Предпосылки и теоретические основы использования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w:t>
      </w:r>
    </w:p>
    <w:p w14:paraId="1F05E6F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Социально-экономические условия и факторы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079D0C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Допущения и качественные характеристики финансовой отчетности.</w:t>
      </w:r>
    </w:p>
    <w:p w14:paraId="1C4ADCE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1J. Оценка по справедливой стоимости элементов финансовой отчетности.J</w:t>
      </w:r>
    </w:p>
    <w:p w14:paraId="7F093A6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2012228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статей финансовой отчетности.</w:t>
      </w:r>
    </w:p>
    <w:p w14:paraId="72C3C6B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Статьи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5BAA8E3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Статьи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391E3E5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Процесс консолидации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5849E36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 применения методологии МСФО в системе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5A5937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Системная классификация проблем отчетности по МСФО.</w:t>
      </w:r>
    </w:p>
    <w:p w14:paraId="5C1682F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Требования к методике составления финансовой отчетности в соответствии с МСФО.</w:t>
      </w:r>
    </w:p>
    <w:p w14:paraId="66ABE013" w14:textId="77777777" w:rsidR="002B1943" w:rsidRDefault="002B1943" w:rsidP="002B19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"Обеспечение качества отчетности в формате МСФО"</w:t>
      </w:r>
    </w:p>
    <w:p w14:paraId="6AC033A2"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российской экономики к рыночной модели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некоторые отечественные разработки в области экономической теории перестали объективно отражать действительность в России, в том числе методология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разработанная для целей</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xml:space="preserve">плановой экономики, не соответствовала потребностям организаций в </w:t>
      </w:r>
      <w:r>
        <w:rPr>
          <w:rFonts w:ascii="Verdana" w:hAnsi="Verdana"/>
          <w:color w:val="000000"/>
          <w:sz w:val="18"/>
          <w:szCs w:val="18"/>
        </w:rPr>
        <w:lastRenderedPageBreak/>
        <w:t>формировании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Данное обстоятельство нашло понимание в государственных органах власти, что явилось причиной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с начала 90-х годов XX в. Реформа была направлена на разрешение проблем, суть которых состояла в том, что методология отечественного бухгалтерского учета не отвечала запросам экономического сообщества и была не способна объективно отразить 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w:t>
      </w:r>
    </w:p>
    <w:p w14:paraId="6A89BBE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 результате развития бухгалтерского учета на Западе, реализации программ гармонизации и конвергенции стандартов учета, Европейским парламентом в 2002 г. был принят Регламент ЕС № 1606/2002. Согласно регламенту представление отчетности в соответствии с Международными стандартами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является обязательным для всех публичных компаний,</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котируются на финансовых рынках Европы, начиная с 2005 г. К началу XXI в. МСФО стали легитимны среди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менеджеров, кредиторов и инвесторов, а также были приняты на официальном уровне в европейских и некоторых других странах.</w:t>
      </w:r>
    </w:p>
    <w:p w14:paraId="40FB200E"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факты поставили перед российскими государственными органами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 задачу усовершенствовать методологию учета и отчетности, гармонизировать её с МСФО и внедрить последние в практику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для удовлетворения запросов</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отчетности российских компаний.</w:t>
      </w:r>
    </w:p>
    <w:p w14:paraId="7D099252"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реформирования бухгалтерского учета, а также использования МСФО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субъектов экономики Российской Федерации проявилось противоречие на уровне предприятий. Противоречие состоит в том, что процесс формирования отчетности МСФО в российских организациях, во-первых, не позволяет устранить недостатки методического аппарата МСФО, во-вторых, в ряде случаев способ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российских коммерческих структурах несет в себе повышенный риск искажения статей финансовой отчетности. Иными словами, широко распространенная среди российских предприятий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техника трансформационных таблиц не всегда позволяет обнаружить искажение информации, что наряду с пробелами в методике МСФО значительно ухудшает качество финансовой отчетности. В результате из-за описанного противоречия снижается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финансовых отчетов по МСФО для принятия экономических решений.</w:t>
      </w:r>
    </w:p>
    <w:p w14:paraId="733F60C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проблемы формирования отчетности по МСФО не систематизированы, что препятствует построению учета, необходимого для полноценного применения методического аппарата МСФО в российских хозяйствующих субъектах. Более того, для восполнения методических лакун МСФО в значительной мере необходимо профессиональное суждение, опыт применения которого отечественными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незначителен в силу директивного характера предписаний в отношении российского бухгалтерского учета. В прикладном аспекте в таких обстоятельствах снижается ценность финансовых отчетов российских организаций, составленных в системе МСФО. Это приводит к неспособности удовлетворить требования</w:t>
      </w:r>
      <w:r>
        <w:rPr>
          <w:rStyle w:val="WW8Num2z0"/>
          <w:rFonts w:ascii="Verdana" w:hAnsi="Verdana"/>
          <w:color w:val="000000"/>
          <w:sz w:val="18"/>
          <w:szCs w:val="18"/>
        </w:rPr>
        <w:t> </w:t>
      </w:r>
      <w:r>
        <w:rPr>
          <w:rStyle w:val="WW8Num3z0"/>
          <w:rFonts w:ascii="Verdana" w:hAnsi="Verdana"/>
          <w:color w:val="4682B4"/>
          <w:sz w:val="18"/>
          <w:szCs w:val="18"/>
        </w:rPr>
        <w:t>заинтересованной</w:t>
      </w:r>
      <w:r>
        <w:rPr>
          <w:rStyle w:val="WW8Num2z0"/>
          <w:rFonts w:ascii="Verdana" w:hAnsi="Verdana"/>
          <w:color w:val="000000"/>
          <w:sz w:val="18"/>
          <w:szCs w:val="18"/>
        </w:rPr>
        <w:t> </w:t>
      </w:r>
      <w:r>
        <w:rPr>
          <w:rFonts w:ascii="Verdana" w:hAnsi="Verdana"/>
          <w:color w:val="000000"/>
          <w:sz w:val="18"/>
          <w:szCs w:val="18"/>
        </w:rPr>
        <w:t>общественности в информации высокого качества, что негативно влияет на инвестиционный климат в стране, а условность показателей такой отчетности не позволяет руководству объективно оценить результаты управления.</w:t>
      </w:r>
    </w:p>
    <w:p w14:paraId="617192FB"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проблемы. Исследования методического аппарата МСФО и практики построения финансового учета, нацеленного на генерирование отчетности по международным стандартам, нашли отражение в трудах отечественных и зарубежных ученых.</w:t>
      </w:r>
    </w:p>
    <w:p w14:paraId="5D20806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аспектам данной проблемы посвящены работы отечественных ученых и специалистов: И. В.</w:t>
      </w:r>
      <w:r>
        <w:rPr>
          <w:rStyle w:val="WW8Num2z0"/>
          <w:rFonts w:ascii="Verdana" w:hAnsi="Verdana"/>
          <w:color w:val="000000"/>
          <w:sz w:val="18"/>
          <w:szCs w:val="18"/>
        </w:rPr>
        <w:t> </w:t>
      </w:r>
      <w:r>
        <w:rPr>
          <w:rStyle w:val="WW8Num3z0"/>
          <w:rFonts w:ascii="Verdana" w:hAnsi="Verdana"/>
          <w:color w:val="4682B4"/>
          <w:sz w:val="18"/>
          <w:szCs w:val="18"/>
        </w:rPr>
        <w:t>Аверчева</w:t>
      </w:r>
      <w:r>
        <w:rPr>
          <w:rFonts w:ascii="Verdana" w:hAnsi="Verdana"/>
          <w:color w:val="000000"/>
          <w:sz w:val="18"/>
          <w:szCs w:val="18"/>
        </w:rPr>
        <w:t>, Т. Н. Бабченко, И. А.</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М. А. Бахрушиной, JI. В.</w:t>
      </w:r>
      <w:r>
        <w:rPr>
          <w:rStyle w:val="WW8Num2z0"/>
          <w:rFonts w:ascii="Verdana" w:hAnsi="Verdana"/>
          <w:color w:val="000000"/>
          <w:sz w:val="18"/>
          <w:szCs w:val="18"/>
        </w:rPr>
        <w:t> </w:t>
      </w:r>
      <w:r>
        <w:rPr>
          <w:rStyle w:val="WW8Num3z0"/>
          <w:rFonts w:ascii="Verdana" w:hAnsi="Verdana"/>
          <w:color w:val="4682B4"/>
          <w:sz w:val="18"/>
          <w:szCs w:val="18"/>
        </w:rPr>
        <w:t>Генераловой</w:t>
      </w:r>
      <w:r>
        <w:rPr>
          <w:rFonts w:ascii="Verdana" w:hAnsi="Verdana"/>
          <w:color w:val="000000"/>
          <w:sz w:val="18"/>
          <w:szCs w:val="18"/>
        </w:rPr>
        <w:t>, Р. Г. Каспиной,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С. Н. Поленовой, О. 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И. А. Смирновой, С. Н.</w:t>
      </w:r>
      <w:r>
        <w:rPr>
          <w:rStyle w:val="WW8Num2z0"/>
          <w:rFonts w:ascii="Verdana" w:hAnsi="Verdana"/>
          <w:color w:val="000000"/>
          <w:sz w:val="18"/>
          <w:szCs w:val="18"/>
        </w:rPr>
        <w:t> </w:t>
      </w:r>
      <w:r>
        <w:rPr>
          <w:rStyle w:val="WW8Num3z0"/>
          <w:rFonts w:ascii="Verdana" w:hAnsi="Verdana"/>
          <w:color w:val="4682B4"/>
          <w:sz w:val="18"/>
          <w:szCs w:val="18"/>
        </w:rPr>
        <w:t>Щадиловой</w:t>
      </w:r>
      <w:r>
        <w:rPr>
          <w:rFonts w:ascii="Verdana" w:hAnsi="Verdana"/>
          <w:color w:val="000000"/>
          <w:sz w:val="18"/>
          <w:szCs w:val="18"/>
        </w:rPr>
        <w:t>, а также в публикациях В. В.</w:t>
      </w:r>
      <w:r>
        <w:rPr>
          <w:rStyle w:val="WW8Num2z0"/>
          <w:rFonts w:ascii="Verdana" w:hAnsi="Verdana"/>
          <w:color w:val="000000"/>
          <w:sz w:val="18"/>
          <w:szCs w:val="18"/>
        </w:rPr>
        <w:t> </w:t>
      </w:r>
      <w:r>
        <w:rPr>
          <w:rStyle w:val="WW8Num3z0"/>
          <w:rFonts w:ascii="Verdana" w:hAnsi="Verdana"/>
          <w:color w:val="4682B4"/>
          <w:sz w:val="18"/>
          <w:szCs w:val="18"/>
        </w:rPr>
        <w:t>Брусанова</w:t>
      </w:r>
      <w:r>
        <w:rPr>
          <w:rFonts w:ascii="Verdana" w:hAnsi="Verdana"/>
          <w:color w:val="000000"/>
          <w:sz w:val="18"/>
          <w:szCs w:val="18"/>
        </w:rPr>
        <w:t>, А. И. Веренкова, С. А.</w:t>
      </w:r>
      <w:r>
        <w:rPr>
          <w:rStyle w:val="WW8Num2z0"/>
          <w:rFonts w:ascii="Verdana" w:hAnsi="Verdana"/>
          <w:color w:val="000000"/>
          <w:sz w:val="18"/>
          <w:szCs w:val="18"/>
        </w:rPr>
        <w:t> </w:t>
      </w:r>
      <w:r>
        <w:rPr>
          <w:rStyle w:val="WW8Num3z0"/>
          <w:rFonts w:ascii="Verdana" w:hAnsi="Verdana"/>
          <w:color w:val="4682B4"/>
          <w:sz w:val="18"/>
          <w:szCs w:val="18"/>
        </w:rPr>
        <w:t>Потемкина</w:t>
      </w:r>
      <w:r>
        <w:rPr>
          <w:rFonts w:ascii="Verdana" w:hAnsi="Verdana"/>
          <w:color w:val="000000"/>
          <w:sz w:val="18"/>
          <w:szCs w:val="18"/>
        </w:rPr>
        <w:t>, А. В. Суворова. Основы теории международного учета и практики её применения также изложены в трудах Н. 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В. Г. Гетьмана, JI. В.</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В. Д. Новодворский,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 В. Соколова, JI. 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42EB95E3"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Существенный вклад в исследование проблем составления международной финансовой </w:t>
      </w:r>
      <w:r>
        <w:rPr>
          <w:rFonts w:ascii="Verdana" w:hAnsi="Verdana"/>
          <w:color w:val="000000"/>
          <w:sz w:val="18"/>
          <w:szCs w:val="18"/>
        </w:rPr>
        <w:lastRenderedPageBreak/>
        <w:t>отчетности внесли зарубежные ученые: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Й. Бетге,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X. Б. Перера, JI.X.</w:t>
      </w:r>
      <w:r>
        <w:rPr>
          <w:rStyle w:val="WW8Num2z0"/>
          <w:rFonts w:ascii="Verdana" w:hAnsi="Verdana"/>
          <w:color w:val="000000"/>
          <w:sz w:val="18"/>
          <w:szCs w:val="18"/>
        </w:rPr>
        <w:t> </w:t>
      </w:r>
      <w:r>
        <w:rPr>
          <w:rStyle w:val="WW8Num3z0"/>
          <w:rFonts w:ascii="Verdana" w:hAnsi="Verdana"/>
          <w:color w:val="4682B4"/>
          <w:sz w:val="18"/>
          <w:szCs w:val="18"/>
        </w:rPr>
        <w:t>Радеба</w:t>
      </w:r>
      <w:r>
        <w:rPr>
          <w:rFonts w:ascii="Verdana" w:hAnsi="Verdana"/>
          <w:color w:val="000000"/>
          <w:sz w:val="18"/>
          <w:szCs w:val="18"/>
        </w:rPr>
        <w:t>, Т. Саттан, Б. Нидлз, Б. Элиот, Б. Дж. Эпштейн, Ф. Вуд и др.</w:t>
      </w:r>
    </w:p>
    <w:p w14:paraId="62E1F97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исследованиях, посвященных вопросам составления отчетности по МСФО, остаются нерешенными следующие проблемы:</w:t>
      </w:r>
    </w:p>
    <w:p w14:paraId="122BEF1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недостаточно исследованы условия применения методического аппарата МСФО в системе бухгалтерского учета российских организаций;</w:t>
      </w:r>
    </w:p>
    <w:p w14:paraId="3A8053A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разработана системная классификация проблем составления отчетности по МСФО;</w:t>
      </w:r>
    </w:p>
    <w:p w14:paraId="6815B84E"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недостаточно проанализированы сферы повышенного риска искажения статей финансовой отчетности, в отношении которых методический аппарат МСФО нуждается в дополнительном разъяснении;</w:t>
      </w:r>
    </w:p>
    <w:p w14:paraId="244C8099"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в полной мере рассмотрена взаимосвязь принципов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процесса консолидации финансовой отчетности;</w:t>
      </w:r>
    </w:p>
    <w:p w14:paraId="25EE358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 раскрыты значения отдельных категорий методического аппарата МСФО с использованием сравнительного анализа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3E87CAD1"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существующие исследования процесса формирования отчетности с точки зрения способа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таблиц препятствуют разработке универсальных требований к организации системы бухгалтерского учета для подготовки полезных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отчетов по МСФО.</w:t>
      </w:r>
    </w:p>
    <w:p w14:paraId="7A7C80CD"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комплекса теоретических положений и практических рекомендаций по улучшению методического аппарата МСФО и организации его использования.</w:t>
      </w:r>
    </w:p>
    <w:p w14:paraId="15662040"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в диссертации были поставлены и решены следующие основные задачи:</w:t>
      </w:r>
    </w:p>
    <w:p w14:paraId="09F000C2"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формирования методического аппарата МСФО, в том числе, определить характерные черты оценки по справедливой стоимости;</w:t>
      </w:r>
    </w:p>
    <w:p w14:paraId="5759CD3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методики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формате МСФО с целью получить системное представление о её недостатках; выявить сферы повышенного риска искажения статей международной финансовой отчетности;</w:t>
      </w:r>
    </w:p>
    <w:p w14:paraId="2B22C6C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системную классификацию проблем составления отчетности по МСФО;</w:t>
      </w:r>
    </w:p>
    <w:p w14:paraId="70303CD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использованию сложившихся способов учета Общепринятых принципов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(ОПБУ США) в решении проблем методического аппарата системы МСФО;</w:t>
      </w:r>
    </w:p>
    <w:p w14:paraId="059B1D0A"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сложившиеся в учетной практике подходы к решению задачи снижения риска искажения статей отчетности, который является следствием недостаточности методических предписаний в системе МСФО, и разработать рекомендации по их применению;</w:t>
      </w:r>
    </w:p>
    <w:p w14:paraId="2AB5B1C5"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способов организации бухгалтерского учета, используемых российскими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целях составления отчетности по МСФО;</w:t>
      </w:r>
    </w:p>
    <w:p w14:paraId="1771A1B2"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требования к способам составления отчетности по МСФО на основе системы регулирующих документов организации;</w:t>
      </w:r>
    </w:p>
    <w:p w14:paraId="7D54D5F1"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характер взаимозависимости понятий и их свойств, применяемых в методике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системе МСФО, раскрыть недостатки методического аппарата консолидации при его применении в российских организациях;</w:t>
      </w:r>
    </w:p>
    <w:p w14:paraId="3AA08C2A"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исследование применимости на практике принципов и процедур корпоративного управления при составлении консолидированной отчетности. Объектом исследования является процесс реформирования российского бухгалтерского учета на основе предписаний Международных стандартов финансовой отчетности.</w:t>
      </w:r>
    </w:p>
    <w:p w14:paraId="3C2E0CC9"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 аппарат МСФО и практика его применения в российских организациях. Под российскими организациями в данном случае понимаются крупные общественно значимые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субъекты, которые вышли или</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 xml:space="preserve">выйти на </w:t>
      </w:r>
      <w:r>
        <w:rPr>
          <w:rFonts w:ascii="Verdana" w:hAnsi="Verdana"/>
          <w:color w:val="000000"/>
          <w:sz w:val="18"/>
          <w:szCs w:val="18"/>
        </w:rPr>
        <w:lastRenderedPageBreak/>
        <w:t>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4DAD599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В ходе диссертационного исследования для доказательства основных положений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были выбраны следующие методы научного познания: метод научной абстракции; методы анализа и синтеза; методы причинно-следственных связей индукции и дедукции; методы сравнения и моделирования. В целях аргументации позиции автора использовались элементы статистических методов для интерпретации результатов социологических исследований. Результаты наблюдений, накопленные в ходе практической деятельности, были использованы при разработке предложений по решению учетных проблем. В отношении предмета исследования на всех этапах выявления и систематизации проблем использовалась методология системного анализа С. Л.</w:t>
      </w:r>
      <w:r>
        <w:rPr>
          <w:rStyle w:val="WW8Num2z0"/>
          <w:rFonts w:ascii="Verdana" w:hAnsi="Verdana"/>
          <w:color w:val="000000"/>
          <w:sz w:val="18"/>
          <w:szCs w:val="18"/>
        </w:rPr>
        <w:t> </w:t>
      </w:r>
      <w:r>
        <w:rPr>
          <w:rStyle w:val="WW8Num3z0"/>
          <w:rFonts w:ascii="Verdana" w:hAnsi="Verdana"/>
          <w:color w:val="4682B4"/>
          <w:sz w:val="18"/>
          <w:szCs w:val="18"/>
        </w:rPr>
        <w:t>Оптнера</w:t>
      </w:r>
      <w:r>
        <w:rPr>
          <w:rFonts w:ascii="Verdana" w:hAnsi="Verdana"/>
          <w:color w:val="000000"/>
          <w:sz w:val="18"/>
          <w:szCs w:val="18"/>
        </w:rPr>
        <w:t>.</w:t>
      </w:r>
    </w:p>
    <w:p w14:paraId="0E526573"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была сформирована в основном за счет следующих элементов: (1) нормативные документы,</w:t>
      </w:r>
      <w:r>
        <w:rPr>
          <w:rStyle w:val="WW8Num2z0"/>
          <w:rFonts w:ascii="Verdana" w:hAnsi="Verdana"/>
          <w:color w:val="000000"/>
          <w:sz w:val="18"/>
          <w:szCs w:val="18"/>
        </w:rPr>
        <w:t> </w:t>
      </w:r>
      <w:r>
        <w:rPr>
          <w:rStyle w:val="WW8Num3z0"/>
          <w:rFonts w:ascii="Verdana" w:hAnsi="Verdana"/>
          <w:color w:val="4682B4"/>
          <w:sz w:val="18"/>
          <w:szCs w:val="18"/>
        </w:rPr>
        <w:t>выпущенные</w:t>
      </w:r>
      <w:r>
        <w:rPr>
          <w:rStyle w:val="WW8Num2z0"/>
          <w:rFonts w:ascii="Verdana" w:hAnsi="Verdana"/>
          <w:color w:val="000000"/>
          <w:sz w:val="18"/>
          <w:szCs w:val="18"/>
        </w:rPr>
        <w:t> </w:t>
      </w:r>
      <w:r>
        <w:rPr>
          <w:rFonts w:ascii="Verdana" w:hAnsi="Verdana"/>
          <w:color w:val="000000"/>
          <w:sz w:val="18"/>
          <w:szCs w:val="18"/>
        </w:rPr>
        <w:t>регулирующими органами, включая положения, стандарты, официальные разработки и исследования, проводимые под патронажем международных и российских организаций и учреждений; (2) научные источники в виде свидетельств, полученных из трудов специалистов в области теории и практики составления международной отчетности, монографий, журнальных статей, публикаций в электронных источниках информации; (3) социологические исследования, проводимые субъектами бухгалтерского сообщества, в том числе в рамках программы реформирования бухгалтерского учета в России; (4) результаты наблюдений автора в области составления отчетности по МСФО в России.</w:t>
      </w:r>
    </w:p>
    <w:p w14:paraId="0A0AA8B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теоретико-методологических положений по улучшению качества отчетности, составленной в формате МСФО, направленных на снижение риска искажения информации.</w:t>
      </w:r>
    </w:p>
    <w:p w14:paraId="55F780A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получены следующие научные результаты:</w:t>
      </w:r>
    </w:p>
    <w:p w14:paraId="13101A8F"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МСФО и</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определены основные характеристики оценки по справедливой стоимости: в отличие от традиционных представлений в диссертации она сформулирована с учетом обобщения оценки стоимости объекта на активном рынке, условий оценки при отсутствии активных рынков и обоснованных предположений руководства организации;</w:t>
      </w:r>
    </w:p>
    <w:p w14:paraId="6BD78BC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основные группы проблем составления финансовой отчетности по МСФО в российских организациях, в частности: о разработана системная классификация проблем составления отчетности на основе выделения пяти основных групп: проблемы методического аппарата МСФО; проблемы организации системы бухгалтерского учета; социально-психологический комплекс проблем; проблемы контроля качества отчетности; проблемы</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составления отчетности по МСФО; о обосновано, что риск искажения статей финансовой отчетности находится под влиянием таких факторов, как несовершенство методики МСФО; недостатки в организации учетной работы; низкий уровень контроля качества отчетности; социально-психологические обстоятельства, воздействующие на процесс составления отчетности; о выявлены статьи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наибольшей мере подверженные риску искажения; о доказано, что на уровне организации можно снизить риски искажения информации, связанные с недостатками методического аппарата МСФО, слабой организацией системы бухгалтерского учета, низким уровнем контроля качества отчетности;</w:t>
      </w:r>
    </w:p>
    <w:p w14:paraId="471A5B76"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сравнительного анализа способов организации бухгалтерского учета разработаны требования, применимые вне зависимости от техники учета, к процессу внедрения и составления отчетности по МСФО на основе системы регулирующих документов организации;</w:t>
      </w:r>
    </w:p>
    <w:p w14:paraId="5933959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 характер зависимости применения методов консолидации финансовой отчетности от статуса объекта контроля, исходя из финансовых и экономических отношений с</w:t>
      </w:r>
      <w:r>
        <w:rPr>
          <w:rStyle w:val="WW8Num2z0"/>
          <w:rFonts w:ascii="Verdana" w:hAnsi="Verdana"/>
          <w:color w:val="000000"/>
          <w:sz w:val="18"/>
          <w:szCs w:val="18"/>
        </w:rPr>
        <w:t> </w:t>
      </w:r>
      <w:r>
        <w:rPr>
          <w:rStyle w:val="WW8Num3z0"/>
          <w:rFonts w:ascii="Verdana" w:hAnsi="Verdana"/>
          <w:color w:val="4682B4"/>
          <w:sz w:val="18"/>
          <w:szCs w:val="18"/>
        </w:rPr>
        <w:t>инвестирующей</w:t>
      </w:r>
      <w:r>
        <w:rPr>
          <w:rStyle w:val="WW8Num2z0"/>
          <w:rFonts w:ascii="Verdana" w:hAnsi="Verdana"/>
          <w:color w:val="000000"/>
          <w:sz w:val="18"/>
          <w:szCs w:val="18"/>
        </w:rPr>
        <w:t> </w:t>
      </w:r>
      <w:r>
        <w:rPr>
          <w:rFonts w:ascii="Verdana" w:hAnsi="Verdana"/>
          <w:color w:val="000000"/>
          <w:sz w:val="18"/>
          <w:szCs w:val="18"/>
        </w:rPr>
        <w:t>организацией; выявлены специфические проблемы методического аппарата МСФО, влияющие на полезность консолидированной отчетности; • показана необходимость использования принципов и процедур корпоративного управления в процессе консолидации финансовой отчетности в условиях существования двухуровневой системы рисков при составлении отчетов</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а также наличия требований со стороны регулирующих органов о внедрении средств контроля качества отчетности и создании контрольной среды в организации.</w:t>
      </w:r>
    </w:p>
    <w:p w14:paraId="2AFF500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проведенного исследования заключается в том, что основные положения, выводы и рекомендации ориентированы на широкое применение в практике учета российских организаций. Прикладная ценность работы заключается в том, что выполненные исследования и полученные результаты могут быть использованы:</w:t>
      </w:r>
    </w:p>
    <w:p w14:paraId="1FAEB60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российскими компаниями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(в основном эмитентами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для целей повышения эффективности системы составления отчетности по МСФО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искажения информации;</w:t>
      </w:r>
    </w:p>
    <w:p w14:paraId="0C8AD476"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разработке стратегии и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предприятия нефинансового сектора в целях снижения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искажений в отчетности клиента, составленной по МСФО;</w:t>
      </w:r>
    </w:p>
    <w:p w14:paraId="45056E23"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органами государственной власти1 и</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российского бухгалтерского сообщества в целях конкретизации мер во исполнение Концепции реформирования бухгалтерского учета в России, а также при разработке проектов законов и методических рекомендаций в отношении применения МСФО в России.</w:t>
      </w:r>
    </w:p>
    <w:p w14:paraId="7C5F0230"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Совокупность изучаемых проблем, цели и задачи исследования определили структуру диссертационной работы. Она состоит из введения, трёх глав, заключения, списка литературы и приложений. В первой главе рассмотрены основные принципы и базисные понятия составления отчетности по МСФО. Целью второй главы является анализ методики МСФО и организации процесса составления статей финансовой отчетности, систематизация проблем и разработка методических решений по статьям финансовой отчетности и процедуре консолидации отчетности с учетом принципов корпоративного управления. В третьей главе разработана системная классификация проблем совершенствования качества отчетности и предложена система документов, регулирующих процесс составления отчетности: выдвинуты новые и усовершенствованы старые требования к содержанию этих документов.</w:t>
      </w:r>
    </w:p>
    <w:p w14:paraId="63E3E498" w14:textId="77777777" w:rsidR="002B1943" w:rsidRDefault="002B1943" w:rsidP="002B19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Керимов, Фарид Вагиф оглы</w:t>
      </w:r>
    </w:p>
    <w:p w14:paraId="38C5907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Итак, проблемы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классифицированы в работе следующим образом:</w:t>
      </w:r>
    </w:p>
    <w:p w14:paraId="0E44A2C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Проблемы методического аппарата системы</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A25ECA1"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Проблемы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российских компаниях.</w:t>
      </w:r>
    </w:p>
    <w:p w14:paraId="1BF3E71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Социально-психологический комплекс проблем.</w:t>
      </w:r>
    </w:p>
    <w:p w14:paraId="76F5D22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Контроль качества отчетности в российских компаниях.</w:t>
      </w:r>
    </w:p>
    <w:p w14:paraId="4F8BBF6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и внешнее окружение процесса составления отчетности по МСФО.</w:t>
      </w:r>
    </w:p>
    <w:p w14:paraId="3F3A332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предприятия могут быть решены проблемы, в меньшей части зависящие от вмешательства со стороны государственных регулирующих органов и бухгалтерского сообщества в целом, а именно: применение методологии системы МСФО может быть полностью проработано специалистами организации; организация системы бухгалтерского учета может быть полностью проработана специалистами организации; контроль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российских компаниях может быть частично проработан специалистами организации (данная группа проблем требует вмешательства извне).</w:t>
      </w:r>
    </w:p>
    <w:p w14:paraId="36CA02A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системное решение проблемы составления отчетности по МСФО в российских компаниях зависит от подхода, выработанного руководством по отношению к процессу формирования отчетности, а также от специализированных государственных органов и бухгалтерского сообщества России в отношении проблем, связанных с социально-психологической группой факторов,</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и контролем качества бухгалтерской отчетности.</w:t>
      </w:r>
    </w:p>
    <w:p w14:paraId="7ED41761"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 системы ведения учета по МСФО одним из важнейших факторов является способ, форма и технологии реализации системного бухгалтерского учета на практике, а именно - достижения качественных учетно-отчетных данных. Основными критериями, которыми, по мнению автора, следует руководствоваться организации при выборе способа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являются:</w:t>
      </w:r>
    </w:p>
    <w:p w14:paraId="2991E13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способность системы генерировать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полезную для пользователей и, соответственно, отвечающую всем качественным характеристикам;</w:t>
      </w:r>
    </w:p>
    <w:p w14:paraId="5C79FA4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 соблюдения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выгодами и издержками составления отчетности.</w:t>
      </w:r>
    </w:p>
    <w:p w14:paraId="4E838D4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Методическая база использования международных стандартов должна быть построена путем разработки системы документов, регулирующих стратегию перехода на МСФО и, непосредственно, технологию, и процесс составления отчетности. Обеспечение реализации данных документов осуществляется путем наделения исполнителей и ответственных лиц правами и обязанностями в процессе составления отчетности, а также учреждением и организацией работы отдела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Таким образом, использование международных стандартов на предприятии регулируется иерархией следующих документов:</w:t>
      </w:r>
    </w:p>
    <w:p w14:paraId="27D08117"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Стратегия организации перехода на МСФО.</w:t>
      </w:r>
    </w:p>
    <w:p w14:paraId="04F51917"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Приказ, обеспечивающий исполнение стратегии перехода на МСФО.</w:t>
      </w:r>
    </w:p>
    <w:p w14:paraId="49D030A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w:t>
      </w:r>
    </w:p>
    <w:p w14:paraId="52E6E0A3"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Положение о реализации учетной политики.</w:t>
      </w:r>
    </w:p>
    <w:p w14:paraId="7E44BDFA"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Положение о системе внутреннего контроля (разделы, касающиеся контроля качества бухгалтерской отчетности).</w:t>
      </w:r>
    </w:p>
    <w:p w14:paraId="2E392E2F"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основой для формирования статей полезной отчетности в соответствии с МСФО служит взаимосвязанная разработка положений учетной политики, положения о ее реализации и мер, направленных, в том числе, на обеспечение контроля качества финансовых отчетов.</w:t>
      </w:r>
    </w:p>
    <w:p w14:paraId="62AD9F68"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9C94CE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процесса внедрения отчетности по МСФО в российских компаниях требуют системного анализа и сосредоточенного изучения со стороны бухгалтерского научного сообщества Российской Федерации, а также совместной выработки подходов на официальном уровне с органами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саморегулирующими</w:t>
      </w:r>
      <w:r>
        <w:rPr>
          <w:rStyle w:val="WW8Num2z0"/>
          <w:rFonts w:ascii="Verdana" w:hAnsi="Verdana"/>
          <w:color w:val="000000"/>
          <w:sz w:val="18"/>
          <w:szCs w:val="18"/>
        </w:rPr>
        <w:t> </w:t>
      </w:r>
      <w:r>
        <w:rPr>
          <w:rFonts w:ascii="Verdana" w:hAnsi="Verdana"/>
          <w:color w:val="000000"/>
          <w:sz w:val="18"/>
          <w:szCs w:val="18"/>
        </w:rPr>
        <w:t>организациями, заинтересованными компаниями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w:t>
      </w:r>
    </w:p>
    <w:p w14:paraId="7A98C20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результатов исследований в рамках данной диссертационной работы отражено в концентрированном виде в основных положениях, выносимых на защиту.</w:t>
      </w:r>
    </w:p>
    <w:p w14:paraId="5158DE56"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рассматриваются три основные группы вопросов.</w:t>
      </w:r>
    </w:p>
    <w:p w14:paraId="595667E0"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группа связана с исследованием проблем, влияющих на процесс формирования и раскрытия статей финансовой отчетности в учетной практике российских организаций.</w:t>
      </w:r>
    </w:p>
    <w:p w14:paraId="62DBE606"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показали, что статьи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российских организаций, составленные по МСФО, подвержены высокому риску искажения. Причиной возникновения риска искажения финансовой отчетности является влияние проблем методического характера и проблем, связанных с несовершенством отечественной практики учета, отчетности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(рис. 1).</w:t>
      </w:r>
    </w:p>
    <w:p w14:paraId="2914525E"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выработки системного подхода к решению задачи составления объективной отчетности по МСФО с минимальным уровнем риска в российской практике в целом, необходимо сгруппировать проблемы и придать им системную классификацию. Такой ракурс рассмотрения МСФО позволит, во-первых, систематизировать знания о проблемах их применения, во-вторых, найти комплексные решения в отношении группы однородных проблем. В работе предлагается системная классификация (рис. 2), в которой проблемы сгруппированы следующим образом:</w:t>
      </w:r>
    </w:p>
    <w:p w14:paraId="0BA89FFE"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проблемы методического аппарата системы МСФО;</w:t>
      </w:r>
    </w:p>
    <w:p w14:paraId="5F0E7D7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проблемы организации системы бухгалтерского учета в российских организациях;</w:t>
      </w:r>
    </w:p>
    <w:p w14:paraId="49EFD57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социально-психологический комплекс проблем;</w:t>
      </w:r>
    </w:p>
    <w:p w14:paraId="10DCCF2F"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проблемы контроля качества отчетности в российских организациях;</w:t>
      </w:r>
    </w:p>
    <w:p w14:paraId="02050436"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проблемы</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xml:space="preserve">процесса составления отчетности по МСФО. Проблемы методического аппарата системы МСФО - это совокупность имманентных проблем МСФО, с которыми сталкиваются российские и зарубежные организации в ходе интерпретации и применения неоднозначных положений стандартов. В теоретическом аспекте методическому аппарату МСФО присущи проблемы, связанные с различными (порой взаимоисключающими) взглядами на природу </w:t>
      </w:r>
      <w:r>
        <w:rPr>
          <w:rFonts w:ascii="Verdana" w:hAnsi="Verdana"/>
          <w:color w:val="000000"/>
          <w:sz w:val="18"/>
          <w:szCs w:val="18"/>
        </w:rPr>
        <w:lastRenderedPageBreak/>
        <w:t>и методику объекта учета составителей стандартов и приверженцев альтернативных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концепций.</w:t>
      </w:r>
    </w:p>
    <w:p w14:paraId="157F3FB2"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системы бухгалтерского учета - это комплекс проблем, который связан с недостатками в построении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структуры в организации, выбора формы ведения бухгалтерского учета с её техническими особенностями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целью функционирования которых является формирование отчетности по МСФО.</w:t>
      </w:r>
    </w:p>
    <w:p w14:paraId="4DBB4C5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Социально-психологический комплекс проблем - это совокупность проблем, связанных с влиянием отдельных индивидов или бухгалтерского сообщества на процесс составления отчетности исходя из личностных,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интересов.</w:t>
      </w:r>
    </w:p>
    <w:p w14:paraId="256D34D9"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контроля качества отчетности в российских организациях - это совокупность проблем, связанных с высоким риском внешнего аудита и низкой эффективностью системы внутреннего контроля, которые должны быть нацелены на предотвращение и идентификацию искажения в отчетности организаций во избежание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недостоверной информации.</w:t>
      </w:r>
    </w:p>
    <w:p w14:paraId="699130F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инфраструктуры составления отчетности по МСФО в российских условиях - это комплекс проблем, связанный с недостаточностью нормативного и информационного обеспечения процесса внедрения МСФО в экономику страны государственными органами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w:t>
      </w:r>
    </w:p>
    <w:p w14:paraId="021130AE"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уровне организации могут быть решены проблемы, в меньшей степени зависящие от вмешательства со стороны государственных регулирующих органов и бухгалтерского сообщества, а именно: проблемы методического аппарата системы МСФО; проблемы организации системы бухгалтерского учета в российских организациях; проблемы контроля качества отчетности в российских организациях.</w:t>
      </w:r>
    </w:p>
    <w:p w14:paraId="688543B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системное решение проблемы составления отчетности по МСФО в российских организациях зависит, с одной стороны, от подхода, выработанного руководством предприятий по отношению к процессу формирования отчетности, с другой, от специализированных государственных органов и бухгалтерского сообщества в отношении вопросов, связанных с социально-психологической группой факторов, инфраструктурой и частично контролем за качеством бухгалтерской отчетности.</w:t>
      </w:r>
    </w:p>
    <w:p w14:paraId="5B83F91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вопросов связана с исследованием подходов к решению проблем, на риск от влияния которых можно воздействовать на уровне организации.</w:t>
      </w:r>
    </w:p>
    <w:p w14:paraId="70F87D0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показали, что наибольшие трудности при составлении отчетности российские организации испытывают из-за неудовлетворительной организации работы отдела составления отчетности по МСФО, недостаточно квалифицированного уровня профессионального суждения при составлении и реализации положений учетной политики по МСФО, низкого уровня контроля за процессом составления отчетности.</w:t>
      </w:r>
    </w:p>
    <w:p w14:paraId="07E1C89F"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анализа сложившейся практики составления международной отчетности в диссертации разработана система документов, призванная обеспечить с методической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стороны процесс внедрения МСФО и функционирование учетной системы, нацеленной на формирование отчетности по международным стандартам. Использование и внедрение международных стандартов в организации предложено обеспечить следующими документами:</w:t>
      </w:r>
    </w:p>
    <w:p w14:paraId="7BDA231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Стратегия организации перехода на МСФО.</w:t>
      </w:r>
    </w:p>
    <w:p w14:paraId="7A815DC8"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Приказ, обеспечивающий исполнение стратегии перехода на МСФО.</w:t>
      </w:r>
    </w:p>
    <w:p w14:paraId="4FF7AA7B"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Учетная политика по МСФО.</w:t>
      </w:r>
    </w:p>
    <w:p w14:paraId="6B540F04"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Положение о реализации учетной политики по МСФО.</w:t>
      </w:r>
    </w:p>
    <w:p w14:paraId="12D1009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Положение о системе внутреннего контроля (</w:t>
      </w:r>
      <w:r>
        <w:rPr>
          <w:rStyle w:val="WW8Num3z0"/>
          <w:rFonts w:ascii="Verdana" w:hAnsi="Verdana"/>
          <w:color w:val="4682B4"/>
          <w:sz w:val="18"/>
          <w:szCs w:val="18"/>
        </w:rPr>
        <w:t>СВК</w:t>
      </w:r>
      <w:r>
        <w:rPr>
          <w:rFonts w:ascii="Verdana" w:hAnsi="Verdana"/>
          <w:color w:val="000000"/>
          <w:sz w:val="18"/>
          <w:szCs w:val="18"/>
        </w:rPr>
        <w:t>).</w:t>
      </w:r>
    </w:p>
    <w:p w14:paraId="77108FA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 данными документами может быть представлена, как взаимодействие элементов процесса внедрения и составления отчетности по МСФО (рис. 3).</w:t>
      </w:r>
    </w:p>
    <w:p w14:paraId="5164AC2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Стратегия организации перехода на МСФО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оформленный план работ по внедрению МСФО с разделением на этапы и сроки реализации, а также с анализом и оценкой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ресурсной базы и назначением ответственных лиц за осуществлении стратегии в обозначенные сроки.</w:t>
      </w:r>
    </w:p>
    <w:p w14:paraId="1E2C1E2B"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Приказ, обеспечивающий исполнение стратегии перехода па МСФО - это документ, содержащий описание намерений руководства в отношении реализации плана перехода на МСФО, предписания о назначении ответственных лиц, а также о наделении правами и обязанностями участников процесса составления отчетности по МСФО. В этом приказе должны быть ссылки на документы, следующие по иерархии, а именно - учетная политика организации, положение о реализации учетной политики, положение о системе внутреннего контроля.</w:t>
      </w:r>
    </w:p>
    <w:p w14:paraId="1D8E299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по МСФО в российских организациях должна быть сформирована с учетом проблемно-ориентированного и практического подхода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риска искажений в отчетности по наиболее спорным и сложным блокам учета по системе МСФО. Анализ проблем формирования статей финансовой отчетности составленной по МСФО доказал, что зонами повышенного риска искажения баланса 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являются:</w:t>
      </w:r>
    </w:p>
    <w:p w14:paraId="71DE7B1E"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 учет минеральных ресурсов, затраты на рекультивацию, ресторацию, а также демонтаж и ликвидацию основных средств;</w:t>
      </w:r>
    </w:p>
    <w:p w14:paraId="7F26120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отложенные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описание разниц, возникающих в момент признания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МСФО и по российскому налоговому законодательству (вторая часть Налогового кодекса РФ);</w:t>
      </w:r>
    </w:p>
    <w:p w14:paraId="728D7D9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источники информации и методика оценки стоимости, а также описание учета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и обоснование их эффективности;</w:t>
      </w:r>
    </w:p>
    <w:p w14:paraId="3918D45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планы с установленными выплатами: признание, оценка и раскрытие;</w:t>
      </w:r>
    </w:p>
    <w:p w14:paraId="0897D605"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идентификация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финансовой аренде, расчет и признание активов по</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43FA365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учетная политика в отношении специфических составляющих данного элемента отчетности, актуальных для деятельности организации;</w:t>
      </w:r>
    </w:p>
    <w:p w14:paraId="7102734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обесценению - методика оценки статей, которые подвержены</w:t>
      </w:r>
      <w:r>
        <w:rPr>
          <w:rStyle w:val="WW8Num2z0"/>
          <w:rFonts w:ascii="Verdana" w:hAnsi="Verdana"/>
          <w:color w:val="000000"/>
          <w:sz w:val="18"/>
          <w:szCs w:val="18"/>
        </w:rPr>
        <w:t> </w:t>
      </w:r>
      <w:r>
        <w:rPr>
          <w:rStyle w:val="WW8Num3z0"/>
          <w:rFonts w:ascii="Verdana" w:hAnsi="Verdana"/>
          <w:color w:val="4682B4"/>
          <w:sz w:val="18"/>
          <w:szCs w:val="18"/>
        </w:rPr>
        <w:t>обесценению</w:t>
      </w:r>
      <w:r>
        <w:rPr>
          <w:rFonts w:ascii="Verdana" w:hAnsi="Verdana"/>
          <w:color w:val="000000"/>
          <w:sz w:val="18"/>
          <w:szCs w:val="18"/>
        </w:rPr>
        <w:t>;</w:t>
      </w:r>
    </w:p>
    <w:p w14:paraId="060C567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процедуры признания в отчетности активов и обязательств, а также операции по идентификации</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с целью списания с баланса организации;</w:t>
      </w:r>
    </w:p>
    <w:p w14:paraId="225CC7A7"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условных обязательств - порядок оценки вероятности наступления событий, которые являются основанием для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обязательств, в том числе, в отношении судебных исков и особых условий договоров;</w:t>
      </w:r>
    </w:p>
    <w:p w14:paraId="5C6417A6"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математического аппарата и финансовой статистики при расчете показателей статей финансовой отчетности.</w:t>
      </w:r>
    </w:p>
    <w:p w14:paraId="06EC2E2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Вышеперечисленные блоки учетной работы должны быть регламентированы в учетной политике организации для применения методического аппарата МСФО 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 том числе, с использованием сложившихся приемов в</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w:t>
      </w:r>
    </w:p>
    <w:p w14:paraId="2DB412E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о реализации учетной политики по МСФО - это документ, который является оформленным сводом правил и рекомендаций, регламентирующих процедуры 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необходимые для обеспечения составления отчетности согласно учетной политике по МСФО. Такое положение занимает центральное место в учетной политике организации и предназначено для решения проблем процесса составления отчетности по МСФО. Структура данного документа должна отражать процесс составления отчетности в организации: регламентируется конкретная целенаправленная процедура (</w:t>
      </w:r>
      <w:r>
        <w:rPr>
          <w:rStyle w:val="WW8Num3z0"/>
          <w:rFonts w:ascii="Verdana" w:hAnsi="Verdana"/>
          <w:color w:val="4682B4"/>
          <w:sz w:val="18"/>
          <w:szCs w:val="18"/>
        </w:rPr>
        <w:t>субпроцесс</w:t>
      </w:r>
      <w:r>
        <w:rPr>
          <w:rFonts w:ascii="Verdana" w:hAnsi="Verdana"/>
          <w:color w:val="000000"/>
          <w:sz w:val="18"/>
          <w:szCs w:val="18"/>
        </w:rPr>
        <w:t>) по формированию показателей финансовой отчетности, которая, в свою очередь, воздействует на зависимые от нее разделы документа (рис. 4)</w:t>
      </w:r>
    </w:p>
    <w:p w14:paraId="70469F67"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Недостатком раннее разработанных регламентов является тот факт, что описание процедур основано на предположении, что организация использует при составлении отчетности по МСФО способ</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 xml:space="preserve">таблиц (трансформацию). Существенные погрешности и проблемы применения трансформации, а также наличие альтернативных методов (способ параллельного учета) дают основания полагать, что способ трансформационных таблиц не является универсальным и вызывает необходимость в абстрагировании от техники ведения учета при описании процедур </w:t>
      </w:r>
      <w:r>
        <w:rPr>
          <w:rFonts w:ascii="Verdana" w:hAnsi="Verdana"/>
          <w:color w:val="000000"/>
          <w:sz w:val="18"/>
          <w:szCs w:val="18"/>
        </w:rPr>
        <w:lastRenderedPageBreak/>
        <w:t>формирования отчетов по МСФО.</w:t>
      </w:r>
    </w:p>
    <w:p w14:paraId="605E310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отличительной чертой предложенных разработок является приближенность разделов документа к объективному пониманию процесса формирования отчетности и независимость требований положения о реализации учетной политики от конкретного способа составления отчетности.</w:t>
      </w:r>
    </w:p>
    <w:p w14:paraId="188C724D"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системе внутреннего контроля представляет собой документ, нацеленный на исполнение международных и российских стандартов корпоративного управления в части регламентации процедур отдела внутреннего аудита организации в отношении проверки качества отчетности по МСФО.</w:t>
      </w:r>
    </w:p>
    <w:p w14:paraId="5F09BEC0"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вопросов связана с исследовательской работой в отношении методов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организаций. Целостное представление о финансовом положении и деятельности финансово-промышленных групп 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со сложной структурой аффилированных юридических лиц невозможно получить, не применяя международную практику консолидации отчетности группы взаимосвязанных компаний.</w:t>
      </w:r>
    </w:p>
    <w:p w14:paraId="13E7B03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контроля является центральным в методическом аппарате консолидированной отчетности, так как именно от степени влияния и подконтрольности зависит применение того или иного метода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Существуют следующие категории, характеризующие иерархическую систему подконтрольности в системе МСФО: контроль, совместный контроль, значительное влияние. Взаимосвязь данных понятий с конкретным методом консолидации, международным стандартом, статусом объекта и субъекта контроля представлена в таблице в параграфе 2.3.</w:t>
      </w:r>
    </w:p>
    <w:p w14:paraId="3A60912A"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российского подхода к составлению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во всех трех случаях в стандартах описан содержательный подход к определению степени подконтрольности, то есть влияние консолидирующей организации не должно определяться только такими формальными юридическими признаками, как доля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аффилированной организации.</w:t>
      </w:r>
    </w:p>
    <w:p w14:paraId="25ADC7E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методического аппарата консолидации, предложенного МСФО, в российской экономической действительности сталкивается с проблемами идентификации объекта контроля и степени его подконтрольности, что обусловлено следующими факторами:</w:t>
      </w:r>
    </w:p>
    <w:p w14:paraId="16DAEC58"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невысокий уровень</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российских организаций, который выражается во владении консолидирующей компанией организациями через сеть соподчиненных мелких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с конечным собственником, зарегистрированным в юрисдикциях с более</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налогообложением;</w:t>
      </w:r>
    </w:p>
    <w:p w14:paraId="67A9B65F"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контроль над организацией не обязательно выражается в юридически закрепленном владении долей в капитале организации: он может распространятся с помощью таких приёмов, как учреждение или владение организацией лицами, лояльно настроенными к материнской компании, например, сеть "семейных" организаций, а также использование влияния на "дружественно" настроенное руководство компании, действующего в интересах консолидирующей организации исходя из экономической сути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74C64282"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корпоративного управления и процедур консолидации финансовой отчетности. Процесс консолидации отчетности должен способствовать реализации задач корпоративного управления. Данное положение подтверждается определением понятия корпоративного управления и его принципами. Под</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управлением понимают способ управления компанией, который обеспечивает подотчетность перед</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Fonts w:ascii="Verdana" w:hAnsi="Verdana"/>
          <w:color w:val="000000"/>
          <w:sz w:val="18"/>
          <w:szCs w:val="18"/>
        </w:rPr>
        <w:t>, а также справедливое и равноправное распределение результатов между всеми</w:t>
      </w:r>
      <w:r>
        <w:rPr>
          <w:rStyle w:val="WW8Num2z0"/>
          <w:rFonts w:ascii="Verdana" w:hAnsi="Verdana"/>
          <w:color w:val="000000"/>
          <w:sz w:val="18"/>
          <w:szCs w:val="18"/>
        </w:rPr>
        <w:t> </w:t>
      </w:r>
      <w:r>
        <w:rPr>
          <w:rStyle w:val="WW8Num3z0"/>
          <w:rFonts w:ascii="Verdana" w:hAnsi="Verdana"/>
          <w:color w:val="4682B4"/>
          <w:sz w:val="18"/>
          <w:szCs w:val="18"/>
        </w:rPr>
        <w:t>владельцами</w:t>
      </w:r>
      <w:r>
        <w:rPr>
          <w:rStyle w:val="WW8Num2z0"/>
          <w:rFonts w:ascii="Verdana" w:hAnsi="Verdana"/>
          <w:color w:val="000000"/>
          <w:sz w:val="18"/>
          <w:szCs w:val="18"/>
        </w:rPr>
        <w:t> </w:t>
      </w:r>
      <w:r>
        <w:rPr>
          <w:rFonts w:ascii="Verdana" w:hAnsi="Verdana"/>
          <w:color w:val="000000"/>
          <w:sz w:val="18"/>
          <w:szCs w:val="18"/>
        </w:rPr>
        <w:t>и заинтересованными лицами.</w:t>
      </w:r>
    </w:p>
    <w:p w14:paraId="74F279E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кодексом корпоративного поведения, принятого в России</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продекларированы семь принципов такого поведения, два из которых напрямую относятся к публичной отчетности:</w:t>
      </w:r>
    </w:p>
    <w:p w14:paraId="153C46F3"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раскрытие полной и достоверной информации;</w:t>
      </w:r>
    </w:p>
    <w:p w14:paraId="447AA7A0"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эффективный контроль руководства за финансово-хозяйственной деятельностью организации.</w:t>
      </w:r>
    </w:p>
    <w:p w14:paraId="307D8CA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Реализовать данные принципы можно с помощью внедрения процедур контроля в процесс </w:t>
      </w:r>
      <w:r>
        <w:rPr>
          <w:rFonts w:ascii="Verdana" w:hAnsi="Verdana"/>
          <w:color w:val="000000"/>
          <w:sz w:val="18"/>
          <w:szCs w:val="18"/>
        </w:rPr>
        <w:lastRenderedPageBreak/>
        <w:t>консолидации отчетности. Эффективное функционирование данных процедур будет отвечать целям высшего руководства и</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головной компании, так как решает одновременно две проблемы консолидированной финансовой отчетности:</w:t>
      </w:r>
    </w:p>
    <w:p w14:paraId="5B8AA3B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сокрытие и неполное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дочерними организациями в отдел отчетности головной компании, во время ежегодной (</w:t>
      </w:r>
      <w:r>
        <w:rPr>
          <w:rStyle w:val="WW8Num3z0"/>
          <w:rFonts w:ascii="Verdana" w:hAnsi="Verdana"/>
          <w:color w:val="4682B4"/>
          <w:sz w:val="18"/>
          <w:szCs w:val="18"/>
        </w:rPr>
        <w:t>ежеквартальной</w:t>
      </w:r>
      <w:r>
        <w:rPr>
          <w:rFonts w:ascii="Verdana" w:hAnsi="Verdana"/>
          <w:color w:val="000000"/>
          <w:sz w:val="18"/>
          <w:szCs w:val="18"/>
        </w:rPr>
        <w:t>) процедуры консолидации отчетности;</w:t>
      </w:r>
    </w:p>
    <w:p w14:paraId="70B849CC"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сокрытие</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головной компании ключевой информации для принятия инвестиционных решений.</w:t>
      </w:r>
    </w:p>
    <w:p w14:paraId="68F40387"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вышеперечисленных проблем является причиной возникновения двухуровневой системы рисков, с которыми сталкивается составитель отчетности при подготовке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финансовых отчетов группы взаимоподчиненных организаций.</w:t>
      </w:r>
    </w:p>
    <w:p w14:paraId="74384BF3"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консолидации отчетности и раскрытия информации взаимосвязан с процедурами корпоративного управления, поскольку без их внедрения и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консолидированной отчетности снижается. Двухуровневые риски искажения и сокрытия информации, присущие именно консолидированной отчетности, необходимо минимизировать, используя в российской практике рекомендации кодексов корпоративного поведения (кодекс ФСФР) и положения западных законодательных актов (закона Сарбанса-Оксли), направленных на повышение прозрачности и подотчетности компаний.</w:t>
      </w:r>
    </w:p>
    <w:p w14:paraId="2EC6976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Дополнительным блоком в диссертации рассматриваются теоретические вопросы оценки по справедливой стоимости.</w:t>
      </w:r>
    </w:p>
    <w:p w14:paraId="13ABE4AD"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западных систем учета МСФО и ОПБУ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части характерных элементов оценки по справедливой стоимости показал, что основные условия такой оценки выдвигаются в отношении (1) статуса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(2) степени активности рынка, на котором совершается данная</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(3) методики оценки, которая находится в сфере ответственности организации; (4) качества информации о ценах по сделке, используемой в расчетах. Обобщая условия системы МСФО, предлагается следующее определение: справедливая стоимость оцениваемого объекта- это стоимость, которая формируется на активном рынке, либо в отсутствии последнего является:</w:t>
      </w:r>
    </w:p>
    <w:p w14:paraId="44707D8A"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ценой аналогичных объектов, сделки по которым проходили с соблюдением условий осведомленности, независимости и отсутствия принуждения её участников;</w:t>
      </w:r>
    </w:p>
    <w:p w14:paraId="2A8CF5EB"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стоимостью, рассчитанной с помощью обоснованных предположений руководства и составителей отчетности.</w:t>
      </w:r>
    </w:p>
    <w:p w14:paraId="7CC30997"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основные положения, выводы и рекомендации предназначены улучшить практику учета в российских организациях в направлении минимизации рисков искажения отчетности по МСФО.</w:t>
      </w:r>
    </w:p>
    <w:p w14:paraId="6153E229"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следующие положения диссертации:</w:t>
      </w:r>
    </w:p>
    <w:p w14:paraId="6A1825EB"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практические рекомендации по решению проблем формирования статей баланса и отчета о прибылях и убытках, в том числе на</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уровне;</w:t>
      </w:r>
    </w:p>
    <w:p w14:paraId="3B739F3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разработке системы документов, регламентирующих процесс внедрения и составления отчетности по МСФО в российских организациях;</w:t>
      </w:r>
    </w:p>
    <w:p w14:paraId="5DAF913D"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выявлению зон повышенного риска искажения статей финансовой отчетности в целях составления проблемно-ориентированных инструкций в рамках учетной политики по МСФО;</w:t>
      </w:r>
    </w:p>
    <w:p w14:paraId="3363BAF6"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внедрению принципов и процедур корпоративного управления в процесс консолидации отчетности по МСФО.</w:t>
      </w:r>
    </w:p>
    <w:p w14:paraId="14083521"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представленных в заключении результатов, можно утверждать, что цель исследования была достигнуты, то есть проблемы формирования отечественной финансовой отчетности по МСФО систематизированы, разработаны рекомендации по их решению.</w:t>
      </w:r>
    </w:p>
    <w:p w14:paraId="19EAEA96"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перспектив продолжения исследования темы диссертации можно назвать следующие:</w:t>
      </w:r>
    </w:p>
    <w:p w14:paraId="64364DCA"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изучение применения категории справедливой стоимости по МСФО в условиях российской </w:t>
      </w:r>
      <w:r>
        <w:rPr>
          <w:rFonts w:ascii="Verdana" w:hAnsi="Verdana"/>
          <w:color w:val="000000"/>
          <w:sz w:val="18"/>
          <w:szCs w:val="18"/>
        </w:rPr>
        <w:lastRenderedPageBreak/>
        <w:t>практики;</w:t>
      </w:r>
    </w:p>
    <w:p w14:paraId="12531B4C"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функционирования различных систем бухгалтерского учета по МСФО и степень их влияния на риск искажения отчетности;</w:t>
      </w:r>
    </w:p>
    <w:p w14:paraId="194AEF14" w14:textId="77777777" w:rsidR="002B1943" w:rsidRDefault="002B1943" w:rsidP="002B1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методология и опытная разработка проектов стандартов МСФО (при сотрудничестве с</w:t>
      </w:r>
      <w:r>
        <w:rPr>
          <w:rStyle w:val="WW8Num2z0"/>
          <w:rFonts w:ascii="Verdana" w:hAnsi="Verdana"/>
          <w:color w:val="000000"/>
          <w:sz w:val="18"/>
          <w:szCs w:val="18"/>
        </w:rPr>
        <w:t> </w:t>
      </w:r>
      <w:r>
        <w:rPr>
          <w:rStyle w:val="WW8Num3z0"/>
          <w:rFonts w:ascii="Verdana" w:hAnsi="Verdana"/>
          <w:color w:val="4682B4"/>
          <w:sz w:val="18"/>
          <w:szCs w:val="18"/>
        </w:rPr>
        <w:t>СМСФО</w:t>
      </w:r>
      <w:r>
        <w:rPr>
          <w:rFonts w:ascii="Verdana" w:hAnsi="Verdana"/>
          <w:color w:val="000000"/>
          <w:sz w:val="18"/>
          <w:szCs w:val="18"/>
        </w:rPr>
        <w:t>) в сферах учета, не затронутых настоящими МСФО или недостаточно отражающих специфику экономического развития отдельных юрисдикций (стран).</w:t>
      </w:r>
    </w:p>
    <w:p w14:paraId="6AC29C25" w14:textId="77777777" w:rsidR="002B1943" w:rsidRDefault="002B1943" w:rsidP="002B1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следует сказать, что на данном этапе внедрения МСФО в отечественную экономику задача бухгалтерского сообщества России состоит в том, чтобы изначально определить структуру развития системы бухгалтерского учета в организации для обеспечения выполнения требований международных стандартов и создать условия в части информационного и нормативного обеспечения применения МСФО.</w:t>
      </w:r>
    </w:p>
    <w:p w14:paraId="46ED1507" w14:textId="77777777" w:rsidR="002B1943" w:rsidRDefault="002B1943" w:rsidP="002B19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Керимов, Фарид Вагиф оглы, 2007 год</w:t>
      </w:r>
    </w:p>
    <w:p w14:paraId="104C825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Российские источники права и нормативно-инструктивные акты.</w:t>
      </w:r>
    </w:p>
    <w:p w14:paraId="6231F4F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Российской Федерации. Часть первая, вторая и третья. М.: Омега-JI, 2006. - 442 с. - (Кодексы Российской Федерации).</w:t>
      </w:r>
    </w:p>
    <w:p w14:paraId="318E7C2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по состоянию на 1 сентября 2006 г. М.: ТК Велби, Изд-во Проспект, 2006. - 752 с.</w:t>
      </w:r>
    </w:p>
    <w:p w14:paraId="423D72E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финансово-промышленных группах" от 30.11.1995 № 190-ФЗ. Источник: справочная правовая система "КонсультантПлюс".</w:t>
      </w:r>
    </w:p>
    <w:p w14:paraId="4A6EE5F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от 09.01.1997 № 24. Источник: справочная правовая система "КонсультантПлюс".</w:t>
      </w:r>
    </w:p>
    <w:p w14:paraId="1B79C00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Министерства финансов Российской Федерации от 24.11.2003 № 105-н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"Информация об участии в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Источник: справочная правовая система "КонсультантПлюс".</w:t>
      </w:r>
    </w:p>
    <w:p w14:paraId="28C7967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 Бератор-Пресс, 2003. -152 с.</w:t>
      </w:r>
    </w:p>
    <w:p w14:paraId="0BE4449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М.: Омега-JI, 2003. - 136 с.</w:t>
      </w:r>
    </w:p>
    <w:p w14:paraId="4F28749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Все Положения по бухгалтерскому учету.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"Главбух".-2002.-160 с.</w:t>
      </w:r>
    </w:p>
    <w:p w14:paraId="5E0E1BA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19.11.2002 № 114н). Интернет сайт Минфина России: http://wwwl.minfin.ru/buh/pbu 18.pdf</w:t>
      </w:r>
    </w:p>
    <w:p w14:paraId="5E488C9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Распоряжение Председателя Верховного Совета РФ от 14.01.1992 "О переходе Российской Федерации на принятую в международной практике систему учета и статистики".</w:t>
      </w:r>
    </w:p>
    <w:p w14:paraId="2047824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Официальные источники информации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25CF74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стандарты финансовой отчетности 2006: издание на русском языке М.: Аскери-АССА, 2006. - 1060 с.</w:t>
      </w:r>
    </w:p>
    <w:p w14:paraId="7387BF8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International Accounting Standards Committee Foundation (2006). International Financial Reporting Standards (IFRSs) 2006 including International Accounting Standards (IASs) and interpretation as at 1 January 2006. London: IASCF.</w:t>
      </w:r>
    </w:p>
    <w:p w14:paraId="39CA87D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Нормативно-инструктивные акты, принятые и разработанные иностранными регулирующими органами.</w:t>
      </w:r>
    </w:p>
    <w:p w14:paraId="29C9093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Seventh Council Directive 83/349/ЕЕС of 13 June 1983 based on article 54 (3) (g) of the Treaty on consolidated accounts. European Commission Website: http://ec.europa.eu/internal market/accounting/officialdocs en.htm</w:t>
      </w:r>
    </w:p>
    <w:p w14:paraId="20731D8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The Financial Accounting Standards Board (FASB) and the International Accounting Standards Board (IASB) (September 18, 2002). Memorandum of Understanding "The Norwalk Agreement". Norwalk: FASB. FASB Website: http://www.fasb.org/news/memorandum.pdf</w:t>
      </w:r>
    </w:p>
    <w:p w14:paraId="7B3FC33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U. S. Congress (2002). Sarbanes-Oxley Act of 2002, U.S. Public Law 107-204. Washington DC: U. S. Congress. Public Company Accounting Oversight Board Website: http://www.pcaob.org/About the PCAOB/Sarbanes Oxlev act of 2002.pdf</w:t>
      </w:r>
    </w:p>
    <w:p w14:paraId="5831F22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Financial Accounting Standard Board (December 1985). Statement of Financial Accounting Concepts No. 6 "Elements of Financial Statements". Norwalk: FASB. FASB Website: http://www.fasb.org/pdf/con6.pdf</w:t>
      </w:r>
    </w:p>
    <w:p w14:paraId="0F23605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Financial Accounting Standard Board (May, 1980). Statement of Financial Accounting Concepts No. 2 "Qualitative Characteristics of Accounting Information Enterprises". Stamford: FASB. FASB Website: http://www.fasb.org/pdf/con2.pdf</w:t>
      </w:r>
    </w:p>
    <w:p w14:paraId="5B34B15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Financial Accounting Standard Board (November, 1978). Statement of Financial Accounting Concepts No. 1 "Objectives of Financial Reporting by Business Enterprises". Stamford: FASB. FASB Website: http://www.fasb.org/pdf/con 1 .pdf</w:t>
      </w:r>
    </w:p>
    <w:p w14:paraId="0F84437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Financial Accounting Standard Board (September 2006). Statement of Financial Accounting Standards No. 157 "Fair Value Measurement". Norwalk: FASB. FASB Website: http://www.fasb.org/pdf/fasl 57.pdf</w:t>
      </w:r>
    </w:p>
    <w:p w14:paraId="601D763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Financial Accounting Standard Board (June 2001). Statement of Financial Accounting Standards No. 143 "Accounting for Asset Retirement Obligations". Norwalk: FASB. FASB Website: http://www.fasb.org/pdf/fas 143.pdf</w:t>
      </w:r>
    </w:p>
    <w:p w14:paraId="654DD09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Financial Accounting Standard Board (June 1998). Statement of Financial Accounting Standards No. 133 "Accounting for Derivative Instruments and Hedging Activities". Norwalk: FASB. FASB Website: http://www.fasb.org/pdf/fasl 33.pdf</w:t>
      </w:r>
    </w:p>
    <w:p w14:paraId="7548D15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Financial Accounting Standard Board (December 1991). Statement of Financial Accounting Standards No. 107 "Disclosures about Fair Value of Financial Instruments". Norwalk: FASB. FASB Website: http://www.fasb.org/pdf/fasl07.pdf</w:t>
      </w:r>
    </w:p>
    <w:p w14:paraId="0593697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Financial Accounting Standard Board (December 1977). Statement of Financial Accounting Standards No. 19 "Accounting for Asset Retirement Obligations". Norwalk: FASB. FASB Website: http://www.fasb.org/pdf/fasl9.pdf</w:t>
      </w:r>
    </w:p>
    <w:p w14:paraId="0342E8D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Financial Accounting Standard Board (June 1977). Statement of Financial Accounting Standards No. 15 "Accounting by Debtors and Creditors for Troubled Dept Restructurings". Norwalk: FASB. FASB Website: http.7/www.fasb.org/pdf/fas 15.pdf</w:t>
      </w:r>
    </w:p>
    <w:p w14:paraId="38EBEA7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Financial Accounting Standards Board (January 2003). FASB Interpretation No. 46 "Consolidation of Variable Interest Entities". Norwalk: FASB. FASB Website: http://www.fasb.org/pdf/fin 46.pdf</w:t>
      </w:r>
    </w:p>
    <w:p w14:paraId="4D8F511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Accounting Principals Board (August 1970). Accounting Principals Board Opinion No. 17 "Intangible assets". Norwalk: APB. FASB Website: http://www.fasb.org/st/summary/stsum 142.shtml</w:t>
      </w:r>
    </w:p>
    <w:p w14:paraId="0E27D3F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Accounting Principals Board (December 1967). Accounting Principals Board Opinion No. 11 "Accounting for Income Taxes". Norwalk: APB. FASB Website: http ://www. fasb.org/ st/summary/ stsum95. shtml</w:t>
      </w:r>
    </w:p>
    <w:p w14:paraId="28FBDCC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Emerging Issues Task Force (2006). EITF 04-06 "Accounting for Stripping Costs Incurred during Production in the Mining Industry"; FASB. FASB website, http://www.fasb.org/pdf/abs04-6.pdf</w:t>
      </w:r>
    </w:p>
    <w:p w14:paraId="6150EE7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Emerging Issues Task Force (2003). EITF 00-21 "Revenue Arrangements with Multiple Deliverables"; FASB. FASB website, http://www.fasb.org/pdf/abs00-21 .pdf</w:t>
      </w:r>
    </w:p>
    <w:p w14:paraId="78DA46D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Emerging Issues Task Force (2000). EITF 00-10 " Accounting for Shipping and Handling Fees and Costs"; FASB. FASB website, http://www.fasb.org/pdf/absOO-10.pdf</w:t>
      </w:r>
    </w:p>
    <w:p w14:paraId="68DBA11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Emerging Issues Task Force (1989). EITF 88-23 "Lump-Sum Payments under Union Contracts"; FASB. FASB website, http://www.fasb.org/pdf/abs88-23.pdf</w:t>
      </w:r>
    </w:p>
    <w:p w14:paraId="4CC0794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Technical Summaries of International Financial Reporting Standards As of 1 January 2007. Technical Summary of IAS 19 Employee Benefits (2007). IASB Website: http://www.iasb.org/NR/rdonlvres/C561FAFB-2E4E-41B8-A6D7-FB7E92070ED8/0/I AS 19.pdf</w:t>
      </w:r>
    </w:p>
    <w:p w14:paraId="0EF964E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Монографии, учебники или учебные пособия в области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0A17A3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Подготовка международной финансовой отчетности российскими предприятиями и банками. М.: Вершина, 2005. - 680с.</w:t>
      </w:r>
    </w:p>
    <w:p w14:paraId="1DD9761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Дэвид. Международные стандарты финансовой отчетности: от теории к практике/ Дэвид Александер, Анне Бриттон, Энн Йоринссен; пер. с англ. В. 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 В. Седова. -М.: Вершина, 2005.- 888 с.</w:t>
      </w:r>
    </w:p>
    <w:p w14:paraId="3A93B3A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Петров А. М. Международные стандарты финансовой отчетности: учеб. М.: ТК Велби, Изд-во Проспект, 2007. - 352 с.</w:t>
      </w:r>
    </w:p>
    <w:p w14:paraId="4F601E6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Бабченко И. А. Трансформация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РСБУ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Дело, 2006. - 319 с.</w:t>
      </w:r>
    </w:p>
    <w:p w14:paraId="357C391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У. Оздемирова.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2000.-411 с.</w:t>
      </w:r>
    </w:p>
    <w:p w14:paraId="79A77DC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Учебник /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под ред. Я. В. Соколова. М.: ТК Велби, Изд-во Проспект, 2004. - 768 с.</w:t>
      </w:r>
    </w:p>
    <w:p w14:paraId="2991F5C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в зарубежных странах: учеб.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 JI. Горецкая, Д. 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 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Изд-во Проспект, 2005.-664 с.</w:t>
      </w:r>
    </w:p>
    <w:p w14:paraId="5F8E476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Учебник. М.: Бухгалтерский учет, 2005.- 400 с.</w:t>
      </w:r>
    </w:p>
    <w:p w14:paraId="705532A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 В. Как работать с МСФО в России М.: Бухгалтерский учет, 2007.- 192 с.</w:t>
      </w:r>
    </w:p>
    <w:p w14:paraId="0F84DF0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Грэй, Сидней Дж. Финансовый учет: глобальный подход: учеб.-метод. пособие : пер. с англ./ Сидней Дж. Грей,</w:t>
      </w:r>
      <w:r>
        <w:rPr>
          <w:rStyle w:val="WW8Num2z0"/>
          <w:rFonts w:ascii="Verdana" w:hAnsi="Verdana"/>
          <w:color w:val="000000"/>
          <w:sz w:val="18"/>
          <w:szCs w:val="18"/>
        </w:rPr>
        <w:t> </w:t>
      </w:r>
      <w:r>
        <w:rPr>
          <w:rStyle w:val="WW8Num3z0"/>
          <w:rFonts w:ascii="Verdana" w:hAnsi="Verdana"/>
          <w:color w:val="4682B4"/>
          <w:sz w:val="18"/>
          <w:szCs w:val="18"/>
        </w:rPr>
        <w:t>Белверд</w:t>
      </w:r>
      <w:r>
        <w:rPr>
          <w:rStyle w:val="WW8Num2z0"/>
          <w:rFonts w:ascii="Verdana" w:hAnsi="Verdana"/>
          <w:color w:val="000000"/>
          <w:sz w:val="18"/>
          <w:szCs w:val="18"/>
        </w:rPr>
        <w:t> </w:t>
      </w:r>
      <w:r>
        <w:rPr>
          <w:rFonts w:ascii="Verdana" w:hAnsi="Verdana"/>
          <w:color w:val="000000"/>
          <w:sz w:val="18"/>
          <w:szCs w:val="18"/>
        </w:rPr>
        <w:t>Е. Нидлз. Москва : Волтерс Клувер, 2006.-614 с.</w:t>
      </w:r>
    </w:p>
    <w:p w14:paraId="776DB9F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Шеина Т. Н. Основы бухгалтерского учета: теория, практика, тесты: Учеб. пособие. 4-е изд., доп. и перераб. - М.:Финансы и статистика, 2004. -368 с.:ил.</w:t>
      </w:r>
    </w:p>
    <w:p w14:paraId="4784BE3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А. (младший), Экклз Р. 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- 212 с.</w:t>
      </w:r>
    </w:p>
    <w:p w14:paraId="4A82B49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 международных стандартов финансовой отчетности в России. -М.: Бухгалтерский учет, 2006.- 224 с.</w:t>
      </w:r>
    </w:p>
    <w:p w14:paraId="13564EC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Изд-во Эксмо, 2004. - 400 с. -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71183CC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Международные стандарты финансовой отчетности: Учеб. пособие / М. 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Л. А. Мельникова, Н. 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Омега-Л, 2006. - 568 с.</w:t>
      </w:r>
    </w:p>
    <w:p w14:paraId="49E038A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Международные стандарты финансовой отчетности/под ред. Л.В. Горбатовой. М.: Волтерс Клувер, 2006. - 544 с.</w:t>
      </w:r>
    </w:p>
    <w:p w14:paraId="39EACF9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Международные стандарты финансовой отчетности: Учеб. пособие / под ред. И. 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- 672 с.</w:t>
      </w:r>
    </w:p>
    <w:p w14:paraId="0029A02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2-е изд., перераб. и доп. - М.: Бухгалтерский учет, 2006. - 328 с.</w:t>
      </w:r>
    </w:p>
    <w:p w14:paraId="57F2C88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Перера М. X. Б. Теория бухгалтерского учета: Учебник/Пер.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- 663 с.</w:t>
      </w:r>
    </w:p>
    <w:p w14:paraId="18037EE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П., Колдуэлл Д. Принципы бухгалтерского учета/Пер. с англ. под ред. Я. В. Соколова. М.: Финансы и статистика, 2004. - 496 с.</w:t>
      </w:r>
    </w:p>
    <w:p w14:paraId="5928D51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Современный бухгалтерский учет. М: Бухгалтерский учет, 2003.-792 с.</w:t>
      </w:r>
    </w:p>
    <w:p w14:paraId="0E8487E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3-е изд., испр. и доп. - М.: ИНФРА-М, 2007. - 512 с.</w:t>
      </w:r>
    </w:p>
    <w:p w14:paraId="0D5ECF5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Все 38 стандартов / Составитель и автор комментария Н. А.Ремизов. 2-е изд., перераб. и доп. - М.: ИД ФБК-ПРЕСС, 2001.-448 с.</w:t>
      </w:r>
    </w:p>
    <w:p w14:paraId="0944D9F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Учебное пособие. 3-е изд., перераб. и доп. - М.: Издательство "Экзамен", 2005. - 320 с.</w:t>
      </w:r>
    </w:p>
    <w:p w14:paraId="316B2D7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Трансформация отчетности в формат МСФО Текст.: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ИД "Юриспруденция", 2005. - 120 с.</w:t>
      </w:r>
    </w:p>
    <w:p w14:paraId="77BB889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А. Н., Оганесов А.Р.</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2005. - М.: издательский дом "</w:t>
      </w:r>
      <w:r>
        <w:rPr>
          <w:rStyle w:val="WW8Num3z0"/>
          <w:rFonts w:ascii="Verdana" w:hAnsi="Verdana"/>
          <w:color w:val="4682B4"/>
          <w:sz w:val="18"/>
          <w:szCs w:val="18"/>
        </w:rPr>
        <w:t>Главбух</w:t>
      </w:r>
      <w:r>
        <w:rPr>
          <w:rFonts w:ascii="Verdana" w:hAnsi="Verdana"/>
          <w:color w:val="000000"/>
          <w:sz w:val="18"/>
          <w:szCs w:val="18"/>
        </w:rPr>
        <w:t>", 2005. - 560 с.</w:t>
      </w:r>
    </w:p>
    <w:p w14:paraId="7074E83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- 496 с.</w:t>
      </w:r>
    </w:p>
    <w:p w14:paraId="4FFC951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Международная практика учета и отчетности: Учебник. -М.:ИНФРА-М, 2005. 332 с.</w:t>
      </w:r>
    </w:p>
    <w:p w14:paraId="27EF6AF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 Учет по международным стандартам: Учеб. пособие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Е. Б. Герасимова, А. М.</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и др.; Под ред. JI. В. Горбатовой. 4-е изд., перераб. и доп. - М.: Издательский дом "Бухгалтерский учет", 2005. - 616 с.</w:t>
      </w:r>
    </w:p>
    <w:p w14:paraId="26E8667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Финансовый учет: Учебник / Под ред. проф. В.Г. Гетьмана. М.: Финансы и статистика, 2003 - 640 с.</w:t>
      </w:r>
    </w:p>
    <w:p w14:paraId="3CB0CFE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4-е изд., перераб. и доп. -М.: ИНФРА-М, 2003.-410 с.</w:t>
      </w:r>
    </w:p>
    <w:p w14:paraId="6624D2D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 Н. Особенности ведения бухгалтерского учета с применением МСФО.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"Дело и Сервис", 2007,- 320 с.</w:t>
      </w:r>
    </w:p>
    <w:p w14:paraId="2DB980F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Филипс Дейвид М. X. Революция в корпоративной 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 прибыли/Пер. с англ. Н. Барышниковой. М.: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2002.-400 е.: ил.</w:t>
      </w:r>
    </w:p>
    <w:p w14:paraId="409524B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Монографии, учебники и учебные пособия в области экономической теории и других специальных экономических дисциплин.</w:t>
      </w:r>
    </w:p>
    <w:p w14:paraId="34ADBDD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 Ю., Эскиндаров М. 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финансово-промышленных корпоративных структур: теория и практика. М.: Финансовая Академия при Правительстве РФ, 1998. - 304с.</w:t>
      </w:r>
    </w:p>
    <w:p w14:paraId="0859DB7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Г. Б., Супян В. Б.</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Американская модель. Санкт-Петербург: Питер, 2005. - 320 с.</w:t>
      </w:r>
    </w:p>
    <w:p w14:paraId="7A46558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Кукура</w:t>
      </w:r>
      <w:r>
        <w:rPr>
          <w:rStyle w:val="WW8Num2z0"/>
          <w:rFonts w:ascii="Verdana" w:hAnsi="Verdana"/>
          <w:color w:val="000000"/>
          <w:sz w:val="18"/>
          <w:szCs w:val="18"/>
        </w:rPr>
        <w:t> </w:t>
      </w:r>
      <w:r>
        <w:rPr>
          <w:rFonts w:ascii="Verdana" w:hAnsi="Verdana"/>
          <w:color w:val="000000"/>
          <w:sz w:val="18"/>
          <w:szCs w:val="18"/>
        </w:rPr>
        <w:t>С. П. Теория корпоративного управления. М.: Экономика, 2004. -480 с.</w:t>
      </w:r>
    </w:p>
    <w:p w14:paraId="774CE7D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Теория и российская практика: Учебное пособие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А. Ю. Юданова. 5-е стереотипное изд.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,//2005. -592 с.</w:t>
      </w:r>
    </w:p>
    <w:p w14:paraId="5C666F2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Станфорд JI. Системный анализ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промышленности 3-е изд./Пер. с англ., вступ. ст. С. П. Никонорова. - М.:Концепт, 2006.-206 с.</w:t>
      </w:r>
    </w:p>
    <w:p w14:paraId="60C4165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Экономическая теория: учебное пособие / под ред. А.Г. Грязновой и В.М. Соколинского. 2-е изд., перераб. и доп. - М.: КНОРУС, 2005. - 464 с.</w:t>
      </w:r>
    </w:p>
    <w:p w14:paraId="5D9A179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Янг С. Системное управление организацией/Пер. с англ. Э.А.</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А. В. Горбунова, Г. И.</w:t>
      </w:r>
      <w:r>
        <w:rPr>
          <w:rStyle w:val="WW8Num2z0"/>
          <w:rFonts w:ascii="Verdana" w:hAnsi="Verdana"/>
          <w:color w:val="000000"/>
          <w:sz w:val="18"/>
          <w:szCs w:val="18"/>
        </w:rPr>
        <w:t> </w:t>
      </w:r>
      <w:r>
        <w:rPr>
          <w:rStyle w:val="WW8Num3z0"/>
          <w:rFonts w:ascii="Verdana" w:hAnsi="Verdana"/>
          <w:color w:val="4682B4"/>
          <w:sz w:val="18"/>
          <w:szCs w:val="18"/>
        </w:rPr>
        <w:t>Шепелева</w:t>
      </w:r>
      <w:r>
        <w:rPr>
          <w:rFonts w:ascii="Verdana" w:hAnsi="Verdana"/>
          <w:color w:val="000000"/>
          <w:sz w:val="18"/>
          <w:szCs w:val="18"/>
        </w:rPr>
        <w:t>. Под ред. С. П.</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С. А. Батасова. М.: Изд. "Советское радио", 1972. - 454 с.</w:t>
      </w:r>
    </w:p>
    <w:p w14:paraId="7B88E69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Литература на иностранных языках.</w:t>
      </w:r>
    </w:p>
    <w:p w14:paraId="4E02C85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АССА 2.5Int Study Text: Financial Reporting (International Version) December 06/June 07 Edition (December 2006), Wokingham: Kaplan Publishing Foulks Lynch-354.</w:t>
      </w:r>
    </w:p>
    <w:p w14:paraId="5BCC356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АТС</w:t>
      </w:r>
      <w:r>
        <w:rPr>
          <w:rStyle w:val="WW8Num2z0"/>
          <w:rFonts w:ascii="Verdana" w:hAnsi="Verdana"/>
          <w:color w:val="000000"/>
          <w:sz w:val="18"/>
          <w:szCs w:val="18"/>
        </w:rPr>
        <w:t> </w:t>
      </w:r>
      <w:r>
        <w:rPr>
          <w:rFonts w:ascii="Verdana" w:hAnsi="Verdana"/>
          <w:color w:val="000000"/>
          <w:sz w:val="18"/>
          <w:szCs w:val="18"/>
        </w:rPr>
        <w:t>International (2007). ACCA 2.6 Audit and Internal Review (International Stream). Teddington: Accountancy Tuition Centre Ltd. 4006.</w:t>
      </w:r>
    </w:p>
    <w:p w14:paraId="442A7A8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Choi F.D.S., Frost C. A., Meek.G.K. (2002). International Accounting 4,ed. New Jersey: Pearson Education. - 521.</w:t>
      </w:r>
    </w:p>
    <w:p w14:paraId="2CAC58E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Elliott B. and Elliott J. (2007). Financial Accounting and Reporting, eleventh edition. Harlow: Pearson Education Limited 664.</w:t>
      </w:r>
    </w:p>
    <w:p w14:paraId="6ADB5C0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Epstein B.J. and Abbas A.M. (2006). Interpretation and Application of International Accounting and Financial Reporting Standards. New Jersey: John Wiley and Sons-1072.</w:t>
      </w:r>
    </w:p>
    <w:p w14:paraId="7C67392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Epstein B.J., Nach R. and Bragg S.M. (2006). Interpretation and Application of Generally Accepted Accounting Principles. New Jersey: John Wiley and Sons -1177.</w:t>
      </w:r>
    </w:p>
    <w:p w14:paraId="1F08BD0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Garsney G.F. (1982). Holding companies and their published accounts; limitations of a balance sheet. New York: Garland Pub. 58.</w:t>
      </w:r>
    </w:p>
    <w:p w14:paraId="2D48750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Gregoriou G.N. and Gaber M. (2006). International Accounting. Standards, Regulation and Financial Reporting. Burlington: Elsevier Ltd. 596.</w:t>
      </w:r>
    </w:p>
    <w:p w14:paraId="4FBDA1C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Nobes C. and Parker R. H. (2006). Comparative International Accounting, ninth edition. Harlow: Pearson Education Limited 576.</w:t>
      </w:r>
    </w:p>
    <w:p w14:paraId="38F4E14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Radebaugh L.H., Gray S.J., Black E.L. (2006). International Accounting and Multinational Enterprises, 6th Edition 520.</w:t>
      </w:r>
    </w:p>
    <w:p w14:paraId="2574512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Sutton T. (2000). Corporate Financial Accounting and Reporting. New York: John Wiley &amp; Sons,Inc.,2000. 754.</w:t>
      </w:r>
    </w:p>
    <w:p w14:paraId="7A59A9D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Wood F. and Sangster A. (2005). Business accounting 1, tenth edition. Harlow: Pearson Education Limited 765.</w:t>
      </w:r>
    </w:p>
    <w:p w14:paraId="5CD4ABA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Wood F. and Sangster A. (2007). Business accounting 2, revised tenth edition. Harlow: Pearson Education Limited 821.7. Сборники.</w:t>
      </w:r>
    </w:p>
    <w:p w14:paraId="65CA729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Сб. статей / Сост.: С. А.</w:t>
      </w:r>
      <w:r>
        <w:rPr>
          <w:rStyle w:val="WW8Num2z0"/>
          <w:rFonts w:ascii="Verdana" w:hAnsi="Verdana"/>
          <w:color w:val="000000"/>
          <w:sz w:val="18"/>
          <w:szCs w:val="18"/>
        </w:rPr>
        <w:t> </w:t>
      </w:r>
      <w:r>
        <w:rPr>
          <w:rStyle w:val="WW8Num3z0"/>
          <w:rFonts w:ascii="Verdana" w:hAnsi="Verdana"/>
          <w:color w:val="4682B4"/>
          <w:sz w:val="18"/>
          <w:szCs w:val="18"/>
        </w:rPr>
        <w:t>Голубев</w:t>
      </w:r>
      <w:r>
        <w:rPr>
          <w:rFonts w:ascii="Verdana" w:hAnsi="Verdana"/>
          <w:color w:val="000000"/>
          <w:sz w:val="18"/>
          <w:szCs w:val="18"/>
        </w:rPr>
        <w:t>, Е. И. Воронина; Отв.ред. А. В.</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Г. И. Лунтовский; Союз юристов России и др. М.: Юстицинформ, 2003. - 288 с.</w:t>
      </w:r>
    </w:p>
    <w:p w14:paraId="229B294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Актуальные проблемы современного корпоративного управления: Сборник научных трудов.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2005. - 78 с.</w:t>
      </w:r>
    </w:p>
    <w:p w14:paraId="358A7C0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Международные стандарты финансовой отчетности: Сборник статей,41./Сост. М. Г.</w:t>
      </w:r>
      <w:r>
        <w:rPr>
          <w:rStyle w:val="WW8Num2z0"/>
          <w:rFonts w:ascii="Verdana" w:hAnsi="Verdana"/>
          <w:color w:val="000000"/>
          <w:sz w:val="18"/>
          <w:szCs w:val="18"/>
        </w:rPr>
        <w:t> </w:t>
      </w:r>
      <w:r>
        <w:rPr>
          <w:rStyle w:val="WW8Num3z0"/>
          <w:rFonts w:ascii="Verdana" w:hAnsi="Verdana"/>
          <w:color w:val="4682B4"/>
          <w:sz w:val="18"/>
          <w:szCs w:val="18"/>
        </w:rPr>
        <w:t>Камынкина</w:t>
      </w:r>
      <w:r>
        <w:rPr>
          <w:rFonts w:ascii="Verdana" w:hAnsi="Verdana"/>
          <w:color w:val="000000"/>
          <w:sz w:val="18"/>
          <w:szCs w:val="18"/>
        </w:rPr>
        <w:t>; Центр подготовки персонала Банка России. М. - 2005. -244 с.</w:t>
      </w:r>
    </w:p>
    <w:p w14:paraId="1CC4009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Международные стандарты финансовой отчетности: Сборник статей,42./Сост. М. Г. Камынкина; Центр 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Банка России. М. - 2005. -256 с.</w:t>
      </w:r>
    </w:p>
    <w:p w14:paraId="26576C9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Международные стандарты финансовой отчетности: Сборник статей,43./Сост. М. Г. Камынкина; Центр подготовки персонала Банка России. М. - 2005. -254 с.</w:t>
      </w:r>
    </w:p>
    <w:p w14:paraId="02EE68A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Диссертации и авторефераты диссертаций.</w:t>
      </w:r>
    </w:p>
    <w:p w14:paraId="0F31893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Н. В. Учет и анализ</w:t>
      </w:r>
      <w:r>
        <w:rPr>
          <w:rStyle w:val="WW8Num2z0"/>
          <w:rFonts w:ascii="Verdana" w:hAnsi="Verdana"/>
          <w:color w:val="000000"/>
          <w:sz w:val="18"/>
          <w:szCs w:val="18"/>
        </w:rPr>
        <w:t> </w:t>
      </w:r>
      <w:r>
        <w:rPr>
          <w:rStyle w:val="WW8Num3z0"/>
          <w:rFonts w:ascii="Verdana" w:hAnsi="Verdana"/>
          <w:color w:val="4682B4"/>
          <w:sz w:val="18"/>
          <w:szCs w:val="18"/>
        </w:rPr>
        <w:t>внеоборотного</w:t>
      </w:r>
      <w:r>
        <w:rPr>
          <w:rStyle w:val="WW8Num2z0"/>
          <w:rFonts w:ascii="Verdana" w:hAnsi="Verdana"/>
          <w:color w:val="000000"/>
          <w:sz w:val="18"/>
          <w:szCs w:val="18"/>
        </w:rPr>
        <w:t> </w:t>
      </w:r>
      <w:r>
        <w:rPr>
          <w:rFonts w:ascii="Verdana" w:hAnsi="Verdana"/>
          <w:color w:val="000000"/>
          <w:sz w:val="18"/>
          <w:szCs w:val="18"/>
        </w:rPr>
        <w:t>капитала на промышленных предприятиях при переходе на международные стандарты финансовой отчетности: Автореф. дис. на соиск. учен. степ, к.э.н. Орел, 2004. - 24 с.</w:t>
      </w:r>
    </w:p>
    <w:p w14:paraId="7A68CAF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Баймуратов</w:t>
      </w:r>
      <w:r>
        <w:rPr>
          <w:rStyle w:val="WW8Num2z0"/>
          <w:rFonts w:ascii="Verdana" w:hAnsi="Verdana"/>
          <w:color w:val="000000"/>
          <w:sz w:val="18"/>
          <w:szCs w:val="18"/>
        </w:rPr>
        <w:t> </w:t>
      </w:r>
      <w:r>
        <w:rPr>
          <w:rFonts w:ascii="Verdana" w:hAnsi="Verdana"/>
          <w:color w:val="000000"/>
          <w:sz w:val="18"/>
          <w:szCs w:val="18"/>
        </w:rPr>
        <w:t>И. Ю. Методика трансформации финансовой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компаний в соответствии с</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Автореф. дис. на соиск. учен. степ, к.э.н. М., 2004. - 22 с.</w:t>
      </w:r>
    </w:p>
    <w:p w14:paraId="213F05A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Ванюшин</w:t>
      </w:r>
      <w:r>
        <w:rPr>
          <w:rStyle w:val="WW8Num2z0"/>
          <w:rFonts w:ascii="Verdana" w:hAnsi="Verdana"/>
          <w:color w:val="000000"/>
          <w:sz w:val="18"/>
          <w:szCs w:val="18"/>
        </w:rPr>
        <w:t> </w:t>
      </w:r>
      <w:r>
        <w:rPr>
          <w:rFonts w:ascii="Verdana" w:hAnsi="Verdana"/>
          <w:color w:val="000000"/>
          <w:sz w:val="18"/>
          <w:szCs w:val="18"/>
        </w:rPr>
        <w:t>А. П. Особенности составления и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нефтяной компании: Дис. на соиск. учен. степ, к.э.н. М., 2004. - 222 с.</w:t>
      </w:r>
    </w:p>
    <w:p w14:paraId="09C899D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 Е. Развитие методического аппарата финансового анализа при переходе на МСФО: Дис. на соиск. учен. степ. к.э.н. М., 2005. - 228 с.</w:t>
      </w:r>
    </w:p>
    <w:p w14:paraId="6FC242C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Жирная</w:t>
      </w:r>
      <w:r>
        <w:rPr>
          <w:rStyle w:val="WW8Num2z0"/>
          <w:rFonts w:ascii="Verdana" w:hAnsi="Verdana"/>
          <w:color w:val="000000"/>
          <w:sz w:val="18"/>
          <w:szCs w:val="18"/>
        </w:rPr>
        <w:t> </w:t>
      </w:r>
      <w:r>
        <w:rPr>
          <w:rFonts w:ascii="Verdana" w:hAnsi="Verdana"/>
          <w:color w:val="000000"/>
          <w:sz w:val="18"/>
          <w:szCs w:val="18"/>
        </w:rPr>
        <w:t>Н. М. Трансформация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формат МСФО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Дис. на соиск. учен. степ, к.э.н. -Санкт-Петербург, 2004. 195 с.</w:t>
      </w:r>
    </w:p>
    <w:p w14:paraId="0A88308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Э. Р. Формирование консолидированной финансовой отчетности российских групп компаний по МСФО: Дис. на соиск. учен. степ, к.э.н. -Казань, 2006.-199 с.</w:t>
      </w:r>
    </w:p>
    <w:p w14:paraId="25B9432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 П. Трансформация учета расходов организации: Дис. на соиск. учен. степ, д.э.н. М., 2003. - 327 с.</w:t>
      </w:r>
    </w:p>
    <w:p w14:paraId="4F518F1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Адаптация данных бухгалтерского учета и отчетности российских предприятий к требованиям международных стандартов: Дис. на соиск. учен. степ, к.э.н. М., 2000. - 219 с.</w:t>
      </w:r>
    </w:p>
    <w:p w14:paraId="06EB95D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Н. А. Диагностика методологии международных систем бухгалтерского учета: Дис. на соиск. учен. степ, д.э.н. Орел, 2005. - 396 с.</w:t>
      </w:r>
    </w:p>
    <w:p w14:paraId="16DF1D5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Методология корпоративной публичной отчетности: Автореф. дис. на соиск. учен. степ, к.э.н. М., 2004. - 48 с.</w:t>
      </w:r>
    </w:p>
    <w:p w14:paraId="08753EB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Одинушкина</w:t>
      </w:r>
      <w:r>
        <w:rPr>
          <w:rStyle w:val="WW8Num2z0"/>
          <w:rFonts w:ascii="Verdana" w:hAnsi="Verdana"/>
          <w:color w:val="000000"/>
          <w:sz w:val="18"/>
          <w:szCs w:val="18"/>
        </w:rPr>
        <w:t> </w:t>
      </w:r>
      <w:r>
        <w:rPr>
          <w:rFonts w:ascii="Verdana" w:hAnsi="Verdana"/>
          <w:color w:val="000000"/>
          <w:sz w:val="18"/>
          <w:szCs w:val="18"/>
        </w:rPr>
        <w:t>Е. В. Обоснование этапов трансформации российского бухгалтерского учета и отчетности в соответствии с МСФО и GAAP: Дис. на соиск. учен. степ, к.э.н. — М., 1998. — 211 с.</w:t>
      </w:r>
    </w:p>
    <w:p w14:paraId="14F4B1F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 В. Трансформация российской финансовой отчетности в соответствии с международными стандартами: Автореф. дис. на соиск. учен. степ, к.э.н. Пермь, 2006. - 25 с.</w:t>
      </w:r>
    </w:p>
    <w:p w14:paraId="0A5C8B1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 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интеграционном процессе: Дис. на соиск. учен. степ, к.э.н. -М., 2001. -138 с.</w:t>
      </w:r>
    </w:p>
    <w:p w14:paraId="1B504E24"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 В. Учет и отчетность по программам</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в коммерческих организациях: Автореф. дис. на соиск. учен. степ. к.э.н. М., 2004. -24 с.</w:t>
      </w:r>
    </w:p>
    <w:p w14:paraId="72D286A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Самохин</w:t>
      </w:r>
      <w:r>
        <w:rPr>
          <w:rStyle w:val="WW8Num2z0"/>
          <w:rFonts w:ascii="Verdana" w:hAnsi="Verdana"/>
          <w:color w:val="000000"/>
          <w:sz w:val="18"/>
          <w:szCs w:val="18"/>
        </w:rPr>
        <w:t> </w:t>
      </w:r>
      <w:r>
        <w:rPr>
          <w:rFonts w:ascii="Verdana" w:hAnsi="Verdana"/>
          <w:color w:val="000000"/>
          <w:sz w:val="18"/>
          <w:szCs w:val="18"/>
        </w:rPr>
        <w:t>Ю. В. Формирование российскими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финансовой отчетности в соответствии с МСФО: Автореф. дис. на соиск. учен. степ, к.э.н. Санкт-Петербург, 2004. - 19 с.</w:t>
      </w:r>
    </w:p>
    <w:p w14:paraId="1185A59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Самышкина</w:t>
      </w:r>
      <w:r>
        <w:rPr>
          <w:rStyle w:val="WW8Num2z0"/>
          <w:rFonts w:ascii="Verdana" w:hAnsi="Verdana"/>
          <w:color w:val="000000"/>
          <w:sz w:val="18"/>
          <w:szCs w:val="18"/>
        </w:rPr>
        <w:t> </w:t>
      </w:r>
      <w:r>
        <w:rPr>
          <w:rFonts w:ascii="Verdana" w:hAnsi="Verdana"/>
          <w:color w:val="000000"/>
          <w:sz w:val="18"/>
          <w:szCs w:val="18"/>
        </w:rPr>
        <w:t>А. Н.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Дис. на соиск. учен, степ, к.э.н. Казань, 1998. -170 с.</w:t>
      </w:r>
    </w:p>
    <w:p w14:paraId="4F2F612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Фурносов</w:t>
      </w:r>
      <w:r>
        <w:rPr>
          <w:rStyle w:val="WW8Num2z0"/>
          <w:rFonts w:ascii="Verdana" w:hAnsi="Verdana"/>
          <w:color w:val="000000"/>
          <w:sz w:val="18"/>
          <w:szCs w:val="18"/>
        </w:rPr>
        <w:t> </w:t>
      </w:r>
      <w:r>
        <w:rPr>
          <w:rFonts w:ascii="Verdana" w:hAnsi="Verdana"/>
          <w:color w:val="000000"/>
          <w:sz w:val="18"/>
          <w:szCs w:val="18"/>
        </w:rPr>
        <w:t>И. Ю. Российская и международная отчетность: методика трансформации: Автореф. дис. на соиск. учен. степ, к.э.н. М., 2004. - 20 с.</w:t>
      </w:r>
    </w:p>
    <w:p w14:paraId="67AF35A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 С. Адаптация системы учета финансовых результатов в сельскохозяйственных организациях к МСФО: Автореф. дис. на соиск. учен. степ. к.э.н. Санкт-Петербург, 2005. - 22 с.</w:t>
      </w:r>
    </w:p>
    <w:p w14:paraId="47AA977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Шинкарева</w:t>
      </w:r>
      <w:r>
        <w:rPr>
          <w:rStyle w:val="WW8Num2z0"/>
          <w:rFonts w:ascii="Verdana" w:hAnsi="Verdana"/>
          <w:color w:val="000000"/>
          <w:sz w:val="18"/>
          <w:szCs w:val="18"/>
        </w:rPr>
        <w:t> </w:t>
      </w:r>
      <w:r>
        <w:rPr>
          <w:rFonts w:ascii="Verdana" w:hAnsi="Verdana"/>
          <w:color w:val="000000"/>
          <w:sz w:val="18"/>
          <w:szCs w:val="18"/>
        </w:rPr>
        <w:t>Л. И. Формирование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промышленных предприятиях при адаптации к МСФО: Дис. на соиск. учен. степ, к.э.н. Орел, 2005. - 156 с.</w:t>
      </w:r>
    </w:p>
    <w:p w14:paraId="7680BE5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Статьи из журналов и газет (периодические издания).</w:t>
      </w:r>
    </w:p>
    <w:p w14:paraId="4412E5D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Лизинговые операции форма или содержание?//Корпоративная финансовая отчетность. Международные стандарты -2006. - № 1. - Интернет сайт http://www.gaap.rU/magazines/finotchet/l/2006</w:t>
      </w:r>
    </w:p>
    <w:p w14:paraId="2408925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 А. Учет операций, связанных с арендой//Аудиторские ведомости 2006. - № 12. - Интернет сайт http://www.ilts/files/file86.pdf</w:t>
      </w:r>
    </w:p>
    <w:p w14:paraId="77E4067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М. В. Составление консолидированной финансовой отчетности по МСФО//Финансовые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 7. Источник: Юридическая справочная система "</w:t>
      </w:r>
      <w:r>
        <w:rPr>
          <w:rStyle w:val="WW8Num3z0"/>
          <w:rFonts w:ascii="Verdana" w:hAnsi="Verdana"/>
          <w:color w:val="4682B4"/>
          <w:sz w:val="18"/>
          <w:szCs w:val="18"/>
        </w:rPr>
        <w:t>Консультант</w:t>
      </w:r>
      <w:r>
        <w:rPr>
          <w:rFonts w:ascii="Verdana" w:hAnsi="Verdana"/>
          <w:color w:val="000000"/>
          <w:sz w:val="18"/>
          <w:szCs w:val="18"/>
        </w:rPr>
        <w:t>".</w:t>
      </w:r>
    </w:p>
    <w:p w14:paraId="01DA3AF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Брюханов М. Мошенничество в финансовой отчетности на развивающихся рынках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2006. - Август. - № 15. - С. 48-52.</w:t>
      </w:r>
    </w:p>
    <w:p w14:paraId="2C15B15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 А. Понятие бухгалтерских оценок и их развитие//Международный бухгалтерский учет. 2006. -№ 12(96). - С. 22-26.</w:t>
      </w:r>
    </w:p>
    <w:p w14:paraId="5740F74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 Г. Дебиторская задолженность в бухгалтерской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учета//Международный бухгалтерский учет. -2006.-№12(96).-С. 31-35.</w:t>
      </w:r>
    </w:p>
    <w:p w14:paraId="725B30C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Закон "Сарбейнса-Оксли 2002 г." важный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используемый в США в борьбе с мошенничеством в финансовой отчетности. //Международный бухгалтерский учет. - 2006. - № 7(91) - С. 9-20; 2006. - № 8(92). - С. 11-21.</w:t>
      </w:r>
    </w:p>
    <w:p w14:paraId="2F6A9E1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Оценка применения МСФО зарубежными пользователями и российскими специалистами//Международный бухгалтерский учет. 2006. -№ 10(94) - С. 2-6; 2006. -№ 11(95). - С. 4-8.</w:t>
      </w:r>
    </w:p>
    <w:p w14:paraId="28402FA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 В. Плюсы и 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отчетности//Международный бухгалтерский учет. 2006. - № 8(92). - С. 22-25.</w:t>
      </w:r>
    </w:p>
    <w:p w14:paraId="416FE15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Ильин В. Мировой стандарт ЦБ РФ//Новости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-2004. № 10. Интернет сайт журнала "Новости рынка недвижимости" http://www.nrn.ru/article print.shtml?id= 1143</w:t>
      </w:r>
    </w:p>
    <w:p w14:paraId="7C24CD1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Исследования компании ЗАО "ПрайсвотерхаусКуперз" (PricewaterhouseCoopers) об отношении европейских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МСФО (Февраль 2006). Интернет сайт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http://www.accountingreform.ru/ifrs%20investor%20survev translation.pdf</w:t>
      </w:r>
    </w:p>
    <w:p w14:paraId="2ADD3A0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 Н. Комментарий к Положению по бухгалтерскому учету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ПБУ 18/02//Финансовые и бухгалтерские консультации. 2003. - № 2. - Интернет сайт: http://www.audit-it.ru/account3/inter8.php</w:t>
      </w:r>
    </w:p>
    <w:p w14:paraId="0407375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Калган В. Западные корни ПБУ 18: МСФО (IAS) 12//Консультант.2005. № 7. - Интернет сайт: http://www.gaap.ru/biblio/gaap-ias/compare rus2/079.asp</w:t>
      </w:r>
    </w:p>
    <w:p w14:paraId="23E3E66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Формирование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по МСФО при выходе на международные рынки//Международный бухгалтерский учет.2006.-№6(90).-С. 25-33.</w:t>
      </w:r>
    </w:p>
    <w:p w14:paraId="790B657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Концепция системы обеспечения исполнения стандартов финансовой отчетности/Международный бухгалтерский учет. 2006. - № 1(85) - С. 6-17; 2006. -№2(86).-С. 2-14.</w:t>
      </w:r>
    </w:p>
    <w:p w14:paraId="45409B3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 В. Различия в отражении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 МСФО и РСБУ//МСФО: практика применения. 2006. - № 5. - Интернет сайт: http://www.gaap.ru/biblio/gaap-ias/compare rus2/126.asp</w:t>
      </w:r>
    </w:p>
    <w:p w14:paraId="5A8E5E2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 Е. Теоретические аспекты трансформации финансовой отчетности/Международный бухгалтерский учет. 2006. - № 9(93) - С. 35-38.</w:t>
      </w:r>
    </w:p>
    <w:p w14:paraId="22BFA0B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С. А. О проекте Федерального закона "Об официальном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//Международный бухгалтерский учет. 2006. - № 3(87). - С. 6068.</w:t>
      </w:r>
    </w:p>
    <w:p w14:paraId="2C865BF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Учет лизинга по МСФО//Финансовый директор. 2004. -№ 7(июль). - Интернет сайт http://www.fd.ru/article/19404.html</w:t>
      </w:r>
    </w:p>
    <w:p w14:paraId="3981C18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xml:space="preserve">И. Е., Чинченко М. Н. Концепция справедливой стоимости/Международный </w:t>
      </w:r>
      <w:r>
        <w:rPr>
          <w:rFonts w:ascii="Verdana" w:hAnsi="Verdana"/>
          <w:color w:val="000000"/>
          <w:sz w:val="18"/>
          <w:szCs w:val="18"/>
        </w:rPr>
        <w:lastRenderedPageBreak/>
        <w:t>бухгалтерский учет. 2006. - № 11(95). - С. 22-26.</w:t>
      </w:r>
    </w:p>
    <w:p w14:paraId="41EA52D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Оверченко</w:t>
      </w:r>
      <w:r>
        <w:rPr>
          <w:rStyle w:val="WW8Num2z0"/>
          <w:rFonts w:ascii="Verdana" w:hAnsi="Verdana"/>
          <w:color w:val="000000"/>
          <w:sz w:val="18"/>
          <w:szCs w:val="18"/>
        </w:rPr>
        <w:t> </w:t>
      </w:r>
      <w:r>
        <w:rPr>
          <w:rFonts w:ascii="Verdana" w:hAnsi="Verdana"/>
          <w:color w:val="000000"/>
          <w:sz w:val="18"/>
          <w:szCs w:val="18"/>
        </w:rPr>
        <w:t>М. В. С PwC требуют 2,6 млрд за вредные советы//Ведомости. 2003. - № 71(871). - Интернет сайт: http://www.gaap.ru/news/gaap ifrs/593/</w:t>
      </w:r>
    </w:p>
    <w:p w14:paraId="557943D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 Н. Экономическая сущность расчетов по налогу на прибыль в разрезе международных стандартов/Международный бухгалтерский учет. 2006. - № 4(88).-С. 8-11.</w:t>
      </w:r>
    </w:p>
    <w:p w14:paraId="282D9136"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Плотникова JI. А.,</w:t>
      </w:r>
      <w:r>
        <w:rPr>
          <w:rStyle w:val="WW8Num2z0"/>
          <w:rFonts w:ascii="Verdana" w:hAnsi="Verdana"/>
          <w:color w:val="000000"/>
          <w:sz w:val="18"/>
          <w:szCs w:val="18"/>
        </w:rPr>
        <w:t> </w:t>
      </w:r>
      <w:r>
        <w:rPr>
          <w:rStyle w:val="WW8Num3z0"/>
          <w:rFonts w:ascii="Verdana" w:hAnsi="Verdana"/>
          <w:color w:val="4682B4"/>
          <w:sz w:val="18"/>
          <w:szCs w:val="18"/>
        </w:rPr>
        <w:t>Каспин</w:t>
      </w:r>
      <w:r>
        <w:rPr>
          <w:rStyle w:val="WW8Num2z0"/>
          <w:rFonts w:ascii="Verdana" w:hAnsi="Verdana"/>
          <w:color w:val="000000"/>
          <w:sz w:val="18"/>
          <w:szCs w:val="18"/>
        </w:rPr>
        <w:t> </w:t>
      </w:r>
      <w:r>
        <w:rPr>
          <w:rFonts w:ascii="Verdana" w:hAnsi="Verdana"/>
          <w:color w:val="000000"/>
          <w:sz w:val="18"/>
          <w:szCs w:val="18"/>
        </w:rPr>
        <w:t>А. Е. Нематериальные активы: обзор международного опыта и перспективы развития/Международный бухгалтерский учет. -2006.-№4(88).-С. 30-38.</w:t>
      </w:r>
    </w:p>
    <w:p w14:paraId="77289E3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Интеллектуальная собственность: правовое положение и правовые основания бухгалтерского учета//Международный бухгалтерский учет. -2006.-№9(93).-С. 39-47.</w:t>
      </w:r>
    </w:p>
    <w:p w14:paraId="6C4B209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Этапы реформирования бухучета и отчетности в России//Международный бухгалтерский учет. 2006. -№ 4(88). - С. 21-29.</w:t>
      </w:r>
    </w:p>
    <w:p w14:paraId="192D1A2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Попов А. Трудности перехода//Финанс. 2004. - №48-49(89-90). Интернет сайт журнала "</w:t>
      </w:r>
      <w:r>
        <w:rPr>
          <w:rStyle w:val="WW8Num3z0"/>
          <w:rFonts w:ascii="Verdana" w:hAnsi="Verdana"/>
          <w:color w:val="4682B4"/>
          <w:sz w:val="18"/>
          <w:szCs w:val="18"/>
        </w:rPr>
        <w:t>Финанс</w:t>
      </w:r>
      <w:r>
        <w:rPr>
          <w:rFonts w:ascii="Verdana" w:hAnsi="Verdana"/>
          <w:color w:val="000000"/>
          <w:sz w:val="18"/>
          <w:szCs w:val="18"/>
        </w:rPr>
        <w:t>": http://www.finansmag.ni/l 1251</w:t>
      </w:r>
    </w:p>
    <w:p w14:paraId="7250AB38"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Н. А. Консолидированная отчетность в условиях инфляции/Международный бухгалтерский учет. 2006. -№ 11(95). - С. 34-35.</w:t>
      </w:r>
    </w:p>
    <w:p w14:paraId="1BC582E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соответствии с МСФО//Финансовый директор. 2006 - № 7-8. - Интернет сайт: http://www.gaap.ru/biblio/gaap-ias/corripare rus2/122.asp</w:t>
      </w:r>
    </w:p>
    <w:p w14:paraId="033A84D9"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 А. Основатель МСФО//Расчет. 2005. - № 2. - Интернет сайт: http://www.berator.ru/raschet/article/2432</w:t>
      </w:r>
    </w:p>
    <w:p w14:paraId="7707388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Е. П. Как отразить отложенные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по МСФО. МСФО 12//Консультант. 2005. - № 23. - Интернет сайт http://www.lawlinks.ru/print.php7id-30700</w:t>
      </w:r>
    </w:p>
    <w:p w14:paraId="6B102F4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Международные стандарты финансовой отчетности и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управления/Международный бухгалтерский учет. 2007. -№ 3(99). - С. 14-19.</w:t>
      </w:r>
    </w:p>
    <w:p w14:paraId="66F32D1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Особенности принципов учета и основные характеристики финансовой отчетности, составленной по МСФО//Международный бухгалтерский учет. -2006.-№10(94)-С. 26-38.</w:t>
      </w:r>
    </w:p>
    <w:p w14:paraId="1A155A92"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Проблемы и решения внедрения систем бухгалтерского учета в соответствии с МСФО//Международный бухгалтерский учет. 2007. - № 4(100).-С. 11-16.</w:t>
      </w:r>
    </w:p>
    <w:p w14:paraId="404041A5"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Суконкина</w:t>
      </w:r>
      <w:r>
        <w:rPr>
          <w:rStyle w:val="WW8Num2z0"/>
          <w:rFonts w:ascii="Verdana" w:hAnsi="Verdana"/>
          <w:color w:val="000000"/>
          <w:sz w:val="18"/>
          <w:szCs w:val="18"/>
        </w:rPr>
        <w:t> </w:t>
      </w:r>
      <w:r>
        <w:rPr>
          <w:rFonts w:ascii="Verdana" w:hAnsi="Verdana"/>
          <w:color w:val="000000"/>
          <w:sz w:val="18"/>
          <w:szCs w:val="18"/>
        </w:rPr>
        <w:t>М. А. Как учитывать основные средства по МСФО//Финансовый директор. 2005. - № 7 - Интернет сайт http://www.fd.ru/article/14602.html</w:t>
      </w:r>
    </w:p>
    <w:p w14:paraId="7C233007"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Тютюнникова</w:t>
      </w:r>
      <w:r>
        <w:rPr>
          <w:rStyle w:val="WW8Num2z0"/>
          <w:rFonts w:ascii="Verdana" w:hAnsi="Verdana"/>
          <w:color w:val="000000"/>
          <w:sz w:val="18"/>
          <w:szCs w:val="18"/>
        </w:rPr>
        <w:t> </w:t>
      </w:r>
      <w:r>
        <w:rPr>
          <w:rFonts w:ascii="Verdana" w:hAnsi="Verdana"/>
          <w:color w:val="000000"/>
          <w:sz w:val="18"/>
          <w:szCs w:val="18"/>
        </w:rPr>
        <w:t>Е. С.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МСФО//Финансовый директор. 2007. № 2 - Интернет сайт http://www.ippnou.ru/article.php?idarticle=003103</w:t>
      </w:r>
    </w:p>
    <w:p w14:paraId="6CF67B9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Фройдманн А.</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на краю//Финансовый директор. 2003 -№ 9 - Интернет сайт http://www.fd.ru/article/4385.html/</w:t>
      </w:r>
    </w:p>
    <w:p w14:paraId="46F15F0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Чая В. Т. XXXIV Международная научно-практическая конференция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//Международный бухгалтерский учет. 2006. - № 9(93) - С. 2-7.</w:t>
      </w:r>
    </w:p>
    <w:p w14:paraId="34D64D8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Чая В. Т.,</w:t>
      </w:r>
      <w:r>
        <w:rPr>
          <w:rStyle w:val="WW8Num2z0"/>
          <w:rFonts w:ascii="Verdana" w:hAnsi="Verdana"/>
          <w:color w:val="000000"/>
          <w:sz w:val="18"/>
          <w:szCs w:val="18"/>
        </w:rPr>
        <w:t> </w:t>
      </w:r>
      <w:r>
        <w:rPr>
          <w:rStyle w:val="WW8Num3z0"/>
          <w:rFonts w:ascii="Verdana" w:hAnsi="Verdana"/>
          <w:color w:val="4682B4"/>
          <w:sz w:val="18"/>
          <w:szCs w:val="18"/>
        </w:rPr>
        <w:t>Боноева</w:t>
      </w:r>
      <w:r>
        <w:rPr>
          <w:rStyle w:val="WW8Num2z0"/>
          <w:rFonts w:ascii="Verdana" w:hAnsi="Verdana"/>
          <w:color w:val="000000"/>
          <w:sz w:val="18"/>
          <w:szCs w:val="18"/>
        </w:rPr>
        <w:t> </w:t>
      </w:r>
      <w:r>
        <w:rPr>
          <w:rFonts w:ascii="Verdana" w:hAnsi="Verdana"/>
          <w:color w:val="000000"/>
          <w:sz w:val="18"/>
          <w:szCs w:val="18"/>
        </w:rPr>
        <w:t>Н.А. Особенности процедур трансформации финансовой отчетности в соответствии с МСФО//Международный бухгалтерский учет. -2006.-№5(89).-С. 10-17.</w:t>
      </w:r>
    </w:p>
    <w:p w14:paraId="1C6A102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Чая В. Т.,</w:t>
      </w:r>
      <w:r>
        <w:rPr>
          <w:rStyle w:val="WW8Num2z0"/>
          <w:rFonts w:ascii="Verdana" w:hAnsi="Verdana"/>
          <w:color w:val="000000"/>
          <w:sz w:val="18"/>
          <w:szCs w:val="18"/>
        </w:rPr>
        <w:t> </w:t>
      </w:r>
      <w:r>
        <w:rPr>
          <w:rStyle w:val="WW8Num3z0"/>
          <w:rFonts w:ascii="Verdana" w:hAnsi="Verdana"/>
          <w:color w:val="4682B4"/>
          <w:sz w:val="18"/>
          <w:szCs w:val="18"/>
        </w:rPr>
        <w:t>Боноева</w:t>
      </w:r>
      <w:r>
        <w:rPr>
          <w:rStyle w:val="WW8Num2z0"/>
          <w:rFonts w:ascii="Verdana" w:hAnsi="Verdana"/>
          <w:color w:val="000000"/>
          <w:sz w:val="18"/>
          <w:szCs w:val="18"/>
        </w:rPr>
        <w:t> </w:t>
      </w:r>
      <w:r>
        <w:rPr>
          <w:rFonts w:ascii="Verdana" w:hAnsi="Verdana"/>
          <w:color w:val="000000"/>
          <w:sz w:val="18"/>
          <w:szCs w:val="18"/>
        </w:rPr>
        <w:t>Н. А. Проблемы трансформации российской отчетности в отчетность, подготовленную в соответствии с МСФО//Международный бухгалтерский учет. 2006. - № 7(91). - С. 30-35.</w:t>
      </w:r>
    </w:p>
    <w:p w14:paraId="2BFACAF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О. А. Учет в инвестиционно-строительных компаниях на основе МСФО//Международный бухгалтерский учет. 2006. - № 4(88). - С. 12-16.</w:t>
      </w:r>
    </w:p>
    <w:p w14:paraId="4F4A1A6F"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Шапран В. Неурядицы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и реакция рынка//Валютный</w:t>
      </w:r>
      <w:r>
        <w:rPr>
          <w:rStyle w:val="WW8Num2z0"/>
          <w:rFonts w:ascii="Verdana" w:hAnsi="Verdana"/>
          <w:color w:val="000000"/>
          <w:sz w:val="18"/>
          <w:szCs w:val="18"/>
        </w:rPr>
        <w:t> </w:t>
      </w:r>
      <w:r>
        <w:rPr>
          <w:rStyle w:val="WW8Num3z0"/>
          <w:rFonts w:ascii="Verdana" w:hAnsi="Verdana"/>
          <w:color w:val="4682B4"/>
          <w:sz w:val="18"/>
          <w:szCs w:val="18"/>
        </w:rPr>
        <w:t>спекулянт</w:t>
      </w:r>
      <w:r>
        <w:rPr>
          <w:rFonts w:ascii="Verdana" w:hAnsi="Verdana"/>
          <w:color w:val="000000"/>
          <w:sz w:val="18"/>
          <w:szCs w:val="18"/>
        </w:rPr>
        <w:t>. 2006. -N 2. - С. 86-88.</w:t>
      </w:r>
    </w:p>
    <w:p w14:paraId="68E4FBF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Шелагинов В. Е. Пересмотр "Принципов подготовки и представления финансовой отчетности Совета по МСФО": цели финансовой отчетности/Международный бухгалтерский учет. 2007. -№ 4(100). - С. 21-28.</w:t>
      </w:r>
    </w:p>
    <w:p w14:paraId="33A27B23"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Holland K. and Jackson R.H.G. (2004). Earnings Management and Deferred Tax, Accounting and Business Research, Vol 34 No 2, pp.101-123.</w:t>
      </w:r>
    </w:p>
    <w:p w14:paraId="7B5AA9B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IAS Unstoppable. Global Risk Regulator Newsletter July/August 2003. -</w:t>
      </w:r>
      <w:r>
        <w:rPr>
          <w:rFonts w:ascii="Verdana" w:hAnsi="Verdana"/>
          <w:color w:val="000000"/>
          <w:sz w:val="18"/>
          <w:szCs w:val="18"/>
        </w:rPr>
        <w:lastRenderedPageBreak/>
        <w:t>http://www.globalriskregulator.com/archive/JulvAugust2003-19.html</w:t>
      </w:r>
    </w:p>
    <w:p w14:paraId="602E57BA"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Jenkins E.L. "Testimony of Edmund L. Jenkins Chairman Financial Accounting Standards Board Before the Subcommittee on Finance and Hazardous Materials of the</w:t>
      </w:r>
    </w:p>
    <w:p w14:paraId="6CE870E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Committee on Commerce" (May 4,2000); FASB website, http://www.fasb.org/news/Tsmny54.pdf 9.48.10. Электронные издания.</w:t>
      </w:r>
    </w:p>
    <w:p w14:paraId="2C3F60AD"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Интернет-издание Gaap.ru. Лента новостей от 11.09.2006 "Новое исследование МСФО аудиторской компанией "Ernst and Young" выявило старые проблемы": http://www.gaap.ru/news/gaapifrsl 306</w:t>
      </w:r>
    </w:p>
    <w:p w14:paraId="166C86E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Интернет сайт Ассоциации дипломированных присяжных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http://www.accaglobal.com</w:t>
      </w:r>
    </w:p>
    <w:p w14:paraId="5C80B671"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Интернет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НК "ЮКОС", Financial Reports (2002,2003): http://www.vukos.com/New IR/Financial reports.asp</w:t>
      </w:r>
    </w:p>
    <w:p w14:paraId="50E3FB6B"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Интернет сайт Совета по Международным стандартам финансовой отчетности (IASB): http://www.iasb.org</w:t>
      </w:r>
    </w:p>
    <w:p w14:paraId="55312710"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Интернет сайт Совета по Стандартам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(FASB): http://www.fasb.org</w:t>
      </w:r>
    </w:p>
    <w:p w14:paraId="59B47FEE"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Обзор экономических преступлений, 2005 год, Россия (2005). PricewaterhouseCoopers global economic crime survey 2005 country supplements, website: http://www.pwc.com/extweb/insights.nsf/docid/13B59FA29B864E18852570C1005983C7</w:t>
      </w:r>
    </w:p>
    <w:p w14:paraId="7C9CB59C" w14:textId="77777777" w:rsidR="002B1943" w:rsidRDefault="002B1943" w:rsidP="002B1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Российский институт директоров, брошюра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история и практика", http://www.fcsm.ru/catalog.asp7ob по=3730</w:t>
      </w:r>
    </w:p>
    <w:p w14:paraId="785726EF" w14:textId="6E53C285" w:rsidR="00245540" w:rsidRPr="002B1943" w:rsidRDefault="002B1943" w:rsidP="002B1943">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2B194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FDC95" w14:textId="77777777" w:rsidR="00021EE1" w:rsidRDefault="00021EE1">
      <w:pPr>
        <w:spacing w:after="0" w:line="240" w:lineRule="auto"/>
      </w:pPr>
      <w:r>
        <w:separator/>
      </w:r>
    </w:p>
  </w:endnote>
  <w:endnote w:type="continuationSeparator" w:id="0">
    <w:p w14:paraId="62A5449B" w14:textId="77777777" w:rsidR="00021EE1" w:rsidRDefault="0002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DF8FF" w14:textId="77777777" w:rsidR="00021EE1" w:rsidRDefault="00021EE1">
      <w:pPr>
        <w:spacing w:after="0" w:line="240" w:lineRule="auto"/>
      </w:pPr>
      <w:r>
        <w:separator/>
      </w:r>
    </w:p>
  </w:footnote>
  <w:footnote w:type="continuationSeparator" w:id="0">
    <w:p w14:paraId="46CA208E" w14:textId="77777777" w:rsidR="00021EE1" w:rsidRDefault="00021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1EE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E121-0733-4DDC-8EF4-73B8863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10727</TotalTime>
  <Pages>18</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720</cp:revision>
  <cp:lastPrinted>2009-02-06T05:36:00Z</cp:lastPrinted>
  <dcterms:created xsi:type="dcterms:W3CDTF">2016-05-04T14:28:00Z</dcterms:created>
  <dcterms:modified xsi:type="dcterms:W3CDTF">2016-07-17T11:22:00Z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