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61CC9" w:rsidRDefault="0071294A" w:rsidP="00961CC9">
      <w:pPr>
        <w:rPr>
          <w:rFonts w:ascii="Verdana" w:hAnsi="Verdana"/>
          <w:color w:val="000000"/>
          <w:sz w:val="18"/>
          <w:szCs w:val="18"/>
        </w:rPr>
      </w:pPr>
      <w:r>
        <w:rPr>
          <w:rFonts w:ascii="Verdana" w:hAnsi="Verdana"/>
          <w:color w:val="000000"/>
          <w:sz w:val="18"/>
          <w:szCs w:val="18"/>
          <w:shd w:val="clear" w:color="auto" w:fill="FFFFFF"/>
        </w:rPr>
        <w:t>Правовое положение международных неправительственных организаций, имеющих консультативный статус при межправительственных организациях</w:t>
      </w:r>
      <w:r>
        <w:rPr>
          <w:rFonts w:ascii="Verdana" w:hAnsi="Verdana"/>
          <w:color w:val="000000"/>
          <w:sz w:val="18"/>
          <w:szCs w:val="18"/>
        </w:rPr>
        <w:br/>
      </w:r>
      <w:r>
        <w:rPr>
          <w:rFonts w:ascii="Verdana" w:hAnsi="Verdana"/>
          <w:color w:val="000000"/>
          <w:sz w:val="18"/>
          <w:szCs w:val="18"/>
        </w:rPr>
        <w:br/>
      </w:r>
    </w:p>
    <w:p w:rsidR="0071294A" w:rsidRDefault="0071294A" w:rsidP="00961CC9">
      <w:pPr>
        <w:rPr>
          <w:rFonts w:ascii="Verdana" w:hAnsi="Verdana"/>
          <w:color w:val="000000"/>
          <w:sz w:val="18"/>
          <w:szCs w:val="18"/>
        </w:rPr>
      </w:pP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Год: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2012</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Быкова, Татьяна Михайловна</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Москва</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12.00.10</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71294A" w:rsidRDefault="0071294A" w:rsidP="007129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1294A" w:rsidRDefault="0071294A" w:rsidP="0071294A">
      <w:pPr>
        <w:spacing w:line="270" w:lineRule="atLeast"/>
        <w:rPr>
          <w:rFonts w:ascii="Verdana" w:hAnsi="Verdana"/>
          <w:color w:val="000000"/>
          <w:sz w:val="18"/>
          <w:szCs w:val="18"/>
        </w:rPr>
      </w:pPr>
      <w:r>
        <w:rPr>
          <w:rFonts w:ascii="Verdana" w:hAnsi="Verdana"/>
          <w:color w:val="000000"/>
          <w:sz w:val="18"/>
          <w:szCs w:val="18"/>
        </w:rPr>
        <w:t>252</w:t>
      </w:r>
    </w:p>
    <w:p w:rsidR="0071294A" w:rsidRDefault="0071294A" w:rsidP="0071294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Быкова, Татьяна Михайловна</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ОСОБЕННОСТИ МЕЖДУНАРОДНО-ПРАВОВОГО ПОЛОЖЕНИЯ МЕЖДУНА</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РОДНЫХ</w:t>
      </w:r>
      <w:r>
        <w:rPr>
          <w:rStyle w:val="WW8Num3z0"/>
          <w:rFonts w:ascii="Verdana" w:hAnsi="Verdana"/>
          <w:color w:val="000000"/>
          <w:sz w:val="18"/>
          <w:szCs w:val="18"/>
        </w:rPr>
        <w:t> </w:t>
      </w:r>
      <w:r>
        <w:rPr>
          <w:rStyle w:val="WW8Num4z0"/>
          <w:rFonts w:ascii="Verdana" w:hAnsi="Verdana"/>
          <w:color w:val="4682B4"/>
          <w:sz w:val="18"/>
          <w:szCs w:val="18"/>
        </w:rPr>
        <w:t>НЕПРАВИТЕЛЬСТВЕННЫХ</w:t>
      </w:r>
      <w:r>
        <w:rPr>
          <w:rStyle w:val="WW8Num3z0"/>
          <w:rFonts w:ascii="Verdana" w:hAnsi="Verdana"/>
          <w:color w:val="000000"/>
          <w:sz w:val="18"/>
          <w:szCs w:val="18"/>
        </w:rPr>
        <w:t> </w:t>
      </w:r>
      <w:r>
        <w:rPr>
          <w:rFonts w:ascii="Verdana" w:hAnsi="Verdana"/>
          <w:color w:val="000000"/>
          <w:sz w:val="18"/>
          <w:szCs w:val="18"/>
        </w:rPr>
        <w:t>ОРГАНИЗАЦИЙ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неправительственных организаций (МНПО).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Концепции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МНПО в доктрине международного права.</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Различия в правовой природе международных</w:t>
      </w:r>
      <w:r>
        <w:rPr>
          <w:rStyle w:val="WW8Num3z0"/>
          <w:rFonts w:ascii="Verdana" w:hAnsi="Verdana"/>
          <w:color w:val="000000"/>
          <w:sz w:val="18"/>
          <w:szCs w:val="18"/>
        </w:rPr>
        <w:t> </w:t>
      </w:r>
      <w:r>
        <w:rPr>
          <w:rStyle w:val="WW8Num4z0"/>
          <w:rFonts w:ascii="Verdana" w:hAnsi="Verdana"/>
          <w:color w:val="4682B4"/>
          <w:sz w:val="18"/>
          <w:szCs w:val="18"/>
        </w:rPr>
        <w:t>межправительственных</w:t>
      </w:r>
      <w:r>
        <w:rPr>
          <w:rStyle w:val="WW8Num3z0"/>
          <w:rFonts w:ascii="Verdana" w:hAnsi="Verdana"/>
          <w:color w:val="000000"/>
          <w:sz w:val="18"/>
          <w:szCs w:val="18"/>
        </w:rPr>
        <w:t> </w:t>
      </w:r>
      <w:r>
        <w:rPr>
          <w:rFonts w:ascii="Verdana" w:hAnsi="Verdana"/>
          <w:color w:val="000000"/>
          <w:sz w:val="18"/>
          <w:szCs w:val="18"/>
        </w:rPr>
        <w:t>(ММПО) и международных неправительственных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(МНПО).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ФОРМИРОВАНИЕ МЕЖДУНАРОДНО-ПРАВОВОГО РЕГУЛИРОВАНИЯ СОТРУДНИЧЕСТВА</w:t>
      </w:r>
      <w:r>
        <w:rPr>
          <w:rStyle w:val="WW8Num3z0"/>
          <w:rFonts w:ascii="Verdana" w:hAnsi="Verdana"/>
          <w:color w:val="000000"/>
          <w:sz w:val="18"/>
          <w:szCs w:val="18"/>
        </w:rPr>
        <w:t> </w:t>
      </w:r>
      <w:r>
        <w:rPr>
          <w:rStyle w:val="WW8Num4z0"/>
          <w:rFonts w:ascii="Verdana" w:hAnsi="Verdana"/>
          <w:color w:val="4682B4"/>
          <w:sz w:val="18"/>
          <w:szCs w:val="18"/>
        </w:rPr>
        <w:t>ММПО</w:t>
      </w:r>
      <w:r>
        <w:rPr>
          <w:rStyle w:val="WW8Num3z0"/>
          <w:rFonts w:ascii="Verdana" w:hAnsi="Verdana"/>
          <w:color w:val="000000"/>
          <w:sz w:val="18"/>
          <w:szCs w:val="18"/>
        </w:rPr>
        <w:t> </w:t>
      </w:r>
      <w:r>
        <w:rPr>
          <w:rFonts w:ascii="Verdana" w:hAnsi="Verdana"/>
          <w:color w:val="000000"/>
          <w:sz w:val="18"/>
          <w:szCs w:val="18"/>
        </w:rPr>
        <w:t>С МНПО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возникновения и эволюция характера консультативных связей МНПО с ММПО.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Современные формы сотрудничества ММПО с МНПО.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ПРАКТИКА СОТРУДНИЧЕСТВА МНПО С ОТДЕЛЬНЫМИ ММПО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основы сотрудничества МНПО с отдельными органами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Организации Объединенных Наций.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Сотрудничество МНПО со специализированными учреждениями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Организации Объединенных Наций.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Сотрудничество МНПО с международными региональными организациями (ОАГ, СЕ).</w:t>
      </w:r>
    </w:p>
    <w:p w:rsidR="0071294A" w:rsidRDefault="0071294A" w:rsidP="0071294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международных неправительственных организаций, имеющих консультативный статус при межправительственных организациях"</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современный период развития международных отношений наблюдается существенный количественный рост международных неправительственных организаций (</w:t>
      </w:r>
      <w:r>
        <w:rPr>
          <w:rStyle w:val="WW8Num4z0"/>
          <w:rFonts w:ascii="Verdana" w:hAnsi="Verdana"/>
          <w:color w:val="4682B4"/>
          <w:sz w:val="18"/>
          <w:szCs w:val="18"/>
        </w:rPr>
        <w:t>МНПО</w:t>
      </w:r>
      <w:r>
        <w:rPr>
          <w:rFonts w:ascii="Verdana" w:hAnsi="Verdana"/>
          <w:color w:val="000000"/>
          <w:sz w:val="18"/>
          <w:szCs w:val="18"/>
        </w:rPr>
        <w:t>), желающих получить официальный статус (консультативный, участника, партнера, ассоциированный и иной) при международных межправительственных организациях (</w:t>
      </w:r>
      <w:r>
        <w:rPr>
          <w:rStyle w:val="WW8Num4z0"/>
          <w:rFonts w:ascii="Verdana" w:hAnsi="Verdana"/>
          <w:color w:val="4682B4"/>
          <w:sz w:val="18"/>
          <w:szCs w:val="18"/>
        </w:rPr>
        <w:t>ММПО</w:t>
      </w:r>
      <w:r>
        <w:rPr>
          <w:rFonts w:ascii="Verdana" w:hAnsi="Verdana"/>
          <w:color w:val="000000"/>
          <w:sz w:val="18"/>
          <w:szCs w:val="18"/>
        </w:rPr>
        <w:t>). Вместе с тем в XXI веке чрезвычайно усиливается позиция международных неправительственных организаций в решении глобальных проблем и в целом возрастает их роль на международной арене, что обусловливает стремление межправительственных организаций к сотрудничеству с неправительственными структурами.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Отличительной чертой современных международных отношений также является участие в них значительного количества международных организаций, посредством которых осуществляется сотрудничество между государствами1. При этом, как справедливо отметил К.</w:t>
      </w:r>
      <w:r>
        <w:rPr>
          <w:rStyle w:val="WW8Num3z0"/>
          <w:rFonts w:ascii="Verdana" w:hAnsi="Verdana"/>
          <w:color w:val="000000"/>
          <w:sz w:val="18"/>
          <w:szCs w:val="18"/>
        </w:rPr>
        <w:t> </w:t>
      </w:r>
      <w:r>
        <w:rPr>
          <w:rStyle w:val="WW8Num4z0"/>
          <w:rFonts w:ascii="Verdana" w:hAnsi="Verdana"/>
          <w:color w:val="4682B4"/>
          <w:sz w:val="18"/>
          <w:szCs w:val="18"/>
        </w:rPr>
        <w:t>Кольяр</w:t>
      </w:r>
      <w:r>
        <w:rPr>
          <w:rFonts w:ascii="Verdana" w:hAnsi="Verdana"/>
          <w:color w:val="000000"/>
          <w:sz w:val="18"/>
          <w:szCs w:val="18"/>
        </w:rPr>
        <w:t>, наиболее многочисленной группой международных организаций являются неправительственные организации". Так, по данным журнала Союза международных ассоциаций «</w:t>
      </w:r>
      <w:r>
        <w:rPr>
          <w:rStyle w:val="WW8Num4z0"/>
          <w:rFonts w:ascii="Verdana" w:hAnsi="Verdana"/>
          <w:color w:val="4682B4"/>
          <w:sz w:val="18"/>
          <w:szCs w:val="18"/>
        </w:rPr>
        <w:t xml:space="preserve">Ежегодник </w:t>
      </w:r>
      <w:r>
        <w:rPr>
          <w:rStyle w:val="WW8Num4z0"/>
          <w:rFonts w:ascii="Verdana" w:hAnsi="Verdana"/>
          <w:color w:val="4682B4"/>
          <w:sz w:val="18"/>
          <w:szCs w:val="18"/>
        </w:rPr>
        <w:lastRenderedPageBreak/>
        <w:t>международных ассоциаций</w:t>
      </w:r>
      <w:r>
        <w:rPr>
          <w:rFonts w:ascii="Verdana" w:hAnsi="Verdana"/>
          <w:color w:val="000000"/>
          <w:sz w:val="18"/>
          <w:szCs w:val="18"/>
        </w:rPr>
        <w:t>» в 2000 году количество международных межправительственных организаций составляло 1 839, в то время как число международных неправительственных организаций существенно превышало эту цифру и насчитывало 17 077, при этом с учетом национальных подразделений МНГ10, их представительств в разных государствах эта цифра увеличивалась до 43 9583.</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Общественное мнение становится одним из ключевых факторов, влияющих на межгосударственную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внутригосударственную</w:t>
      </w:r>
      <w:r>
        <w:rPr>
          <w:rStyle w:val="WW8Num3z0"/>
          <w:rFonts w:ascii="Verdana" w:hAnsi="Verdana"/>
          <w:color w:val="000000"/>
          <w:sz w:val="18"/>
          <w:szCs w:val="18"/>
        </w:rPr>
        <w:t> </w:t>
      </w:r>
      <w:r>
        <w:rPr>
          <w:rFonts w:ascii="Verdana" w:hAnsi="Verdana"/>
          <w:color w:val="000000"/>
          <w:sz w:val="18"/>
          <w:szCs w:val="18"/>
        </w:rPr>
        <w:t>политику. Участие широкого круга действующих лиц, включая представителей гражданского общества и частного сектора, имеет важное значение не только</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sidRPr="0071294A">
        <w:rPr>
          <w:rFonts w:ascii="Verdana" w:hAnsi="Verdana"/>
          <w:color w:val="000000"/>
          <w:sz w:val="18"/>
          <w:szCs w:val="18"/>
          <w:lang w:val="en-US"/>
        </w:rPr>
        <w:t xml:space="preserve">1 </w:t>
      </w:r>
      <w:r>
        <w:rPr>
          <w:rFonts w:ascii="Verdana" w:hAnsi="Verdana"/>
          <w:color w:val="000000"/>
          <w:sz w:val="18"/>
          <w:szCs w:val="18"/>
        </w:rPr>
        <w:t>См</w:t>
      </w:r>
      <w:r w:rsidRPr="0071294A">
        <w:rPr>
          <w:rFonts w:ascii="Verdana" w:hAnsi="Verdana"/>
          <w:color w:val="000000"/>
          <w:sz w:val="18"/>
          <w:szCs w:val="18"/>
          <w:lang w:val="en-US"/>
        </w:rPr>
        <w:t xml:space="preserve">.: International Law/ ed. by M.D. Evans. </w:t>
      </w:r>
      <w:r>
        <w:rPr>
          <w:rFonts w:ascii="Verdana" w:hAnsi="Verdana"/>
          <w:color w:val="000000"/>
          <w:sz w:val="18"/>
          <w:szCs w:val="18"/>
        </w:rPr>
        <w:t>New York, 2010. P. 252.</w:t>
      </w:r>
    </w:p>
    <w:p w:rsidR="0071294A" w:rsidRPr="0071294A" w:rsidRDefault="0071294A" w:rsidP="0071294A">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2 См.: Кольяр К. Международные организации п учреждения. М</w:t>
      </w:r>
      <w:r w:rsidRPr="0071294A">
        <w:rPr>
          <w:rFonts w:ascii="Verdana" w:hAnsi="Verdana"/>
          <w:color w:val="000000"/>
          <w:sz w:val="18"/>
          <w:szCs w:val="18"/>
          <w:lang w:val="en-US"/>
        </w:rPr>
        <w:t xml:space="preserve">., 1972. </w:t>
      </w:r>
      <w:r>
        <w:rPr>
          <w:rFonts w:ascii="Verdana" w:hAnsi="Verdana"/>
          <w:color w:val="000000"/>
          <w:sz w:val="18"/>
          <w:szCs w:val="18"/>
        </w:rPr>
        <w:t>С</w:t>
      </w:r>
      <w:r w:rsidRPr="0071294A">
        <w:rPr>
          <w:rFonts w:ascii="Verdana" w:hAnsi="Verdana"/>
          <w:color w:val="000000"/>
          <w:sz w:val="18"/>
          <w:szCs w:val="18"/>
          <w:lang w:val="en-US"/>
        </w:rPr>
        <w:t>. '173.</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sidRPr="0071294A">
        <w:rPr>
          <w:rFonts w:ascii="Verdana" w:hAnsi="Verdana"/>
          <w:color w:val="000000"/>
          <w:sz w:val="18"/>
          <w:szCs w:val="18"/>
          <w:lang w:val="en-US"/>
        </w:rPr>
        <w:t xml:space="preserve">3 P. Sands, P. Klein. Bowett's law of international institutions. </w:t>
      </w:r>
      <w:r>
        <w:rPr>
          <w:rFonts w:ascii="Verdana" w:hAnsi="Verdana"/>
          <w:color w:val="000000"/>
          <w:sz w:val="18"/>
          <w:szCs w:val="18"/>
        </w:rPr>
        <w:t>London, 2001. P. 5. для эффективного решения глобальных приоритетных задач, но и для недопущения дальнейшей эрозии многосторонности'1.</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исследования обусловлена очевидным ежедневным возрастанием значения и роли МНПО в системе современных международных отношений. Как отмечается в юридической литературе, активность</w:t>
      </w:r>
      <w:r>
        <w:rPr>
          <w:rStyle w:val="WW8Num3z0"/>
          <w:rFonts w:ascii="Verdana" w:hAnsi="Verdana"/>
          <w:color w:val="000000"/>
          <w:sz w:val="18"/>
          <w:szCs w:val="18"/>
        </w:rPr>
        <w:t> </w:t>
      </w:r>
      <w:r>
        <w:rPr>
          <w:rStyle w:val="WW8Num4z0"/>
          <w:rFonts w:ascii="Verdana" w:hAnsi="Verdana"/>
          <w:color w:val="4682B4"/>
          <w:sz w:val="18"/>
          <w:szCs w:val="18"/>
        </w:rPr>
        <w:t>НПО</w:t>
      </w:r>
      <w:r>
        <w:rPr>
          <w:rFonts w:ascii="Verdana" w:hAnsi="Verdana"/>
          <w:color w:val="000000"/>
          <w:sz w:val="18"/>
          <w:szCs w:val="18"/>
        </w:rPr>
        <w:t>, устойчивая тенденция к их увеличению - характерная черта нынешнего этапа развития человечества, ведет к росту популярности НПО в глазах правительств и межправительственных организаций3.</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Будучи Генеральным секретарем</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 Аннан четко заявил в докладе 2002 года о программе дальнейших преобразований, что улучшение отношений между Организацией Объединенных Наций и гражданским обществом представляет собой важный элемент программы реформ6. Данная задача остается одной из главных в политике ООН и сегодня.</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международных отношений укрепляется сотрудничество международных межправительственных и международных неправительственных организаций. В настоящее время отношения сотрудничества с международными неправительственными организациями в той или иной форме осуществляет большинство международных межправительственных организаций, как универсальных, так и региональных. Официальный статус предоставляется международным неправительственным организациям как Организацией Объединенных Наций, так и специализированными учреждениями ООН. Кроме того, ряд международных региональных организаций - Совет Европы, Организация американских государств, Африканский союз - также осуществляют сотрудничество с МНПО.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Доклад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ООП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Укрепление системы Организации Объединенных Наций</w:t>
      </w:r>
      <w:r>
        <w:rPr>
          <w:rFonts w:ascii="Verdana" w:hAnsi="Verdana"/>
          <w:color w:val="000000"/>
          <w:sz w:val="18"/>
          <w:szCs w:val="18"/>
        </w:rPr>
        <w:t>» от 11 июня 2004 г. UN Doc.: А/58/817. URL: http://\v\vw.un.org/russian/partners/eminent/a58-817.htm (дата обращения: 15.05.2011).</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Урсин</w:t>
      </w:r>
      <w:r>
        <w:rPr>
          <w:rStyle w:val="WW8Num3z0"/>
          <w:rFonts w:ascii="Verdana" w:hAnsi="Verdana"/>
          <w:color w:val="000000"/>
          <w:sz w:val="18"/>
          <w:szCs w:val="18"/>
        </w:rPr>
        <w:t> </w:t>
      </w:r>
      <w:r>
        <w:rPr>
          <w:rFonts w:ascii="Verdana" w:hAnsi="Verdana"/>
          <w:color w:val="000000"/>
          <w:sz w:val="18"/>
          <w:szCs w:val="18"/>
        </w:rPr>
        <w:t>Д.А. Международные неправшельстпенные организации и прогрессивное развитие международного права: дисс. . канд.юрид.наук: 12.00.10. М„ 2000. С.З.</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Доклад Генерального Секретаря ООН «</w:t>
      </w:r>
      <w:r>
        <w:rPr>
          <w:rStyle w:val="WW8Num4z0"/>
          <w:rFonts w:ascii="Verdana" w:hAnsi="Verdana"/>
          <w:color w:val="4682B4"/>
          <w:sz w:val="18"/>
          <w:szCs w:val="18"/>
        </w:rPr>
        <w:t>Укрепление системы Организации Объединенных Нации</w:t>
      </w:r>
      <w:r>
        <w:rPr>
          <w:rFonts w:ascii="Verdana" w:hAnsi="Verdana"/>
          <w:color w:val="000000"/>
          <w:sz w:val="18"/>
          <w:szCs w:val="18"/>
        </w:rPr>
        <w:t>» от 11 июня 2004 г. UN Doc.: А/58/817. URL: http://wvvw.un.org/russian/partners/eminent/a58-817.litm (дата обращения: 15.05.2011).</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интерес к взаимодействию исходит от обеих сторон. ММПО разрабатывают новые формы сотрудничества и совершенствуют действующие механизмы взаимосвязи с международными неправительственными организациями. ММПО стремятся к сотрудничеству с целью получить право быть вовлеченными в работу межправительственных организаций.</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международных межправительственных организаций с международными неправительственными организациями может облекаться в различные формы: предоставление официального статуса (консультативного, партнера, участника и иного), аккредитация для участия в отдельных мероприятиях ММПО, регистрация ММПО, заключение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предоставление статуса наблюдателя и др.</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Международные неправительственные организации, являясь частью гражданского общества, обладают в настоящее время огромным авторитетом. Они оказывают действенное влияние на развитие международного права, принимая непосредственное участие как в разработке норм </w:t>
      </w:r>
      <w:r>
        <w:rPr>
          <w:rFonts w:ascii="Verdana" w:hAnsi="Verdana"/>
          <w:color w:val="000000"/>
          <w:sz w:val="18"/>
          <w:szCs w:val="18"/>
        </w:rPr>
        <w:lastRenderedPageBreak/>
        <w:t>международного права, так и в их реализации. Гражданское общество стало принимать активное участие при формировании приоритетных вопросов глобальной повестки дня. Огромна роль представителей гражданского общества в решении глобальных проблем: борьбы с бедностью, болезнями; защиты окружающей среды; защиты прав человека; др.</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всем мировым сообществом, в том числе и международными межправительственными организациями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колоссальный потенциал международных неправительственных организаций, поддерживаются инициативы установления более продуктивных и эффективных партнерских отношений с ними.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и теоретикометодологическая основа исследовании. Состояние научной разработанности темы. Проблема</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ММПО, несмотря на присущую данному вопросу актуальность, является все еще недостаточно изученной в доктрине международного права. Фундаментальных комплексных трудов по данной теме как в отечественной, так и зарубежной литературе чрезвычайно мало. При этом основная часть отечественных исследований относится ко второй половине прошлого века. Среди них особо стоит выделить монографические работы Г.И. Морозова «</w:t>
      </w:r>
      <w:r>
        <w:rPr>
          <w:rStyle w:val="WW8Num4z0"/>
          <w:rFonts w:ascii="Verdana" w:hAnsi="Verdana"/>
          <w:color w:val="4682B4"/>
          <w:sz w:val="18"/>
          <w:szCs w:val="18"/>
        </w:rPr>
        <w:t>Актуальные проблемы деятельности международных организаций</w:t>
      </w:r>
      <w:r>
        <w:rPr>
          <w:rFonts w:ascii="Verdana" w:hAnsi="Verdana"/>
          <w:color w:val="000000"/>
          <w:sz w:val="18"/>
          <w:szCs w:val="18"/>
        </w:rPr>
        <w:t>» (1982) 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организации. Некоторые вопросы теории» (1974),</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И.И. Коваленко «</w:t>
      </w:r>
      <w:r>
        <w:rPr>
          <w:rStyle w:val="WW8Num4z0"/>
          <w:rFonts w:ascii="Verdana" w:hAnsi="Verdana"/>
          <w:color w:val="4682B4"/>
          <w:sz w:val="18"/>
          <w:szCs w:val="18"/>
        </w:rPr>
        <w:t>Международные неправительственные организации</w:t>
      </w:r>
      <w:r>
        <w:rPr>
          <w:rFonts w:ascii="Verdana" w:hAnsi="Verdana"/>
          <w:color w:val="000000"/>
          <w:sz w:val="18"/>
          <w:szCs w:val="18"/>
        </w:rPr>
        <w:t>»</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1972), кандидатские диссертации: А.И. Камынина «Международные неправительственные организации в современных международных отношениях» (1992), Д.Ю.</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«Международно-правовые аспекты деятельности неправительственных организаций, связанных с ООН» (1997).</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исследований представляется необходимым указать диссертации Д.А.</w:t>
      </w:r>
      <w:r>
        <w:rPr>
          <w:rStyle w:val="WW8Num3z0"/>
          <w:rFonts w:ascii="Verdana" w:hAnsi="Verdana"/>
          <w:color w:val="000000"/>
          <w:sz w:val="18"/>
          <w:szCs w:val="18"/>
        </w:rPr>
        <w:t> </w:t>
      </w:r>
      <w:r>
        <w:rPr>
          <w:rStyle w:val="WW8Num4z0"/>
          <w:rFonts w:ascii="Verdana" w:hAnsi="Verdana"/>
          <w:color w:val="4682B4"/>
          <w:sz w:val="18"/>
          <w:szCs w:val="18"/>
        </w:rPr>
        <w:t>Урсина</w:t>
      </w:r>
      <w:r>
        <w:rPr>
          <w:rStyle w:val="WW8Num3z0"/>
          <w:rFonts w:ascii="Verdana" w:hAnsi="Verdana"/>
          <w:color w:val="000000"/>
          <w:sz w:val="18"/>
          <w:szCs w:val="18"/>
        </w:rPr>
        <w:t> </w:t>
      </w:r>
      <w:r>
        <w:rPr>
          <w:rFonts w:ascii="Verdana" w:hAnsi="Verdana"/>
          <w:color w:val="000000"/>
          <w:sz w:val="18"/>
          <w:szCs w:val="18"/>
        </w:rPr>
        <w:t>«Международные неправительственные организации и прогрессивное развитие международного права» (2000),</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Э.Н. Николаевой «Международно-правовые проблемы международных неправительственных организаций» (2001), И.Б.</w:t>
      </w:r>
      <w:r>
        <w:rPr>
          <w:rStyle w:val="WW8Num3z0"/>
          <w:rFonts w:ascii="Verdana" w:hAnsi="Verdana"/>
          <w:color w:val="000000"/>
          <w:sz w:val="18"/>
          <w:szCs w:val="18"/>
        </w:rPr>
        <w:t> </w:t>
      </w:r>
      <w:r>
        <w:rPr>
          <w:rStyle w:val="WW8Num4z0"/>
          <w:rFonts w:ascii="Verdana" w:hAnsi="Verdana"/>
          <w:color w:val="4682B4"/>
          <w:sz w:val="18"/>
          <w:szCs w:val="18"/>
        </w:rPr>
        <w:t>Малкиной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Международные неправительственные организации в современном международном праве</w:t>
      </w:r>
      <w:r>
        <w:rPr>
          <w:rFonts w:ascii="Verdana" w:hAnsi="Verdana"/>
          <w:color w:val="000000"/>
          <w:sz w:val="18"/>
          <w:szCs w:val="18"/>
        </w:rPr>
        <w:t>»</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2001), A.B.</w:t>
      </w:r>
      <w:r>
        <w:rPr>
          <w:rStyle w:val="WW8Num3z0"/>
          <w:rFonts w:ascii="Verdana" w:hAnsi="Verdana"/>
          <w:color w:val="000000"/>
          <w:sz w:val="18"/>
          <w:szCs w:val="18"/>
        </w:rPr>
        <w:t> </w:t>
      </w:r>
      <w:r>
        <w:rPr>
          <w:rStyle w:val="WW8Num4z0"/>
          <w:rFonts w:ascii="Verdana" w:hAnsi="Verdana"/>
          <w:color w:val="4682B4"/>
          <w:sz w:val="18"/>
          <w:szCs w:val="18"/>
        </w:rPr>
        <w:t>Шиянова</w:t>
      </w:r>
      <w:r>
        <w:rPr>
          <w:rStyle w:val="WW8Num3z0"/>
          <w:rFonts w:ascii="Verdana" w:hAnsi="Verdana"/>
          <w:color w:val="000000"/>
          <w:sz w:val="18"/>
          <w:szCs w:val="18"/>
        </w:rPr>
        <w:t> </w:t>
      </w:r>
      <w:r>
        <w:rPr>
          <w:rFonts w:ascii="Verdana" w:hAnsi="Verdana"/>
          <w:color w:val="000000"/>
          <w:sz w:val="18"/>
          <w:szCs w:val="18"/>
        </w:rPr>
        <w:t>«Международно-правовые аспекты взаимодействия</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Всемирной торговой организации (</w:t>
      </w:r>
      <w:r>
        <w:rPr>
          <w:rStyle w:val="WW8Num4z0"/>
          <w:rFonts w:ascii="Verdana" w:hAnsi="Verdana"/>
          <w:color w:val="4682B4"/>
          <w:sz w:val="18"/>
          <w:szCs w:val="18"/>
        </w:rPr>
        <w:t>ВТО</w:t>
      </w:r>
      <w:r>
        <w:rPr>
          <w:rFonts w:ascii="Verdana" w:hAnsi="Verdana"/>
          <w:color w:val="000000"/>
          <w:sz w:val="18"/>
          <w:szCs w:val="18"/>
        </w:rPr>
        <w:t>) с международными межправительственными и неправительственными учреждениями» (2004), работу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Д.А. Урсина «Неправительственные организации: международно-правовые аспекты» (2002), С.А.</w:t>
      </w:r>
      <w:r>
        <w:rPr>
          <w:rStyle w:val="WW8Num3z0"/>
          <w:rFonts w:ascii="Verdana" w:hAnsi="Verdana"/>
          <w:color w:val="000000"/>
          <w:sz w:val="18"/>
          <w:szCs w:val="18"/>
        </w:rPr>
        <w:t> </w:t>
      </w:r>
      <w:r>
        <w:rPr>
          <w:rStyle w:val="WW8Num4z0"/>
          <w:rFonts w:ascii="Verdana" w:hAnsi="Verdana"/>
          <w:color w:val="4682B4"/>
          <w:sz w:val="18"/>
          <w:szCs w:val="18"/>
        </w:rPr>
        <w:t>Подшибякина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Правовой статус международных неправительственных организаций</w:t>
      </w:r>
      <w:r>
        <w:rPr>
          <w:rFonts w:ascii="Verdana" w:hAnsi="Verdana"/>
          <w:color w:val="000000"/>
          <w:sz w:val="18"/>
          <w:szCs w:val="18"/>
        </w:rPr>
        <w:t>» (2006), Е.В.</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«Международные неправительственные организации. Правовые вопросы» (2009). Среди современных публикаций иностранных авторов обращают на себя внимание работа А.-К. Линдблом «</w:t>
      </w:r>
      <w:r>
        <w:rPr>
          <w:rStyle w:val="WW8Num4z0"/>
          <w:rFonts w:ascii="Verdana" w:hAnsi="Verdana"/>
          <w:color w:val="4682B4"/>
          <w:sz w:val="18"/>
          <w:szCs w:val="18"/>
        </w:rPr>
        <w:t>Неправительственные организации в международном праве</w:t>
      </w:r>
      <w:r>
        <w:rPr>
          <w:rFonts w:ascii="Verdana" w:hAnsi="Verdana"/>
          <w:color w:val="000000"/>
          <w:sz w:val="18"/>
          <w:szCs w:val="18"/>
        </w:rPr>
        <w:t>», исследования, проведенные</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Чарновицем («</w:t>
      </w:r>
      <w:r>
        <w:rPr>
          <w:rStyle w:val="WW8Num4z0"/>
          <w:rFonts w:ascii="Verdana" w:hAnsi="Verdana"/>
          <w:color w:val="4682B4"/>
          <w:sz w:val="18"/>
          <w:szCs w:val="18"/>
        </w:rPr>
        <w:t>Неправительственные организации и международное право</w:t>
      </w:r>
      <w:r>
        <w:rPr>
          <w:rFonts w:ascii="Verdana" w:hAnsi="Verdana"/>
          <w:color w:val="000000"/>
          <w:sz w:val="18"/>
          <w:szCs w:val="18"/>
        </w:rPr>
        <w:t>»; «</w:t>
      </w:r>
      <w:r>
        <w:rPr>
          <w:rStyle w:val="WW8Num4z0"/>
          <w:rFonts w:ascii="Verdana" w:hAnsi="Verdana"/>
          <w:color w:val="4682B4"/>
          <w:sz w:val="18"/>
          <w:szCs w:val="18"/>
        </w:rPr>
        <w:t>Участие в международном управлении: вопрос легитимности</w:t>
      </w:r>
      <w:r>
        <w:rPr>
          <w:rFonts w:ascii="Verdana" w:hAnsi="Verdana"/>
          <w:color w:val="000000"/>
          <w:sz w:val="18"/>
          <w:szCs w:val="18"/>
        </w:rPr>
        <w:t>»), 8</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Росси («</w:t>
      </w:r>
      <w:r>
        <w:rPr>
          <w:rStyle w:val="WW8Num4z0"/>
          <w:rFonts w:ascii="Verdana" w:hAnsi="Verdana"/>
          <w:color w:val="4682B4"/>
          <w:sz w:val="18"/>
          <w:szCs w:val="18"/>
        </w:rPr>
        <w:t>Правовой статус неправительственных организаций</w:t>
      </w:r>
      <w:r>
        <w:rPr>
          <w:rFonts w:ascii="Verdana" w:hAnsi="Verdana"/>
          <w:color w:val="000000"/>
          <w:sz w:val="18"/>
          <w:szCs w:val="18"/>
        </w:rPr>
        <w:t>», «Необходимо ли усиливать ответственность НПО на международном уровне?»), К. Нортоном («Правовые последствия глобализации: статус неправительственных организаций в соответствии с международным правом») и др.</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и информационная база исследования. В ходе исследования был проанализирован научный и практический материал, затрагивающий различные аспекты деятельности МНПО.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диссертации составили международно-правовые и иные документы: международные соглашения, акты международных организаций, 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а также отечественные и зарубежные национально-правовые акты.</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международных договоров нормативную базу исследования составили положения резолюций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Совета Безопасности и Экономического и социального совета (</w:t>
      </w:r>
      <w:r>
        <w:rPr>
          <w:rStyle w:val="WW8Num4z0"/>
          <w:rFonts w:ascii="Verdana" w:hAnsi="Verdana"/>
          <w:color w:val="4682B4"/>
          <w:sz w:val="18"/>
          <w:szCs w:val="18"/>
        </w:rPr>
        <w:t>ЭКОСОС</w:t>
      </w:r>
      <w:r>
        <w:rPr>
          <w:rFonts w:ascii="Verdana" w:hAnsi="Verdana"/>
          <w:color w:val="000000"/>
          <w:sz w:val="18"/>
          <w:szCs w:val="18"/>
        </w:rPr>
        <w:t xml:space="preserve">); доклады Генерального секретаря ООН; акты, принятые специализированными </w:t>
      </w:r>
      <w:r>
        <w:rPr>
          <w:rFonts w:ascii="Verdana" w:hAnsi="Verdana"/>
          <w:color w:val="000000"/>
          <w:sz w:val="18"/>
          <w:szCs w:val="18"/>
        </w:rPr>
        <w:lastRenderedPageBreak/>
        <w:t>учреждениями ООН (</w:t>
      </w:r>
      <w:r>
        <w:rPr>
          <w:rStyle w:val="WW8Num4z0"/>
          <w:rFonts w:ascii="Verdana" w:hAnsi="Verdana"/>
          <w:color w:val="4682B4"/>
          <w:sz w:val="18"/>
          <w:szCs w:val="18"/>
        </w:rPr>
        <w:t>ВОЗ</w:t>
      </w:r>
      <w:r>
        <w:rPr>
          <w:rFonts w:ascii="Verdana" w:hAnsi="Verdana"/>
          <w:color w:val="000000"/>
          <w:sz w:val="18"/>
          <w:szCs w:val="18"/>
        </w:rPr>
        <w:t>, ФАО, ЮНЕСКО, МОТ, ИМО, др.), и иными ММПО (</w:t>
      </w:r>
      <w:r>
        <w:rPr>
          <w:rStyle w:val="WW8Num4z0"/>
          <w:rFonts w:ascii="Verdana" w:hAnsi="Verdana"/>
          <w:color w:val="4682B4"/>
          <w:sz w:val="18"/>
          <w:szCs w:val="18"/>
        </w:rPr>
        <w:t>ОАГ</w:t>
      </w:r>
      <w:r>
        <w:rPr>
          <w:rFonts w:ascii="Verdana" w:hAnsi="Verdana"/>
          <w:color w:val="000000"/>
          <w:sz w:val="18"/>
          <w:szCs w:val="18"/>
        </w:rPr>
        <w:t>, Советом Европы, Африканским союзом), а также документы международных судебных органов.</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темой проанализированы международные документы, заключаемые между межправительственными организациями. В частности, в диссертационном исследовании рассматриваются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взаимоотношениях между Организацией Объединенных Наций 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Международным органом по морскому дну, Соглашение между</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Организацией Объединенных Наций по вопросам образования, науки и культуры (</w:t>
      </w:r>
      <w:r>
        <w:rPr>
          <w:rStyle w:val="WW8Num4z0"/>
          <w:rFonts w:ascii="Verdana" w:hAnsi="Verdana"/>
          <w:color w:val="4682B4"/>
          <w:sz w:val="18"/>
          <w:szCs w:val="18"/>
        </w:rPr>
        <w:t>ЮНЕСКО</w:t>
      </w:r>
      <w:r>
        <w:rPr>
          <w:rFonts w:ascii="Verdana" w:hAnsi="Verdana"/>
          <w:color w:val="000000"/>
          <w:sz w:val="18"/>
          <w:szCs w:val="18"/>
        </w:rPr>
        <w:t>) и Карибским сообществом (КАРИКОМ), Соглашение о сотрудничестве между Азиатско-африканским правовым консультативным комитетом (ААКПК) и Всемирной организацией интеллектуальной собственности (</w:t>
      </w:r>
      <w:r>
        <w:rPr>
          <w:rStyle w:val="WW8Num4z0"/>
          <w:rFonts w:ascii="Verdana" w:hAnsi="Verdana"/>
          <w:color w:val="4682B4"/>
          <w:sz w:val="18"/>
          <w:szCs w:val="18"/>
        </w:rPr>
        <w:t>ВОИС</w:t>
      </w:r>
      <w:r>
        <w:rPr>
          <w:rFonts w:ascii="Verdana" w:hAnsi="Verdana"/>
          <w:color w:val="000000"/>
          <w:sz w:val="18"/>
          <w:szCs w:val="18"/>
        </w:rPr>
        <w:t>), Соглашение о сотрудничестве между</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Продовольственной сельскохозяйственной организацией Объединенных 9</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Наций и Международной организацией труда, Меморандум о взаимопонимании Всемирной организации интеллектуальной собственности и Лиги арабских государств, др.</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выполнения диссертационной работы подверглись анализу соглашения, заключаемые международными межправительственными с неправительственными организациями: модельное соглашение о сотрудничестве Программы развития Организации Объединенных Наций и неправительственных организаций, рамочное соглашение о рабочем сотрудничестве между Управлением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ООН по делам беженцев и неправительственными организациями, соглашения между ЮНЕСКО и Международным советом музеев, ЮНЕСКО и Международной ассоциацией университетов; привлечены к изучению положения законодательства Российской Федерации, Швейцарии, Бельгии, других стран, регулирующие деятельность неправительственных организаций. Значимым явился анализ саморегулирующих документов, разрабатываемых МНПО, таких как:</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Движения Красного Креста и Красного Полумесяца и неправительственных организаций при оказании чрезвычайной помощи; Международная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ответственности НПО; проект Этического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НПО; проект Гуманитарной хартии и минимальных стандартов при оказании помощи в чрезвычайной ситуации, а также годовые отчеты МНПО о проделанной работе, отражающие информацию о достигнутых результатах деятельности и раскрывающие сведения о получаемых взносах доноров и иных лиц для целей развития МНПО.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ходе исследования было уделено</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источникам, рассматривающим проблему правосубъектности международных межправительственных и неправительственных организаций. Диссертант опирался на теоретические положения, сформулированные в трудах советских и российских ученых:</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Б.М. Ашавского, К.А. Бекяшева, Р.Л.</w:t>
      </w:r>
      <w:r>
        <w:rPr>
          <w:rStyle w:val="WW8Num3z0"/>
          <w:rFonts w:ascii="Verdana" w:hAnsi="Verdana"/>
          <w:color w:val="000000"/>
          <w:sz w:val="18"/>
          <w:szCs w:val="18"/>
        </w:rPr>
        <w:t> </w:t>
      </w:r>
      <w:r>
        <w:rPr>
          <w:rStyle w:val="WW8Num4z0"/>
          <w:rFonts w:ascii="Verdana" w:hAnsi="Verdana"/>
          <w:color w:val="4682B4"/>
          <w:sz w:val="18"/>
          <w:szCs w:val="18"/>
        </w:rPr>
        <w:t>Боброва</w:t>
      </w:r>
      <w:r>
        <w:rPr>
          <w:rFonts w:ascii="Verdana" w:hAnsi="Verdana"/>
          <w:color w:val="000000"/>
          <w:sz w:val="18"/>
          <w:szCs w:val="18"/>
        </w:rPr>
        <w:t>,</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Г.М.</w:t>
      </w:r>
      <w:r>
        <w:rPr>
          <w:rStyle w:val="WW8Num3z0"/>
          <w:rFonts w:ascii="Verdana" w:hAnsi="Verdana"/>
          <w:color w:val="000000"/>
          <w:sz w:val="18"/>
          <w:szCs w:val="18"/>
        </w:rPr>
        <w:t> </w:t>
      </w:r>
      <w:r>
        <w:rPr>
          <w:rStyle w:val="WW8Num4z0"/>
          <w:rFonts w:ascii="Verdana" w:hAnsi="Verdana"/>
          <w:color w:val="4682B4"/>
          <w:sz w:val="18"/>
          <w:szCs w:val="18"/>
        </w:rPr>
        <w:t>Вельяминова</w:t>
      </w:r>
      <w:r>
        <w:rPr>
          <w:rFonts w:ascii="Verdana" w:hAnsi="Verdana"/>
          <w:color w:val="000000"/>
          <w:sz w:val="18"/>
          <w:szCs w:val="18"/>
        </w:rPr>
        <w:t>, Л.II Галенской, Г.В. Игнатенко, P.A.</w:t>
      </w:r>
      <w:r>
        <w:rPr>
          <w:rStyle w:val="WW8Num3z0"/>
          <w:rFonts w:ascii="Verdana" w:hAnsi="Verdana"/>
          <w:color w:val="000000"/>
          <w:sz w:val="18"/>
          <w:szCs w:val="18"/>
        </w:rPr>
        <w:t> </w:t>
      </w:r>
      <w:r>
        <w:rPr>
          <w:rStyle w:val="WW8Num4z0"/>
          <w:rFonts w:ascii="Verdana" w:hAnsi="Verdana"/>
          <w:color w:val="4682B4"/>
          <w:sz w:val="18"/>
          <w:szCs w:val="18"/>
        </w:rPr>
        <w:t>Каламкаряна</w:t>
      </w:r>
      <w:r>
        <w:rPr>
          <w:rFonts w:ascii="Verdana" w:hAnsi="Verdana"/>
          <w:color w:val="000000"/>
          <w:sz w:val="18"/>
          <w:szCs w:val="18"/>
        </w:rPr>
        <w:t>,</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А.И.</w:t>
      </w:r>
      <w:r>
        <w:rPr>
          <w:rStyle w:val="WW8Num3z0"/>
          <w:rFonts w:ascii="Verdana" w:hAnsi="Verdana"/>
          <w:color w:val="000000"/>
          <w:sz w:val="18"/>
          <w:szCs w:val="18"/>
        </w:rPr>
        <w:t> </w:t>
      </w:r>
      <w:r>
        <w:rPr>
          <w:rStyle w:val="WW8Num4z0"/>
          <w:rFonts w:ascii="Verdana" w:hAnsi="Verdana"/>
          <w:color w:val="4682B4"/>
          <w:sz w:val="18"/>
          <w:szCs w:val="18"/>
        </w:rPr>
        <w:t>Камынина</w:t>
      </w:r>
      <w:r>
        <w:rPr>
          <w:rFonts w:ascii="Verdana" w:hAnsi="Verdana"/>
          <w:color w:val="000000"/>
          <w:sz w:val="18"/>
          <w:szCs w:val="18"/>
        </w:rPr>
        <w:t>, А.Я. Капустина, A.A. Ковалева, Т.М.</w:t>
      </w:r>
      <w:r>
        <w:rPr>
          <w:rStyle w:val="WW8Num3z0"/>
          <w:rFonts w:ascii="Verdana" w:hAnsi="Verdana"/>
          <w:color w:val="000000"/>
          <w:sz w:val="18"/>
          <w:szCs w:val="18"/>
        </w:rPr>
        <w:t> </w:t>
      </w:r>
      <w:r>
        <w:rPr>
          <w:rStyle w:val="WW8Num4z0"/>
          <w:rFonts w:ascii="Verdana" w:hAnsi="Verdana"/>
          <w:color w:val="4682B4"/>
          <w:sz w:val="18"/>
          <w:szCs w:val="18"/>
        </w:rPr>
        <w:t>Ковалевой</w:t>
      </w:r>
      <w:r>
        <w:rPr>
          <w:rFonts w:ascii="Verdana" w:hAnsi="Verdana"/>
          <w:color w:val="000000"/>
          <w:sz w:val="18"/>
          <w:szCs w:val="18"/>
        </w:rPr>
        <w:t>, И.И. Коваленко, Е.А. Коровина, B.C.</w:t>
      </w:r>
      <w:r>
        <w:rPr>
          <w:rStyle w:val="WW8Num3z0"/>
          <w:rFonts w:ascii="Verdana" w:hAnsi="Verdana"/>
          <w:color w:val="000000"/>
          <w:sz w:val="18"/>
          <w:szCs w:val="18"/>
        </w:rPr>
        <w:t> </w:t>
      </w:r>
      <w:r>
        <w:rPr>
          <w:rStyle w:val="WW8Num4z0"/>
          <w:rFonts w:ascii="Verdana" w:hAnsi="Verdana"/>
          <w:color w:val="4682B4"/>
          <w:sz w:val="18"/>
          <w:szCs w:val="18"/>
        </w:rPr>
        <w:t>Котляра</w:t>
      </w:r>
      <w:r>
        <w:rPr>
          <w:rFonts w:ascii="Verdana" w:hAnsi="Verdana"/>
          <w:color w:val="000000"/>
          <w:sz w:val="18"/>
          <w:szCs w:val="18"/>
        </w:rPr>
        <w:t>, Н.Б. Крылова, ЭЛ. Кузьмина,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С.А. Малинина, Л.А. Моджорян, Е.Г.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Г.И. Морозова, Т.Ы. Нешатаевой, A.I I.</w:t>
      </w:r>
      <w:r>
        <w:rPr>
          <w:rStyle w:val="WW8Num3z0"/>
          <w:rFonts w:ascii="Verdana" w:hAnsi="Verdana"/>
          <w:color w:val="000000"/>
          <w:sz w:val="18"/>
          <w:szCs w:val="18"/>
        </w:rPr>
        <w:t> </w:t>
      </w:r>
      <w:r>
        <w:rPr>
          <w:rStyle w:val="WW8Num4z0"/>
          <w:rFonts w:ascii="Verdana" w:hAnsi="Verdana"/>
          <w:color w:val="4682B4"/>
          <w:sz w:val="18"/>
          <w:szCs w:val="18"/>
        </w:rPr>
        <w:t>Талалаева</w:t>
      </w:r>
      <w:r>
        <w:rPr>
          <w:rFonts w:ascii="Verdana" w:hAnsi="Verdana"/>
          <w:color w:val="000000"/>
          <w:sz w:val="18"/>
          <w:szCs w:val="18"/>
        </w:rPr>
        <w:t>, О.И. Тиунова, Г.И. Тункина,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Д.И. Фельдмана, В.И. Федорова, C.B.</w:t>
      </w:r>
      <w:r>
        <w:rPr>
          <w:rStyle w:val="WW8Num4z0"/>
          <w:rFonts w:ascii="Verdana" w:hAnsi="Verdana"/>
          <w:color w:val="4682B4"/>
          <w:sz w:val="18"/>
          <w:szCs w:val="18"/>
        </w:rPr>
        <w:t>Черниченко</w:t>
      </w:r>
      <w:r>
        <w:rPr>
          <w:rFonts w:ascii="Verdana" w:hAnsi="Verdana"/>
          <w:color w:val="000000"/>
          <w:sz w:val="18"/>
          <w:szCs w:val="18"/>
        </w:rPr>
        <w:t>, Е.А. Шибаевой, В.М. Шумилова, др. В научно-теоретическую базу исследования были включены также и труды дореволюционных авторов П.Е. Казанского, М.Н.Капустина,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Ф.Ф. Мартенса, В.А. Уляницкого.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использованы работы следующих зарубежных ученых: Ф. Алстона, Ж. Альвареса, А.И. Бойла, Д.</w:t>
      </w:r>
      <w:r>
        <w:rPr>
          <w:rStyle w:val="WW8Num3z0"/>
          <w:rFonts w:ascii="Verdana" w:hAnsi="Verdana"/>
          <w:color w:val="000000"/>
          <w:sz w:val="18"/>
          <w:szCs w:val="18"/>
        </w:rPr>
        <w:t> </w:t>
      </w:r>
      <w:r>
        <w:rPr>
          <w:rStyle w:val="WW8Num4z0"/>
          <w:rFonts w:ascii="Verdana" w:hAnsi="Verdana"/>
          <w:color w:val="4682B4"/>
          <w:sz w:val="18"/>
          <w:szCs w:val="18"/>
        </w:rPr>
        <w:t>Бовета</w:t>
      </w:r>
      <w:r>
        <w:rPr>
          <w:rFonts w:ascii="Verdana" w:hAnsi="Verdana"/>
          <w:color w:val="000000"/>
          <w:sz w:val="18"/>
          <w:szCs w:val="18"/>
        </w:rPr>
        <w:t>, Я. Броунли, П.-М. Дюпюи, Д.Л. Виеруччи, М. Диксона, М.Д.</w:t>
      </w:r>
      <w:r>
        <w:rPr>
          <w:rStyle w:val="WW8Num3z0"/>
          <w:rFonts w:ascii="Verdana" w:hAnsi="Verdana"/>
          <w:color w:val="000000"/>
          <w:sz w:val="18"/>
          <w:szCs w:val="18"/>
        </w:rPr>
        <w:t> </w:t>
      </w:r>
      <w:r>
        <w:rPr>
          <w:rStyle w:val="WW8Num4z0"/>
          <w:rFonts w:ascii="Verdana" w:hAnsi="Verdana"/>
          <w:color w:val="4682B4"/>
          <w:sz w:val="18"/>
          <w:szCs w:val="18"/>
        </w:rPr>
        <w:t>Иванса</w:t>
      </w:r>
      <w:r>
        <w:rPr>
          <w:rFonts w:ascii="Verdana" w:hAnsi="Verdana"/>
          <w:color w:val="000000"/>
          <w:sz w:val="18"/>
          <w:szCs w:val="18"/>
        </w:rPr>
        <w:t>, Г.Клейна, А.-К. Линдблом, A. Ocia, П. Сандса, А. Рейнич, Р. Хиггинса, С. Чинкина, С. Чарновица, Г.Г.</w:t>
      </w:r>
      <w:r>
        <w:rPr>
          <w:rStyle w:val="WW8Num3z0"/>
          <w:rFonts w:ascii="Verdana" w:hAnsi="Verdana"/>
          <w:color w:val="000000"/>
          <w:sz w:val="18"/>
          <w:szCs w:val="18"/>
        </w:rPr>
        <w:t> </w:t>
      </w:r>
      <w:r>
        <w:rPr>
          <w:rStyle w:val="WW8Num4z0"/>
          <w:rFonts w:ascii="Verdana" w:hAnsi="Verdana"/>
          <w:color w:val="4682B4"/>
          <w:sz w:val="18"/>
          <w:szCs w:val="18"/>
        </w:rPr>
        <w:t>Шермерса</w:t>
      </w:r>
      <w:r>
        <w:rPr>
          <w:rFonts w:ascii="Verdana" w:hAnsi="Verdana"/>
          <w:color w:val="000000"/>
          <w:sz w:val="18"/>
          <w:szCs w:val="18"/>
        </w:rPr>
        <w:t>, М. Шоу, др.</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составляет комплекс общенаучных, а также специальных методов познания, в том числе формально-юридический, логический, исторический, сравнительно-правовой и статистический. Применялись чакие общенаучные методы познания, как метод системного анализа, научного абстрагирования, прогностический, сравнительно-сопоставительный.</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настоящей работы является изучение и анализ правовой природы МНПО, исследование их сотруднических отношений с международными межправительственными организациями и влияние данного сотрудничесгва на положение MIII10 в международном праве, а также комплексное изучение ряда международно-правовых проблем международных неправительственных организаций.</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направлено на углубление разделов науки международного права, касающихся международной правосубъектности МЫЛО, выделение признаков последней и решения на этой основе главных аспектов проблемы: выявления роли МНПО в международной жизни и установления особенностей официального сотрудничества международных неправительственных структур с межправительственными организациями, а также разработки характеристики правовой природы МЫПО и формулирования принципиальных отличий правового статуса ММПО и МЫПО.</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впервые на сопоставительной основе анализируется сотрудничество межгосударственных организаций между собой, их взаимоотношения с МНГТО. У каждой ММПО, в том числе организаций семьи ООН, есть свои особенности взаимодействия с международными неправшельственными организациями. Зачастую это обусловлено как историческими обстоятельствами, так и спецификой и сферой деятельности той или иной ММПО.</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рассмотрения сотрудничества ММПО с ММПО подверглись анализу модельные соглашения о сотрудничестве с неправительственными организациями, разрабатываемые международными межправительственными организациями; проведено сопоставление целей деятельности и выявление отличий отношений по сотрудничеству, осуществляемых между международными межправительственными организациями, и таковых между ММПО и МНПО.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раскрываются механизмы взаимодействия международных неправительственных организаций с отдельными международными межправительственными организациями (ООН, ВОЗ,</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ЮНЕСКО, ОАГ, Советом Европы, др.).</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проводится сопоставление статуса наблюдателей и консультативного статуса, в результате чего выявлен ряд огличий.</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Проведена периодизация истории развития международных неправительственных организаций. Выделено пять этапов: первый этап становление МНПО (середина XIX - начало XX века); второй этап - период между мировыми войнами, этап поступательного развития деятельности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МНПО (20 - 30-е гг. XX века); третий этап - послевоенный период, спад, количественное сокращение международных неправительственных организаций (40-60-е гг.); четвертый этап - расцвет МНПО, увеличение их числа и возрастание роли в международной жизни (70-90-е гг. XX века); пятый этап - современный период (начало XXI века), количественный рост, усиление взаимодействия МНПО с межправительственными организациями, признание их значимости в развитии международных отношений.</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В качестве объекта диссертационного исследования выступают международные отношения, возникающие в связи с осуществлением сотрудничества ММПО и МНПО, предоставлением различных видов официального статуса МНПО (консультативного, участника, партнера, ассоциированного, др.).</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содержание международно-правовых норм, регламентирующих международно-правовой статус субъектов международного права, их реализация и применение международных документов, устанавливающих рамки сотрудничества ММПО с МНПО,</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практика национальных и международных судебных учреждений, теоретические положения, выдвигаемые в отечественной и зарубежной доктрине.</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связи с тем, что термин «</w:t>
      </w:r>
      <w:r>
        <w:rPr>
          <w:rStyle w:val="WW8Num4z0"/>
          <w:rFonts w:ascii="Verdana" w:hAnsi="Verdana"/>
          <w:color w:val="4682B4"/>
          <w:sz w:val="18"/>
          <w:szCs w:val="18"/>
        </w:rPr>
        <w:t>международная неправительственная организация</w:t>
      </w:r>
      <w:r>
        <w:rPr>
          <w:rFonts w:ascii="Verdana" w:hAnsi="Verdana"/>
          <w:color w:val="000000"/>
          <w:sz w:val="18"/>
          <w:szCs w:val="18"/>
        </w:rPr>
        <w:t xml:space="preserve">» подразумевает различные значения, в целях обобщения основных качественных характеристик, которыми обладает МНПО, важной представляется выработка дефиниции данного понятия. Международная неправительственная организация - это инициативное объединение частных лиц </w:t>
      </w:r>
      <w:r>
        <w:rPr>
          <w:rFonts w:ascii="Verdana" w:hAnsi="Verdana"/>
          <w:color w:val="000000"/>
          <w:sz w:val="18"/>
          <w:szCs w:val="18"/>
        </w:rPr>
        <w:lastRenderedPageBreak/>
        <w:t>(физических и юридических), заинтересованных в решении глобальных проблем, независимое от государств, формируемое на добровольных началах и некоммерческой основе, имеющее, как правило, представительства на территории двух и более соответствующих государств. МНПО, осуществляющее деятельность международного характера, в отличие от</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международных межправительственных организаций, является объединением национальных организаций различной государственной принадлежности, которые создаются в соответствии с национальным</w:t>
      </w:r>
      <w:r>
        <w:rPr>
          <w:rStyle w:val="WW8Num3z0"/>
          <w:rFonts w:ascii="Verdana" w:hAnsi="Verdana"/>
          <w:color w:val="000000"/>
          <w:sz w:val="18"/>
          <w:szCs w:val="18"/>
        </w:rPr>
        <w:t> </w:t>
      </w:r>
      <w:r>
        <w:rPr>
          <w:rStyle w:val="WW8Num4z0"/>
          <w:rFonts w:ascii="Verdana" w:hAnsi="Verdana"/>
          <w:color w:val="4682B4"/>
          <w:sz w:val="18"/>
          <w:szCs w:val="18"/>
        </w:rPr>
        <w:t>правопорядком</w:t>
      </w:r>
      <w:r>
        <w:rPr>
          <w:rStyle w:val="WW8Num3z0"/>
          <w:rFonts w:ascii="Verdana" w:hAnsi="Verdana"/>
          <w:color w:val="000000"/>
          <w:sz w:val="18"/>
          <w:szCs w:val="18"/>
        </w:rPr>
        <w:t> </w:t>
      </w:r>
      <w:r>
        <w:rPr>
          <w:rFonts w:ascii="Verdana" w:hAnsi="Verdana"/>
          <w:color w:val="000000"/>
          <w:sz w:val="18"/>
          <w:szCs w:val="18"/>
        </w:rPr>
        <w:t>какой-либо страны.</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Поскольку в настоящее время не существует универсальных вариантов механизма построения сотрудничества</w:t>
      </w:r>
      <w:r>
        <w:rPr>
          <w:rStyle w:val="WW8Num3z0"/>
          <w:rFonts w:ascii="Verdana" w:hAnsi="Verdana"/>
          <w:color w:val="000000"/>
          <w:sz w:val="18"/>
          <w:szCs w:val="18"/>
        </w:rPr>
        <w:t> </w:t>
      </w:r>
      <w:r>
        <w:rPr>
          <w:rStyle w:val="WW8Num4z0"/>
          <w:rFonts w:ascii="Verdana" w:hAnsi="Verdana"/>
          <w:color w:val="4682B4"/>
          <w:sz w:val="18"/>
          <w:szCs w:val="18"/>
        </w:rPr>
        <w:t>ММГ</w:t>
      </w:r>
      <w:r>
        <w:rPr>
          <w:rFonts w:ascii="Verdana" w:hAnsi="Verdana"/>
          <w:color w:val="000000"/>
          <w:sz w:val="18"/>
          <w:szCs w:val="18"/>
        </w:rPr>
        <w:t>10 с МППО, вследствие чего межправительственные организации осуществляют мероприятия по сотрудничеству с МППО на основе принципов, устанавливаемых ими дифференцированно, необходима разработка международно-правового документа,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основы единообразных механизмов сотрудничества. Такой документ может носить наименование «</w:t>
      </w:r>
      <w:r>
        <w:rPr>
          <w:rStyle w:val="WW8Num4z0"/>
          <w:rFonts w:ascii="Verdana" w:hAnsi="Verdana"/>
          <w:color w:val="4682B4"/>
          <w:sz w:val="18"/>
          <w:szCs w:val="18"/>
        </w:rPr>
        <w:t>Модельные принципы, определяющие сотрудничество ММПО с МНПО</w:t>
      </w:r>
      <w:r>
        <w:rPr>
          <w:rFonts w:ascii="Verdana" w:hAnsi="Verdana"/>
          <w:color w:val="000000"/>
          <w:sz w:val="18"/>
          <w:szCs w:val="18"/>
        </w:rPr>
        <w:t>» и включать следующие положения: 1) вводная часть (</w:t>
      </w:r>
      <w:r>
        <w:rPr>
          <w:rStyle w:val="WW8Num4z0"/>
          <w:rFonts w:ascii="Verdana" w:hAnsi="Verdana"/>
          <w:color w:val="4682B4"/>
          <w:sz w:val="18"/>
          <w:szCs w:val="18"/>
        </w:rPr>
        <w:t>преамбула</w:t>
      </w:r>
      <w:r>
        <w:rPr>
          <w:rFonts w:ascii="Verdana" w:hAnsi="Verdana"/>
          <w:color w:val="000000"/>
          <w:sz w:val="18"/>
          <w:szCs w:val="18"/>
        </w:rPr>
        <w:t>), содержащая определение термина МНПО, цели, руководящие принципы сотрудничества; 2) формы сотрудничества; 3) требования, предъявляемые к МНПО; 4)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МНПО; 5) основания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Fonts w:ascii="Verdana" w:hAnsi="Verdana"/>
          <w:color w:val="000000"/>
          <w:sz w:val="18"/>
          <w:szCs w:val="18"/>
        </w:rPr>
        <w:t>, прекращения сотрудничества; 6) дополнительные положения. Данный документ способен сформировать более четкое международно-правовое регулирование официальных отношений ММПО с МНПО. Его разработка возможна в рамках ООН и конкретно такого главного ее органа, осуществляющего тесное сотрудничество с МНПО, как Экономический и социальный совет (ЭКОСОС).</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отечественной доктрине международного права существует несколько направлений в отношении концептуального решения вопроса о международной правосубъектности МНПО: а) традиционная концепция отрицания международной правосубъектности у международных неправительственных организаций; б) противоположное указанному мнение, в основе которого лежит безоговорочное признание международных неправительственных организаций субъектами международного права, базирующееся на учете расширяющегося объема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МНПО во</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многих сферах международной жизни; в) «</w:t>
      </w:r>
      <w:r>
        <w:rPr>
          <w:rStyle w:val="WW8Num4z0"/>
          <w:rFonts w:ascii="Verdana" w:hAnsi="Verdana"/>
          <w:color w:val="4682B4"/>
          <w:sz w:val="18"/>
          <w:szCs w:val="18"/>
        </w:rPr>
        <w:t>теория ограниченной (специальной) правосубъектности</w:t>
      </w:r>
      <w:r>
        <w:rPr>
          <w:rFonts w:ascii="Verdana" w:hAnsi="Verdana"/>
          <w:color w:val="000000"/>
          <w:sz w:val="18"/>
          <w:szCs w:val="18"/>
        </w:rPr>
        <w:t>» как компромиссный вариант подходов к международной правосубъектности МНПО; г) позиция, согласно которой международные неправительственные организации, приобретая официальный, в частности, консультативный статус при ММПО,</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регламентацию международного права и в силу этого наделяются элементами международной правосубъектности. В связи с этим закономерен вывод, что в с учетом природы международного права, которое регулирует межгосударственные,</w:t>
      </w:r>
      <w:r>
        <w:rPr>
          <w:rStyle w:val="WW8Num3z0"/>
          <w:rFonts w:ascii="Verdana" w:hAnsi="Verdana"/>
          <w:color w:val="000000"/>
          <w:sz w:val="18"/>
          <w:szCs w:val="18"/>
        </w:rPr>
        <w:t> </w:t>
      </w:r>
      <w:r>
        <w:rPr>
          <w:rStyle w:val="WW8Num4z0"/>
          <w:rFonts w:ascii="Verdana" w:hAnsi="Verdana"/>
          <w:color w:val="4682B4"/>
          <w:sz w:val="18"/>
          <w:szCs w:val="18"/>
        </w:rPr>
        <w:t>межвластные</w:t>
      </w:r>
      <w:r>
        <w:rPr>
          <w:rStyle w:val="WW8Num3z0"/>
          <w:rFonts w:ascii="Verdana" w:hAnsi="Verdana"/>
          <w:color w:val="000000"/>
          <w:sz w:val="18"/>
          <w:szCs w:val="18"/>
        </w:rPr>
        <w:t> </w:t>
      </w:r>
      <w:r>
        <w:rPr>
          <w:rFonts w:ascii="Verdana" w:hAnsi="Verdana"/>
          <w:color w:val="000000"/>
          <w:sz w:val="18"/>
          <w:szCs w:val="18"/>
        </w:rPr>
        <w:t>отношения, МНПО, создаваемые частными лицами, не могут быть признаны субъектами международного права. Консультативный статус или наличие иных официальных отношений с ММПО не меняет природу международных неправительственных организаций, сущность которых принципиально отличается от межгосударственных (межправительственных) организаций.</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 акты, принимаемые межправительственными организациями и направленные на установление взаимоотношений с МНПО, определяют лишь рамки и в известной степени основы данного сотрудничества, но непосредственно</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международных неправительственных организаций с позиции международного права не оформляют и менять не могут.</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Формы сотрудничества между международными межправительственными и международными неправительственными организациями отличаются многообразием. Наиболее часто взаимодействие устанавливается путем предоставления межправительственными организациями официального статуса МНПО. Данный статус вариативен: консультативный», «</w:t>
      </w:r>
      <w:r>
        <w:rPr>
          <w:rStyle w:val="WW8Num4z0"/>
          <w:rFonts w:ascii="Verdana" w:hAnsi="Verdana"/>
          <w:color w:val="4682B4"/>
          <w:sz w:val="18"/>
          <w:szCs w:val="18"/>
        </w:rPr>
        <w:t>партнерства</w:t>
      </w:r>
      <w:r>
        <w:rPr>
          <w:rFonts w:ascii="Verdana" w:hAnsi="Verdana"/>
          <w:color w:val="000000"/>
          <w:sz w:val="18"/>
          <w:szCs w:val="18"/>
        </w:rPr>
        <w:t>», «</w:t>
      </w:r>
      <w:r>
        <w:rPr>
          <w:rStyle w:val="WW8Num4z0"/>
          <w:rFonts w:ascii="Verdana" w:hAnsi="Verdana"/>
          <w:color w:val="4682B4"/>
          <w:sz w:val="18"/>
          <w:szCs w:val="18"/>
        </w:rPr>
        <w:t>участия</w:t>
      </w:r>
      <w:r>
        <w:rPr>
          <w:rFonts w:ascii="Verdana" w:hAnsi="Verdana"/>
          <w:color w:val="000000"/>
          <w:sz w:val="18"/>
          <w:szCs w:val="18"/>
        </w:rPr>
        <w:t>», «</w:t>
      </w:r>
      <w:r>
        <w:rPr>
          <w:rStyle w:val="WW8Num4z0"/>
          <w:rFonts w:ascii="Verdana" w:hAnsi="Verdana"/>
          <w:color w:val="4682B4"/>
          <w:sz w:val="18"/>
          <w:szCs w:val="18"/>
        </w:rPr>
        <w:t>ассоциированный статус</w:t>
      </w:r>
      <w:r>
        <w:rPr>
          <w:rFonts w:ascii="Verdana" w:hAnsi="Verdana"/>
          <w:color w:val="000000"/>
          <w:sz w:val="18"/>
          <w:szCs w:val="18"/>
        </w:rPr>
        <w:t>», иные. Деятельность МНПО регулируется нормативными положениями различного порядка: нормами международного права, национального права, внутренними нормами ММПО и МНПО. Вместе с тем в основе официальных отношений ММПО с МНПО, как правило, лежит заключаемое между ними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15 соглашение, в связи с чем встает вопрос юридической природы и квалификации такого соглашения. Заключаемые между ММ ПО и МЫГ10 соглашения о сотрудничестве носят качественно </w:t>
      </w:r>
      <w:r>
        <w:rPr>
          <w:rFonts w:ascii="Verdana" w:hAnsi="Verdana"/>
          <w:color w:val="000000"/>
          <w:sz w:val="18"/>
          <w:szCs w:val="18"/>
        </w:rPr>
        <w:lastRenderedPageBreak/>
        <w:t>иной характер, нежели соглашения, заключаемые между международными межправительственными организациями. Если сотрудничество между ММПО строится на их равноправной основе как субъектов международного права, то о взаимоотношениях межправительственных организаций с ММПО этого сказать нельзя. Эти соглашения имеют «</w:t>
      </w:r>
      <w:r>
        <w:rPr>
          <w:rStyle w:val="WW8Num4z0"/>
          <w:rFonts w:ascii="Verdana" w:hAnsi="Verdana"/>
          <w:color w:val="4682B4"/>
          <w:sz w:val="18"/>
          <w:szCs w:val="18"/>
        </w:rPr>
        <w:t>асимметричный</w:t>
      </w:r>
      <w:r>
        <w:rPr>
          <w:rFonts w:ascii="Verdana" w:hAnsi="Verdana"/>
          <w:color w:val="000000"/>
          <w:sz w:val="18"/>
          <w:szCs w:val="18"/>
        </w:rPr>
        <w:t>», «</w:t>
      </w:r>
      <w:r>
        <w:rPr>
          <w:rStyle w:val="WW8Num4z0"/>
          <w:rFonts w:ascii="Verdana" w:hAnsi="Verdana"/>
          <w:color w:val="4682B4"/>
          <w:sz w:val="18"/>
          <w:szCs w:val="18"/>
        </w:rPr>
        <w:t>диагональный</w:t>
      </w:r>
      <w:r>
        <w:rPr>
          <w:rFonts w:ascii="Verdana" w:hAnsi="Verdana"/>
          <w:color w:val="000000"/>
          <w:sz w:val="18"/>
          <w:szCs w:val="18"/>
        </w:rPr>
        <w:t>» характер,</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сугубо вспомогательную функцию, которая осуществляется ММПО при взаимодействии с ММПО. Хотя эти соглашения обладают международным характером, оказывая существенное воздействие на развитие международных отношений, с позиций норм</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договоров между государствами и международными организациями или между международными организациями oi 21 марта 1986 г. они не являются международно-правовыми договорами.</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данные соглашения как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также нельзя с учетом целей, во имя которых они заключаются, предмета, обязательств, принимаемых сторонами, предусматриваемой ответственности. Стороны</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сотрудничестве ММПО с MHIIO выступают не в качестве хозяйствующих субъектов; данные соглашения направлены не на обеспечение экономического оборота или извлечение прибыли, в их задачи входит успешное проведение гуманитарных и иных совместных мероприятий. Соглашения, заключаемые между МНПО и ММПО, не носят коммерческого характера, а направлены на достижение эффективных партнерских отношений между сторонами. Поскольку заключаемые между ММПО и МНПО соглашения о сотрудничестве обладают специфическими чертами, отличающими их как от договоров гражданско-правового характера, так и международных договоров, представляется, что они должны быть отнесены к договорам особого рода, так называемым «договорам sui generis».</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Международные неправительственные организации обладают определенными обязательствами международного характера. Однако данные обязательства не могут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в качестве международно-правовых, поскольку возникают не на основе норм международного права, а налагаются на МЫПО путем их собственного</w:t>
      </w:r>
      <w:r>
        <w:rPr>
          <w:rStyle w:val="WW8Num4z0"/>
          <w:rFonts w:ascii="Verdana" w:hAnsi="Verdana"/>
          <w:color w:val="4682B4"/>
          <w:sz w:val="18"/>
          <w:szCs w:val="18"/>
        </w:rPr>
        <w:t>волеизъявления</w:t>
      </w:r>
      <w:r>
        <w:rPr>
          <w:rFonts w:ascii="Verdana" w:hAnsi="Verdana"/>
          <w:color w:val="000000"/>
          <w:sz w:val="18"/>
          <w:szCs w:val="18"/>
        </w:rPr>
        <w:t>: либо в результате заключения соглашений с ММПО, либо принятия саморегулирующих документов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поведения, кодексов этики, стандартов отчетности, стандартов ответственности и т.п.). С точки зрения правовой природы саморегулирующие документы представляют собой внутренние нормы МНПО. В отношении деятельности МНПО данными документами формулируются такие требования, как соответствие принципам подотчетности, прозрачности, эффективности. Посредством их принятия МНПО добровольно</w:t>
      </w:r>
      <w:r>
        <w:rPr>
          <w:rStyle w:val="WW8Num3z0"/>
          <w:rFonts w:ascii="Verdana" w:hAnsi="Verdana"/>
          <w:color w:val="000000"/>
          <w:sz w:val="18"/>
          <w:szCs w:val="18"/>
        </w:rPr>
        <w:t> </w:t>
      </w:r>
      <w:r>
        <w:rPr>
          <w:rStyle w:val="WW8Num4z0"/>
          <w:rFonts w:ascii="Verdana" w:hAnsi="Verdana"/>
          <w:color w:val="4682B4"/>
          <w:sz w:val="18"/>
          <w:szCs w:val="18"/>
        </w:rPr>
        <w:t>возлагают</w:t>
      </w:r>
      <w:r>
        <w:rPr>
          <w:rStyle w:val="WW8Num3z0"/>
          <w:rFonts w:ascii="Verdana" w:hAnsi="Verdana"/>
          <w:color w:val="000000"/>
          <w:sz w:val="18"/>
          <w:szCs w:val="18"/>
        </w:rPr>
        <w:t> </w:t>
      </w:r>
      <w:r>
        <w:rPr>
          <w:rFonts w:ascii="Verdana" w:hAnsi="Verdana"/>
          <w:color w:val="000000"/>
          <w:sz w:val="18"/>
          <w:szCs w:val="18"/>
        </w:rPr>
        <w:t>на себя определенные обязательства, необходимые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Статус наблюдателя и консультативный статус, предоставляемые</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МНПО со стороны ММПО, являются формами координации и в известной мере институционализации сотрудничества международных межгосударственных и международных неправительственных организаций, и имеют схожие друг с другом черты, поскольку предполагают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их носителя определенными правами. Статус наблюдателя, однако, гораздо уже и в основном подразумевает право присутствия на совещаниях, заседаниях межправительственных организаций, возможность доступа к определенным документам ММПО. Консультативный же статус наделяет его</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большими правомочиями: правом предлагать вопросы для включения в повестку дня заседаний, возможностью выступления на заседаниях, также зачастую подразумевает определенные обязанности, в частности, предоставление отчета о проделанной работе в пользу предоставившей данный статус ММПО. Консультативные мероприятия порой подразумевают прямое участие МНПО в подготовке и претворении в жизнь решений</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ММПО. Таким образом, консультативный статус включает в себя</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определенную совместную деятельность между международными межправительственными и неправительственными организациями, в отношении которой заключается соглашение о консультациях. Он позволяет МНПО вносить существенный вклад в выработку международной политики. Однако, ввиду того что в рамках отдельных ММПО наличие консультативного статуса подразумевает у его носителя различный набор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механизм установления консультативных связей требует выявления наиболее типичных из них и выработки соответствующей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целях достижения необходимого единообразия.</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Решение проблемы правовой природы и статуса международных неправительственных организаций, важно не только для международно-правовой науки. Зачастую это требуется и в практическом плане, в частности, когда речь идет о национальном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 перед судами встает проблема определения наличия или отсутствия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иммунитета у международной организации. В связи с этим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суды при рассмотрении споров сталкиваются с необходимостью разграничить международные межгосударственные и международные неправительственные организации, поскольку это составляет ключевое обстоятельство для определения положения, в том числе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адекватного их правовой природе. Если международные межправительственные организации обладают на территории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иммунитетом, то МНПО обладают иным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статусом, не предполагающим изъятия из-под</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российского государства.</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Увеличивающееся влияние МНПО, существенный рост их числа, расширяющееся сотрудничество с ММПО требуют нового научного осмысления. В настоящее время остается нерешенным вопрос о международной правосубъектности международных неправительственных организаций, их правового положения по отношению субъектам международного права.</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том, что на основе проведенного анализа объемного массива нормативного материала, а также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источников делается попытка предложить собственный подход в решение проблемы правового статуса международных неправительственных организаций. Диссертантом отмечается необходимость предоставить международным неправительственным организациям большие возможности для участия в работе международных межправительственных организаций; установить устойчивые и продуктивные отношения сотрудничества с неправительственными структурами.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международно-правового положения международных неправительственных организаций обусловлена в том числе отсутствием в международной практике единого подхода самих международных межправительственных организаций при осуществлении сотрудничества с неправительственными организациями. Проанализировав взаимодействие межправительственных организаций с международными неправительственными структурами, можно отметить наличие различных принципов и условий сотрудничества с последними, которые установлены отдельными ММПО.</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состоит в том, что подвергнуты анализу с точки зрения комплексного подхода деятельность международных неправительственных организаций по их сотрудничеству с ММПО, специфика предоставляемого им официального статуса рядом ММПО, вклад МНПО в развитие правового регулирования международных отношений и налаживание более эффективного и продуктивного сотрудничества с ООН и других ММПО. В научный оборот введены новые данные о деятельности международных неправительственных организаций, связанных с ООН и иными ММПО.</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исследования могут применяться при преподавании курса международного права в рамках учебного процесса в высших учебных заведениях профессионального юридического образования.</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выразилась в обсуждении различных аспектов темы диссертационного исследования на семинарских занятиях, научно-практических конференциях, проводимых в Московской государственной юридической академии имени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и Российском университете дружбы народов, а также в публикациях по теме диссертационного исследования в изданиях, рекомендованных Высшей аттестационной комиссией Министерства образования и науки Российской Федерации.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проблематике диссертации было опубликовано две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Использованные в исследовании документы на английском языке, а также труды иностранных ученых излагаются в авторском переводе. В диссертационном исследовании подверглись изучению международные документы, принятые в рамках специализированных учреждений ООН (ВОЗ, </w:t>
      </w:r>
      <w:r>
        <w:rPr>
          <w:rFonts w:ascii="Verdana" w:hAnsi="Verdana"/>
          <w:color w:val="000000"/>
          <w:sz w:val="18"/>
          <w:szCs w:val="18"/>
        </w:rPr>
        <w:lastRenderedPageBreak/>
        <w:t>ЮНЕСКО, ИМО,</w:t>
      </w:r>
      <w:r>
        <w:rPr>
          <w:rStyle w:val="WW8Num3z0"/>
          <w:rFonts w:ascii="Verdana" w:hAnsi="Verdana"/>
          <w:color w:val="000000"/>
          <w:sz w:val="18"/>
          <w:szCs w:val="18"/>
        </w:rPr>
        <w:t> </w:t>
      </w:r>
      <w:r>
        <w:rPr>
          <w:rStyle w:val="WW8Num4z0"/>
          <w:rFonts w:ascii="Verdana" w:hAnsi="Verdana"/>
          <w:color w:val="4682B4"/>
          <w:sz w:val="18"/>
          <w:szCs w:val="18"/>
        </w:rPr>
        <w:t>ФАО</w:t>
      </w:r>
      <w:r>
        <w:rPr>
          <w:rFonts w:ascii="Verdana" w:hAnsi="Verdana"/>
          <w:color w:val="000000"/>
          <w:sz w:val="18"/>
          <w:szCs w:val="18"/>
        </w:rPr>
        <w:t>), а также региональных межправительственных организаций (Совета Европы, ОАГ); модельные соглашения о сотрудничестве с неправительственными организациями, разработанные в рамках ПРООН, УВКБ. В авторском переводе излагаются позиции, представленные зарубежными исследователями: А.-К.Линдблом, А.Бойлом и К.Чинкиным, позиции авторов книги под редакцией Г1.-М. Дюпюи и Л. Виеруччи «НПО в международном праве: эффективность в гибкости?», А.Рейнич, Ф.Алстон, др.</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целями и задачами диссертационного исследования и включает введение, три главы, девять параграфов, заключение и библиографический список использованных в ходе исследования документов и доктринальных источников.</w:t>
      </w:r>
    </w:p>
    <w:p w:rsidR="0071294A" w:rsidRDefault="0071294A" w:rsidP="0071294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Быкова, Татьяна Михайловна</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международного сотрудничества по неправительственной линии зародилось еще в античные времена в результате интернационализации хозяйственной, а впоследствии и общественной деятельности человека. В отдельных сферах жизни международное взаимодействие первоначально развивалось именно на неправительственном уровне, ввиду того что прежде всего общественность знает о насущных проблемах населения, о которых правительство может зачастую даже не подозревать.</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международных неправительственных организаций тесным образом связана с созданием и деятельностью Организации Объединенных Наций. Начало формализованных отношений с</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было положено именно Уставом</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Однако сегодня почти все организации системы ООН и ряд региональных организаций (Организация американских государств, Совет Европы, Африканский Союз, другие) взаимодействуют с</w:t>
      </w:r>
      <w:r>
        <w:rPr>
          <w:rStyle w:val="WW8Num3z0"/>
          <w:rFonts w:ascii="Verdana" w:hAnsi="Verdana"/>
          <w:color w:val="000000"/>
          <w:sz w:val="18"/>
          <w:szCs w:val="18"/>
        </w:rPr>
        <w:t> </w:t>
      </w:r>
      <w:r>
        <w:rPr>
          <w:rStyle w:val="WW8Num4z0"/>
          <w:rFonts w:ascii="Verdana" w:hAnsi="Verdana"/>
          <w:color w:val="4682B4"/>
          <w:sz w:val="18"/>
          <w:szCs w:val="18"/>
        </w:rPr>
        <w:t>МНПО</w:t>
      </w:r>
      <w:r>
        <w:rPr>
          <w:rFonts w:ascii="Verdana" w:hAnsi="Verdana"/>
          <w:color w:val="000000"/>
          <w:sz w:val="18"/>
          <w:szCs w:val="18"/>
        </w:rPr>
        <w:t>.</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МНПО создаются, как правило, в ответ па ту или иную специфическую ситуацию и являются продуктом общественных действий. МНПО призваны выражать широкие общественные интересы и способствовать укреплению мира и развитию взаимопонимания и сотрудничества между народами.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актуальные вопросы нашего времени были выдвинуты и сформулированы неправительственными организациями. Конструктивное участие гражданского общества способствует более продуктивному обсуждению вопросов на межправительственном уровне, позволяя государствам получать дополнительную информацию, узнавать мнение общественности и реальное положение дел на низовом уровне. Международные межправительственные организации признают значимость международных неправительственных организаций и стремятся к установлению более устойчивых и эффективных партнерских отношений с ними.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ММПО</w:t>
      </w:r>
      <w:r>
        <w:rPr>
          <w:rStyle w:val="WW8Num3z0"/>
          <w:rFonts w:ascii="Verdana" w:hAnsi="Verdana"/>
          <w:color w:val="000000"/>
          <w:sz w:val="18"/>
          <w:szCs w:val="18"/>
        </w:rPr>
        <w:t> </w:t>
      </w:r>
      <w:r>
        <w:rPr>
          <w:rFonts w:ascii="Verdana" w:hAnsi="Verdana"/>
          <w:color w:val="000000"/>
          <w:sz w:val="18"/>
          <w:szCs w:val="18"/>
        </w:rPr>
        <w:t>признают, что благодаря работе, проделанной неправительственными организациями, обсуждения и дискуссии многих межправительственных совещаний становятся более результативными. МНПО вносят позитивный вклад в развитие ключевых областей международного права. Однако, несмотря на то, гражданское общество способствует включению вопросов в глобальную повестку дня, лишь правительства имеют право принимать по ним решения404.</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теории международного права единого общепринятого определения МНПО не разработано. В доктрине и в практике сотрудничества межправительственных организаций с МНПО существуют различные подходы к данному явлению. При этом можно выделить основные признаки, характеризующие МНПО. Во-первых, это независимость от власти, т.е. негосударственный, неправительственный характер. Во-вторых, некоммерческий и добровольный характер деятельности. В-третьих, правомерность деятельности соответствующей организации. В-четвертых, определенный порядок образования и функционирования организации. В-пятых, для НПО обязательно наличие органов, осуществляющих внутреннюю и внешнюю деятельность, наличие определенной структуры НПО. В-шестых, международной считается организация, если она осуществляет деятельность международного характера и которая, как правило, имеет представительства на территории двух-трех стран.</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Многочисленные дискуссии среди представителей науки международного права вызывает проблема правового положения МНПО. Расширение сферы действия международного права и </w:t>
      </w:r>
      <w:r>
        <w:rPr>
          <w:rFonts w:ascii="Verdana" w:hAnsi="Verdana"/>
          <w:color w:val="000000"/>
          <w:sz w:val="18"/>
          <w:szCs w:val="18"/>
        </w:rPr>
        <w:lastRenderedPageBreak/>
        <w:t>усиления участия в международной жизни таких представителей гражданского общества, как международные неправительственные организации, дает основание отдельным исследователям включать международные неправительственные образования в число субъектов международного права. Данная точка зрения</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404</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Доклад Генерального Секретаря ООН. «</w:t>
      </w:r>
      <w:r>
        <w:rPr>
          <w:rStyle w:val="WW8Num4z0"/>
          <w:rFonts w:ascii="Verdana" w:hAnsi="Verdana"/>
          <w:color w:val="4682B4"/>
          <w:sz w:val="18"/>
          <w:szCs w:val="18"/>
        </w:rPr>
        <w:t>Укрепление системы Организации Объединенных Наций</w:t>
      </w:r>
      <w:r>
        <w:rPr>
          <w:rFonts w:ascii="Verdana" w:hAnsi="Verdana"/>
          <w:color w:val="000000"/>
          <w:sz w:val="18"/>
          <w:szCs w:val="18"/>
        </w:rPr>
        <w:t>», 11.06.2004. UN Doc.: А/58/817. URL: http://\v\v\\\im.ore/russian/pamiers/eminent/a58-817.htm (дата обращения: 15.03.2012). является спорной. Исходя их самой природы неправительственных организаций, характера устанавливаемых отношений между МНПО и ММПО, представляется, что международные неправительственные организации не могут быть признаны субъектами международного права.</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Неправительственные организации осуществляют сотрудничество с ММПО различным образом, включая проведение консультаций с государствами-членами. МНГ10 делают огромный вклад в работу межправительственных организаций: предоставляют собственные мнения по обсуждаемым в рамках межправительственных организаций вопросам, проводят консультативные мероприятия, осуществляют подгоювку экспертной информации. ММПО признают высокую компетентность, опыт неправительственных структур. Вместе с тем взаимодействие с ММПО является важным и для неправительственных организаций, позволяя МНПО быть услышанными глобальной аудиторией и сделать собственный вклад в разработку повестки дня проводимых ММПО совещаний и конференций. МНПО также занимаются такими вопросами, как распространение информации о деятельности межправительственных организаций, увеличение информированности общественности. Инициатива осуществления сотрудничества с международными неправительственными организациями зачастую исходит от самих международных межправительственных организаций, что подтверждается их внутренней политикой в отношении данного вопроса. Возможность установления сотрудничества с международными неправительственными организациями предусматривается в</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актах многих международных межправительственных организаций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71 Устава ООН, статья 12</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статья 11 Устава</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статья 1 Устава Международного союза электросвязи, др.). ММПО разрабатывают и текущие документы о сотрудничестве с МНПО (резолюции, принципы, руководства). Так, в рамках</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ООН действует резолюция</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Мероприятия по консультациям с неправительственными организациями»;</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216</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были разработаны «</w:t>
      </w:r>
      <w:r>
        <w:rPr>
          <w:rStyle w:val="WW8Num4z0"/>
          <w:rFonts w:ascii="Verdana" w:hAnsi="Verdana"/>
          <w:color w:val="4682B4"/>
          <w:sz w:val="18"/>
          <w:szCs w:val="18"/>
        </w:rPr>
        <w:t>Принципы, определяющие отношения ВОЗ и неправительственных организаций</w:t>
      </w:r>
      <w:r>
        <w:rPr>
          <w:rFonts w:ascii="Verdana" w:hAnsi="Verdana"/>
          <w:color w:val="000000"/>
          <w:sz w:val="18"/>
          <w:szCs w:val="18"/>
        </w:rPr>
        <w:t>»; ЮНЕСКО - «</w:t>
      </w:r>
      <w:r>
        <w:rPr>
          <w:rStyle w:val="WW8Num4z0"/>
          <w:rFonts w:ascii="Verdana" w:hAnsi="Verdana"/>
          <w:color w:val="4682B4"/>
          <w:sz w:val="18"/>
          <w:szCs w:val="18"/>
        </w:rPr>
        <w:t>Директивы, касающиеся отношений с неправительственными организациями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ФАО</w:t>
      </w:r>
      <w:r>
        <w:rPr>
          <w:rStyle w:val="WW8Num3z0"/>
          <w:rFonts w:ascii="Verdana" w:hAnsi="Verdana"/>
          <w:color w:val="000000"/>
          <w:sz w:val="18"/>
          <w:szCs w:val="18"/>
        </w:rPr>
        <w:t> </w:t>
      </w:r>
      <w:r>
        <w:rPr>
          <w:rFonts w:ascii="Verdana" w:hAnsi="Verdana"/>
          <w:color w:val="000000"/>
          <w:sz w:val="18"/>
          <w:szCs w:val="18"/>
        </w:rPr>
        <w:t>- так называемая «</w:t>
      </w:r>
      <w:r>
        <w:rPr>
          <w:rStyle w:val="WW8Num4z0"/>
          <w:rFonts w:ascii="Verdana" w:hAnsi="Verdana"/>
          <w:color w:val="4682B4"/>
          <w:sz w:val="18"/>
          <w:szCs w:val="18"/>
        </w:rPr>
        <w:t>Политика взаимоотношений с международными неправительственными организациями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ИМО</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Правила, определяющие отношения между ИМО и неправительственными организациями</w:t>
      </w:r>
      <w:r>
        <w:rPr>
          <w:rFonts w:ascii="Verdana" w:hAnsi="Verdana"/>
          <w:color w:val="000000"/>
          <w:sz w:val="18"/>
          <w:szCs w:val="18"/>
        </w:rPr>
        <w:t>», а также «</w:t>
      </w:r>
      <w:r>
        <w:rPr>
          <w:rStyle w:val="WW8Num4z0"/>
          <w:rFonts w:ascii="Verdana" w:hAnsi="Verdana"/>
          <w:color w:val="4682B4"/>
          <w:sz w:val="18"/>
          <w:szCs w:val="18"/>
        </w:rPr>
        <w:t>Руководство по предоставлению консультативного статуса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ОАГ</w:t>
      </w:r>
      <w:r>
        <w:rPr>
          <w:rStyle w:val="WW8Num3z0"/>
          <w:rFonts w:ascii="Verdana" w:hAnsi="Verdana"/>
          <w:color w:val="000000"/>
          <w:sz w:val="18"/>
          <w:szCs w:val="18"/>
        </w:rPr>
        <w:t> </w:t>
      </w:r>
      <w:r>
        <w:rPr>
          <w:rFonts w:ascii="Verdana" w:hAnsi="Verdana"/>
          <w:color w:val="000000"/>
          <w:sz w:val="18"/>
          <w:szCs w:val="18"/>
        </w:rPr>
        <w:t>разработала «</w:t>
      </w:r>
      <w:r>
        <w:rPr>
          <w:rStyle w:val="WW8Num4z0"/>
          <w:rFonts w:ascii="Verdana" w:hAnsi="Verdana"/>
          <w:color w:val="4682B4"/>
          <w:sz w:val="18"/>
          <w:szCs w:val="18"/>
        </w:rPr>
        <w:t>Руководство участия организаций гражданского общества в мероприятиях ОАГ</w:t>
      </w:r>
      <w:r>
        <w:rPr>
          <w:rFonts w:ascii="Verdana" w:hAnsi="Verdana"/>
          <w:color w:val="000000"/>
          <w:sz w:val="18"/>
          <w:szCs w:val="18"/>
        </w:rPr>
        <w:t>», «Стратегию увеличения и усиления участия организаций гражданского общества в мероприятиях ОАГ»; Советом Европы в целях укрепления сотрудничества с международными и национальными неправительственными организациями была принята резолюция (51)30Г от 3 мая 1951 года «Отношения с международными организациями, как межправительственными, так и неправительственными», которая в 2003 году была заменена резолюциями 2003(8) «О статусе участника международных неправительственных организаций при Совете Европы» и «О партнерстве между Советом Европы и национальными неправительственными организациями» 2003(9).</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разработки соответствующих актов, международными межправительственными организациями создается ряд органов, с помощью которых осуществляется сотрудничество с неправительственными организациями. В ООН таким органом является Комитет по неправительственным организациям, при Секретариате ООН действует Департамент экономических и социальных дел; в ЮНЕСКО вопросами сотрудничества с МНПО занимаются Генеральная конференция и</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совет, а в рамках</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 xml:space="preserve">Совета ВОЗ учрежден </w:t>
      </w:r>
      <w:r>
        <w:rPr>
          <w:rFonts w:ascii="Verdana" w:hAnsi="Verdana"/>
          <w:color w:val="000000"/>
          <w:sz w:val="18"/>
          <w:szCs w:val="18"/>
        </w:rPr>
        <w:lastRenderedPageBreak/>
        <w:t>специальный орган - Постоянный комитет по неправительственным организациям; при ПРООН создан Консультативный комитет по организациям гражданского общества; ОАГ учрежден специальный Фонд поддержки участия организаций гражданского общества в мероприятиях ОАГ.</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расширения участия МНПО в своей деятельности ММПО разрабатывают новые модели сотрудничества с неправительственными организациями. Так, необходимость усиления взаимоотношений ООН с неправительственными организациями подчеркивается в ряде документов Организации Объединенных Наций.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тысячелетия ООН указано, что для укрепления Организации Объединенных Наций необходимо «предоставить частному сектору, неправительственным организациям и гражданскому обществу в целом более широкие возможности для содействия</w:t>
      </w:r>
    </w:p>
    <w:p w:rsidR="0071294A" w:rsidRDefault="0071294A" w:rsidP="007129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 405 достижению целей и осуществлению программ Организации» . Взаимодействие между ООН и гражданским обществом возрастает с каждым днем. Тысячи неправительственных организаций наделяются официальным консультативным статусом ММПО, приобретая право знакомиться с отдельными документами ММПО, получая возможность доступа в штаб-квартиры межправительственных организаций, МНПО приглашаются на совещания и конференции, проводимые межправительственными организации.</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между международными неправительственными и межправительственными организациями устанавливается на основе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Таким образом, эти отношения носят</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характер. При этом заключаемые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можно охарактеризовать как диагональные, ассиметричные, ввиду того, что положение МНПО и ММПО,</w:t>
      </w:r>
      <w:r>
        <w:rPr>
          <w:rStyle w:val="WW8Num3z0"/>
          <w:rFonts w:ascii="Verdana" w:hAnsi="Verdana"/>
          <w:color w:val="000000"/>
          <w:sz w:val="18"/>
          <w:szCs w:val="18"/>
        </w:rPr>
        <w:t> </w:t>
      </w:r>
      <w:r>
        <w:rPr>
          <w:rStyle w:val="WW8Num4z0"/>
          <w:rFonts w:ascii="Verdana" w:hAnsi="Verdana"/>
          <w:color w:val="4682B4"/>
          <w:sz w:val="18"/>
          <w:szCs w:val="18"/>
        </w:rPr>
        <w:t>закрепляемое</w:t>
      </w:r>
      <w:r>
        <w:rPr>
          <w:rStyle w:val="WW8Num3z0"/>
          <w:rFonts w:ascii="Verdana" w:hAnsi="Verdana"/>
          <w:color w:val="000000"/>
          <w:sz w:val="18"/>
          <w:szCs w:val="18"/>
        </w:rPr>
        <w:t> </w:t>
      </w:r>
      <w:r>
        <w:rPr>
          <w:rFonts w:ascii="Verdana" w:hAnsi="Verdana"/>
          <w:color w:val="000000"/>
          <w:sz w:val="18"/>
          <w:szCs w:val="18"/>
        </w:rPr>
        <w:t>в этих документах, различно. В настоящее время существует многообразие форм сотрудничества между ММПО и МНПО: взаимодействие может осуществляться путем предоставления официального консультативного статуса, статуса участника, партнера, посредством регистрации МНГ10 при ММПО, иные. Столь разные формы сотрудничества имеют единую задачу:</w:t>
      </w:r>
    </w:p>
    <w:p w:rsidR="0071294A" w:rsidRDefault="0071294A" w:rsidP="007129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тысячелетия Организации Объединенных Наций от 18 сентября 2000 г.: UN Doc.: A/RES55/2 (2000). П. 30. URL: http://\v\v\v.ifap.ru/ofdocs/un/md.pdf (дата обращения: 10 03.2012). дать возможность международным неправительственным организациям, используя свой профессионализм, знания и опыт, совместно с межправительственными организациями способствовать эффективному действию международного права.</w:t>
      </w:r>
    </w:p>
    <w:p w:rsidR="0071294A" w:rsidRDefault="0071294A" w:rsidP="0071294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Быкова, Татьяна Михайловна, 2012 год</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Документы 1.Международные договоры</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 мая 1969 г.//Международное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договоров между государствами и международными организациями и между международными организациями от 21 марта 1986 ^//Международное публичное право. Сборник документов. Т. 1./сост.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БЕК, 1996.</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привилегиях и иммунитетах Совета Европы от 2 сентября 1949 г. ЕТ8 № 2//</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1997. № 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всеобщем участии в</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от 23 мая 1969 г.//Международное право. Сборник документов. М.: Юридическая литература, 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признании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международных неправительственных организаций от 24 апреля 1986 г.//Международное публичное право. Сборник документов/сост.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от 10 декабря 1982 г.//Собрание законодательства Российской Федерации. 1997. № 48. Ст. 5493.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 июня 1945 г.//Международное публичное право. Сборник документов/сост.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Устав Организации Объединенных наций по вопросам образования,науки и культуры от 16 ноября 1945г.//Основные документы. Париж:220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2000.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Устав (</w:t>
      </w:r>
      <w:r>
        <w:rPr>
          <w:rStyle w:val="WW8Num4z0"/>
          <w:rFonts w:ascii="Verdana" w:hAnsi="Verdana"/>
          <w:color w:val="4682B4"/>
          <w:sz w:val="18"/>
          <w:szCs w:val="18"/>
        </w:rPr>
        <w:t>Конституция</w:t>
      </w:r>
      <w:r>
        <w:rPr>
          <w:rFonts w:ascii="Verdana" w:hAnsi="Verdana"/>
          <w:color w:val="000000"/>
          <w:sz w:val="18"/>
          <w:szCs w:val="18"/>
        </w:rPr>
        <w:t>) Всемирной организации здравоохранения (ВОЗ) от 22 июля 1946г.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Устав Международного агентства по атомной энергии (</w:t>
      </w:r>
      <w:r>
        <w:rPr>
          <w:rStyle w:val="WW8Num4z0"/>
          <w:rFonts w:ascii="Verdana" w:hAnsi="Verdana"/>
          <w:color w:val="4682B4"/>
          <w:sz w:val="18"/>
          <w:szCs w:val="18"/>
        </w:rPr>
        <w:t>МАГАТЭ</w:t>
      </w:r>
      <w:r>
        <w:rPr>
          <w:rFonts w:ascii="Verdana" w:hAnsi="Verdana"/>
          <w:color w:val="000000"/>
          <w:sz w:val="18"/>
          <w:szCs w:val="18"/>
        </w:rPr>
        <w:t>) от 26 октября 1956 г. URL: http://www.iaea.org/About/statute rus.pdf.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Устав Организации американских государств от 30 апреля 1948г.//Действующее международное право. Т. 2. М.: Московский независимый институт международного права, 1997.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Устав Продовольственной и сельскохозяйственной организации Объединенных Наций (</w:t>
      </w:r>
      <w:r>
        <w:rPr>
          <w:rStyle w:val="WW8Num4z0"/>
          <w:rFonts w:ascii="Verdana" w:hAnsi="Verdana"/>
          <w:color w:val="4682B4"/>
          <w:sz w:val="18"/>
          <w:szCs w:val="18"/>
        </w:rPr>
        <w:t>ФАО</w:t>
      </w:r>
      <w:r>
        <w:rPr>
          <w:rFonts w:ascii="Verdana" w:hAnsi="Verdana"/>
          <w:color w:val="000000"/>
          <w:sz w:val="18"/>
          <w:szCs w:val="18"/>
        </w:rPr>
        <w:t>) от 16 октября 1945г.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Устав Совета Европы от 5 мая 1949 г. ETS № 1//Бюллетень международных договоров. 1997. № 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о взаимоотношениях между Организацией Объединенных Наций и Международным органом по морскому дну от 14 марта 1997 года. UN Doc.: 52/27.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URL: http://www.un.org/ru/documents/declconv/conventions/seabed.shtml.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Agreement between the International Labour Organisation and the Food and Agriculture organization of the United Nations. http://www.ilo.org/public/english/bureau/leg/agreements/fao.htm.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Документы международных организаций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Документы международных межправительственных организаций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Временные правила процедуры Совета Безопасности от 1946г. S/96/Rev.7. http://www.un.org/russian/basic/mainorg/scrules.htm.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Декларация тысячелетия Организации Объединенных Наций от 18 сентября 2000 г.: UN Doc.: A/RES55/2 (2000). Г1. 30. URL: http://www.ifap.ru/ordocs/un/md.pdf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Директивы, касающиеся отношений ЮНЕСКО с неправительственными организациями, 25.10.1995-16.11.1995/Юсновные документы. Париж: ЮНЕСКО, 2000.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Доклад Генерального Секретаря ООН. «</w:t>
      </w:r>
      <w:r>
        <w:rPr>
          <w:rStyle w:val="WW8Num4z0"/>
          <w:rFonts w:ascii="Verdana" w:hAnsi="Verdana"/>
          <w:color w:val="4682B4"/>
          <w:sz w:val="18"/>
          <w:szCs w:val="18"/>
        </w:rPr>
        <w:t>Укрепление системы Организации Объединенных Наций</w:t>
      </w:r>
      <w:r>
        <w:rPr>
          <w:rFonts w:ascii="Verdana" w:hAnsi="Verdana"/>
          <w:color w:val="000000"/>
          <w:sz w:val="18"/>
          <w:szCs w:val="18"/>
        </w:rPr>
        <w:t>» от 11 июня 2004г. UN Doc.: А/58/817. URL: http://www.un.org/russian/partners/eminent/a58-817.htm.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Доклад Генерального секретаря «</w:t>
      </w:r>
      <w:r>
        <w:rPr>
          <w:rStyle w:val="WW8Num4z0"/>
          <w:rFonts w:ascii="Verdana" w:hAnsi="Verdana"/>
          <w:color w:val="4682B4"/>
          <w:sz w:val="18"/>
          <w:szCs w:val="18"/>
        </w:rPr>
        <w:t>Бюро Организации Объединенных Наций по вопросам Партнерства</w:t>
      </w:r>
      <w:r>
        <w:rPr>
          <w:rFonts w:ascii="Verdana" w:hAnsi="Verdana"/>
          <w:color w:val="000000"/>
          <w:sz w:val="18"/>
          <w:szCs w:val="18"/>
        </w:rPr>
        <w:t>» от 27 июля 2011 г. UN Doc.: А/66/188.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URL: http.7/daccess-dds-ny.un.org/doc/UNDOC/GEN/N 11 /433/67/PDF/N1143367.pdf?OpenElement.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Доклад Генерального секретаря ООН от 27 марта 2000 г. «Мы, народы: роль Организации Объединенных Наций в XXI веке»: UN Doc: А/54/2000 (2000).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Документ Европейского регионального комитета Всемирной организации здравоохранения от 18 июля 2002г. EUR/RC52/7.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Итоговый документ Всемирного саммита 2005 года от 24 октября 2005 г.: UN Doc.: A/RES/60/1 (2005).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URL: http://www.un.org/russian/summit2005/outcome.pdf.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Правила процедуры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UN Doc.: A/520/Rev. 17.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URL: http://www.un.org/ru/ga/about/garules/.</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Правила процедуры Экономического и социального совета ООН. Нью-Йорк, 1992 год: UN Doc.: E/5715/Rev.2.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Резолюции Всемирной Ассамблеи здравоохранения</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от 1 апреля 2004 года: UN Doc.: А57/32.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Резолюция Совета Безопасности ООН от 31 октября 2000 г. UN Doc.: S/Res/1325(2000).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URL: http://www.un.org/russian/documen/scresol/res2000/resl325.htm.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Резолюция Совета Безопасности ООН от 31 октября 2000 года: UN Doc.:S/Res/l 325(2000).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Резолюция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Мероприятия для консультаций с неправительственными организациями</w:t>
      </w:r>
      <w:r>
        <w:rPr>
          <w:rFonts w:ascii="Verdana" w:hAnsi="Verdana"/>
          <w:color w:val="000000"/>
          <w:sz w:val="18"/>
          <w:szCs w:val="18"/>
        </w:rPr>
        <w:t>» от 21 июня 1946 г.: UN Doc.: E/43/Rev.2.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Резолюция ЭКОСОС ООН от 27 февраля 1950 г.: UN Doc.: 288 (X).</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Резолюция ЭКОСОС ООН «</w:t>
      </w:r>
      <w:r>
        <w:rPr>
          <w:rStyle w:val="WW8Num4z0"/>
          <w:rFonts w:ascii="Verdana" w:hAnsi="Verdana"/>
          <w:color w:val="4682B4"/>
          <w:sz w:val="18"/>
          <w:szCs w:val="18"/>
        </w:rPr>
        <w:t>Мероприятия по консультациям с неправительственными организациями</w:t>
      </w:r>
      <w:r>
        <w:rPr>
          <w:rFonts w:ascii="Verdana" w:hAnsi="Verdana"/>
          <w:color w:val="000000"/>
          <w:sz w:val="18"/>
          <w:szCs w:val="18"/>
        </w:rPr>
        <w:t>» от 23 мая 1968 года: UN Doc.: 1296.</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Резолюция ЭКОСОС ООН «Консультативные отношения между Организацией Объединенных Наций и неправительственными организациями» от 25 июля 1996 г.: UN Doc.: 1996/31.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URL: http://www.un.org/esa/coordination/ngo/Resolution199631/.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Резолюция ЭКОСОС ООН «Меры по совершенствованию процедур предоставления четырехгодичных докладов ЭКОСОС ООН» от 21 июля 2008 г. 2008/4: UN Doc.: E/2008/INF/2/Add.l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URL: http://www.un.ors/ru/ecosoc/docs/2008/r2008-4.pdf.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Рекомендация Комитета министров Совета Европы государствам-членам о правовом статусе неправительственных организаций в Европе от 10 октября 2007 г. CM/Rec(2007)14.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Справочник постоянных представительств при ООН «</w:t>
      </w:r>
      <w:r>
        <w:rPr>
          <w:rStyle w:val="WW8Num4z0"/>
          <w:rFonts w:ascii="Verdana" w:hAnsi="Verdana"/>
          <w:color w:val="4682B4"/>
          <w:sz w:val="18"/>
          <w:szCs w:val="18"/>
        </w:rPr>
        <w:t>Голубая книга</w:t>
      </w:r>
      <w:r>
        <w:rPr>
          <w:rFonts w:ascii="Verdana" w:hAnsi="Verdana"/>
          <w:color w:val="000000"/>
          <w:sz w:val="18"/>
          <w:szCs w:val="18"/>
        </w:rPr>
        <w:t>». ST/SG/SER.A/300. URJL: http://www.un.int/protocol/bluebook/bb300.pdf.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Approval of agreements with intergovernmental organizations. WIPO. August 18, 2000. WO/CC/45/3.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URL: www.wipo.int/edocs/mdocs/govbody/en/wo cc./wo cc453.doc; www.wipo.int/edocs/mdocs/govbody/en/./wocc453-main 1 .pdf.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Explanatory Memorandum to Recommendation CM/Rec (2007) 14 of the Committee of Ministers to member states on the Legal Status of Non-Govemmental Organisations in Europe.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URL: http://www.coe.int/t/dghl/standardsetting/cdcj/ONG/Explanatorv%2Qmemor andum.pdf.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CSI Review Series "Analysis: NGO participation in WHO Governing Bodies, 1998 to 2002", June 2002. CSI/2002/WP3.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URL: http://www.who.int/civilsociety/documents/en/analysis.pdf.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CSI Review Series "A study of WHO's Official Relations system with Nongovernmental Organizations", June 2002. CSI/2002/WP4.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URL: http://www.who.int/civilsociety/documents/en/study.pdf.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CSI Review Series "Inventory of WHO Headquarters Relations with Civil Society Organizations", February 2002. CSI/2002/WP1.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URL: http://www.who.int/civilsociety/documents/en/inventory.pdf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CSI Review Series "WHO and Civil Society: Linking for Better Health". WHO/CSI/2002/DP1.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URL: http://www.who.int/civilsociety/documents/en/CSICaseStudyE.pdf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CSI Review Series Understanding Civil Society Issues for WHO , February 2002. Discussion Paper No. 2, CSI/2002/DP2.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URL: http://www.who.int/civilsociety/documents/en/understandina en.pdf.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CSI Review Series "Strategic alliances- The role of civil society in health", December 2001. Discussion Paper No. 1 CSI/2001/DP1.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URL: http://www.who.int/civilsociety/documents/en/alliancesen.pdf.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FAO Policy Concerning Relations with International Non-Governmental Organizations//FAO Basic Texts, 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URL.: http://www.fao.ora/docrep/meetina/022/K8024E.pdf.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Guidelines of WTO for arrangements on relations with NonGovernmental Organizations, 23.07.1996. WT/L/162.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URL: http://www.wto.ora/enalish/thewto e/iao obs e.htm.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Guidelines for the granting consultative status A22/28C 23.05.1978. URL: http://www.imo.org/About/Membership/Documents/Rules%20governing%2 0relationship%20with%20NGOs.pdf.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Guidelines on granting observer status to intergovernmental organizations and non-governmental international organizations to the Helsinki commission. URL: http://www.helcom.n/stc/files/observers/annex8.pdf.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Guidelines on relations between the International Oil Pollution Compensation Fund 1992 and Intergovernmental Organisations and International Non-governmental Organisations.</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URL: http://www.iopcfund.ora/npdf/OBS STAT E.pdf; http://www.iopcfund.org/.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List of non-governmental organizations in consultative status with the Economic and Social Council as of October 17, 2007: UN Doc.: E/2007/INF/4.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Recommendation CM/Rec(2007)14 of the Committee of Ministers to member states on the legal status of non-governmental organisations in Europe. CM/Rec(2007)14, 10 October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URL: https.V/wcd.coe.int/ViewDoc.jsp?id=l 194609.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Resolution of Helsinki Commission "Relations with International Organisations, both Intergovernmental and Non-Governmental", 3 May 1951. (51) 30 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Resolution OAS "Guidelines for the participation of civil society organizations in OAS activities", 15 December 1999. CP/RES. 759 (1217/99). URL: http://www.civil-society.oas.org/Permanent%20Council/CP-RES-759.htm.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Resolution OAS "Guidelines for the participation of civil society organizations in OAS activities", 15 December, 1999. CP/RES. 759 (1217/99). URL: http://www.oas.org/en/ser/dia/civilsociety/documents.shtml.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Resolution OAS "Specific Fund to Support the Participation of Civil Society Organizations in OAS Activities and in the Summits of the American Process". CP/RES. 864 (1413/04).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Resolution OAS "Strategies for Increasing and Strengthening Participation by Civil Society Organizations in OAS Activities". CP/RES. 840, (1361/03).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Resolution OAS "Status of Non-Governmental Organizations (NGOs) in the OAS". CP/RES.704, (1129/97).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Resolution OAS "Increasing and Strengthening the Participation of Civil Society and Social Actors in the activities of the Organization of American States and in the Summits of the Americas process, June 3 to 5, 2012. AG/RES. 2736 (XLIl-O/12).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Resolution OAS "Increasing and Strengthening the Participation of Civil Society and Social Actors in the Activities of the Organization of American States and in the Summits of the Americas Process", June 7, 2011. AG/RES. 2635 (XLI-O/ll).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Resolution OAS 'increasing and Strengthening the Participation of Civil Society and Social Actors in the Activities of the Organization of American States and in the Summits of the Americas Process", June 8, 2010. AG/RES. 2612 (XL-0/10).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Resolution OAS "Increasing and strengthening civil society participation in the activities of the Organization of American States and in the Summits of the Americas Process", June 3, 2008. AG/RES. 2395/08.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Resolution OAS "Increasing and Strengthening Civil Society Participation in the Activities of the Organization of American States and in the Summits of the Americas Process", June 5, 2007. AG/RES. 2310/07.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Resolution OAS "Increasing and Strengthening Civil Society Participation in OAS Activities and in the Summits of the Americas Process", June 7, 2005. AG/RES. 2092/05,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Resolution OAS "Increasing and Strengthening Civil Society Participation in OAS Activities", June 10, 2003. AG/RES. 1915/03.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Resolution OAS "Increasing and Strengthening Civil Society Participation in OAS Activities", June 4, 2002. AG/RES. 1852/02,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Resolution OAS "Standards on cooperative relations between the Organization of American States and the United Nations, its Specialized Agencies, and other national and international organizations", 22 April 1971. OEA/Ser.P, AG/doc. 109 rev. 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URL: http://www.civil-society.oas.org/General%20Assembly%20Resolutions/AG-RES-57-I-0-71.htm.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Resolution OAS "The Organization of American States and Civil Society", June, 2001. AG/RES. 1834/01.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Resolution "The Organization of American States and Civil Society", June 5, 2000. OASAG/RES. 1707/00.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Resolution OAS "Strengthening Cooperation Between Governments and Civil Society", XXIX General Assembly of the OAS, Guatemala, Guatemala, June 7, 1999. AG/RES. 1668/99.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Resolution OAS "The Organization of American States and Civil Society", June 7, 1999. AG/RES. 1661/99.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Resolution OAS "The OAS and Civil Society", XXVIII General Assembly of the OAS, Caracas, Venezuela, June 2, 1998. AG/RES. 1539/98.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Resolution OAS "Standards on Cooperative Relations Between the Organization of American States and the United Nations, It's Specialized Agencies, and Other National and International Organizations". AG/RES. 57 (1-0/71).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Resolution OAS "Report on Civil Society Participation in International Organizations". CP/CISC-314/07.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Resolution OAS "Review of the Rules of Procedure for Civil Society Participation With the Organization of American States (inarch 2004)". CP/CISC-106/04.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Resolution OAS "Report on the Special Meeting of the Committee on Inter-American Summits Management and Civil Society Participation in OAS Activities". CP/CISC-44/03 corr. 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Resolution OAS "First Inter-American Meeting of Ministers and High Authorities of Culture (Document presented by the Unit for Social Development and Education and the Summits of the Americas Secretariat of the OAS)". CP/CISC-35/03.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Resolution OAS "Report on the Participation of Civil Society Organizations in the Activities of the OAS". CP/CISC- 17/03.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Resolution OAS "Request From Civil Society Organizations To Participate In OAS Activities". CP/DOC. 3365/00.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Resolution OAS "Report of the Chair to the Permanent Council on the Guidelines for the Participation of Civil Society Organizations in OAS activities". CP/CSC-18/99.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Resolution OAS "Background Information on Civil Society Participation in OAS Activities". CP/CSC-3/99.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Resolution OAS "The OAS and Civil Society". GETC/FORMOEA-101/99 rev. 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Resolution OAS "Report of the General Secretariat on NGOs and the General Secretariat of the OAS in Compliance with Resolution CP/RES.704 (1129/97)". CP/Doc.3210/99 rev.l.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Resolution OAS "Report by the Committee on Juridical and Political Affairs on the Status of Non-Governmental Organizations (NGOs) in the OAS". CP/Doc.2946/97.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Resolution OAS "Comparative Chart on Non-Governmental Organizations' Rights at the United Nations Conferences", 23 March 1995. CP/CAJP-1005/95.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Resolution OAS "Non-Governmental Organizations with which the Organization of American States has Established Cooperative Relations". CP/CAJP 962/94.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Resolution OAS "Standards on Cooperative Relations Between the Organization of American States and the United Nations, It's Specialized Agencies, and Other National and International Organizations". AG/RES. 57 (1-0/71).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Resolution on Relations between the Council of Europe and International Non-governmental Organisations. Rules for consultative status, 16 October, 1972. (72)35.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URL: https://wcd.coe.int/com.instranet.InstraServlet?command=com.instranet.Cm dBlobGet&amp;InstranetImage=588655&amp;SecMode=l&amp;DocId=644730&amp;Usage=2.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Rules on Relations between the Council of Europe and International Non-Governmental Organisations (Consultative Status), 16 August, 1960. CM (60)109.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URL: https://wcd.coe. int/com.instranet.InstraScrvlet?command=com.instranct. CmdBlobGet&amp;Instranetlmage=2096125&amp;SecMode=l&amp;DocId=l 03933 8&amp;Usage= 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Resolution on Relations between the Council of Europe and International Non-Governmental Organisations, 18 October 1993. (93)38.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URL: https://wcd.coe.int/ViewDoc.jsp?Ref=Res(93)38&amp;Language=lanEnglish&amp;V er=original&amp;Site=COE&amp;BackColorInternet=DBDCF2&amp;BackColorIntranet=FDC8 64&amp;BackColorLogged=FDC864.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Resolution on Participatory Status for International Non-Governmental Organisations with the Council of Europe, 19 November 2003. Res(2003)8. URL: http://www.coe.int/t/ngo/Articles/Resolution20038en.asp.</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Resolution on Status of Partnership between the Council of Europe and National Non-Governmental Organisations with the Council of Europe ,19 November 2003. Res(2003)9.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URL: https://wcd.coe.int/ViewDoc.isp?Ref=Res(2003)9&amp;Language=lanEnglish&amp; Ver=original&amp;Site=COE&amp;BackColorInternet=DBDCF2&amp;BackColorIntranet=FD C864&amp;BackColorLogged=FDC864.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Resolution on Relations between the Council of Europe and NonGovernmental Organisations, 15 September 2003. Doc. 9909. http://assembly.coe.int//Mainf.asp?link::=http://assemblv.coe.int/Documents/Worki ngDocs/doc03/EDQC9909.htm.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Recommendation Parliamentary Assembly 670 (1972)JJJ on the relations between the Council of Europe and international non-governmental organisations (consultative status)</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URL: hUp://www.assembly.coe.int/Mainf.asp?link=/Documents/AdoptedText/ta72 /EREC670.htm.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Rules of Procedure and Meetings of the General Council Conference and Meetings of the General Council WTO, 25 July 1996. WT/L/161.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URL: http://www.wto.org/english/thewto e/igo obs e.htm.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Sexennial Report by The Executive Board to The General Conference on the Contribution Made to UNESCO's activities by non-governmental organisations (NGOs) (2001-2006), 31 July 2007. 34C/27.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Strengthening of the United Nations: an agenda for further change. Report of the Secretary General, 09 September 2002. A/57/387.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Standard Project Cooperation Agreement between UNDP and a Nongovernmental organizations. URL: http://www.undp.org.lb/programme/pro-poor/ngos/ngo agreement.pdf.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Understanding Civil Society Issues for WHO, February 2002. CSI/2002/DP2.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WHO Policy for relations with nongovernmental Organizations, 1 April 2004. A57/32.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URL: http://apps.who.int/gb/ebwha/pdf files/WHA57/A57 32-en.pdf.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WHO Principles Governing Relations with Nongovernmental Organizations.</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URL: http://www.who.int/civilsociety/relations/principles/en/index.html.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Документы международных неправительственных организаций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Гуманитарная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и минимальные стандарты, применяемые при оказании помощи в случае стихийных бедствий, катастроф, конфликтов и чрезвычайных ситуаций.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URL: http://www.untj.org/docs/DisasterManagement/Resources%20Page/SPHE RE%20hdbk full Russian.pdf.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Устав Amnesty International. URL: http://amnesty.org.ru/charter.</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Annual Report 2011 World Wildlife Fund. World Wildlife Fund's 50th Anniversary Year.</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URL: http://assets.woiidwildlife.org/financial reports/l/reports/original/Annual R eport 201 l.pdf?! 342667695.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Annual report 2010 Greenpeace.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URL: http://www.greenpeace.org/international/Global/international/publications/gr eenpeace/2011/GPI Annual Report2010.pdf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Annual report 2010-2011 Greenpeace.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URL: http://www.greenpeace.org/usa/Global/usa/planet3/PDFs/ANNUAL REPO RT2010-ll.pdf.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Annual report OMCT 2003. http://www.omct.org/Files/2004/07/2423/omctrapporteng03.pdf.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Annual Report 2004. http://www.omct.org/files/2005/Q5/2796/omct annualreport04en.pdf.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Constitutive Instrument of Foundation of the World Anti-Doping Agency.</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URL: http://www.wada-ama.org/Documents/About WADA/Statutes/WADA Statutes 2009 EN .pdf.99. ICRC Annual Report 2011.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URL: http://www.icrc.org/eng/assets/riles/annual-report/icrc-annual-report-2011.pdf/.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Statutes of the Institute of International Law, 10 September 1873. URL: http://www.idi-iil.org/idiE/navigstatutes.html.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между M МП О и</w:t>
      </w:r>
      <w:r>
        <w:rPr>
          <w:rStyle w:val="WW8Num3z0"/>
          <w:rFonts w:ascii="Verdana" w:hAnsi="Verdana"/>
          <w:color w:val="000000"/>
          <w:sz w:val="18"/>
          <w:szCs w:val="18"/>
        </w:rPr>
        <w:t> </w:t>
      </w:r>
      <w:r>
        <w:rPr>
          <w:rStyle w:val="WW8Num4z0"/>
          <w:rFonts w:ascii="Verdana" w:hAnsi="Verdana"/>
          <w:color w:val="4682B4"/>
          <w:sz w:val="18"/>
          <w:szCs w:val="18"/>
        </w:rPr>
        <w:t>МНПО</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Agreement between the United Nations Educational Scientific and Cultural Organization and the International Council of Scientific Unions, Paris, 16 December, 1946.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URL: http://unesdoc.unesco.ora/imag.es/0016/001622/162255eb.pdf.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Agreement between the United Nations Educational Scientific and Cultural Organization and the International Association of Universities, 31 December, 1952.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Agreement between the United Nations Educational Scientific and Cultural Organization and the World Federation of United Nations Associations, 7 October, 1948.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Agreement between the United Nations Educational Scientific and Cultural Organization and the International Council of Museums, 11 October, 1948.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URL: http://unesdoc.unesco.ora/images/OQ 16/001607/160756eb.pdf.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Agreement between the United Nations Educational Scientific and Cultural Organization and the International Theatre Institute, 24 December, 1948. 9C/ADM/18. URL: http://unesdoc.unesco.org/imases/0016/001607/160756eb.pdf.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Agreement between the United Nations Educational Scientific and Cultural Organization and Council for International Organisations of Medical Sciences, 14 December, 1949.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URL: http://unesdoc.unesco.org/images/OQ 16/001607/160756eb.pdf.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Agreement between the United Nations Educational Scientific and Cultural Organization and International Council for Phylosophy and Humanistic Studies, 26 January, 1950.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URL: http://unesdoc.unesco.org/images/OQ 16/001607/16Q756eb.pdf.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Agreement between the United Nations Educational Scientific and Cultural Organization and International Music Council, 31 December, 1952.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URL: http://unesdoc.unesco.org/images/OQ 16/001607/160756eb.pdf.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Agreement between the United Nations Educational Scientific and Cultural Organization and International Social Science Council, 31 December, 1954. 9C/ADM/18.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URL: http://unesdoc.unesco.org/imaaes/0016/001607/ 160756eb.pdf.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Framework agreement for operational partnership between the United Nations High Commissioner for refugees and NGO. URL: http://www.unhcr.org/refworld/type,MULTILATERALTREATY,„42b7fc67 4,0.html.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Standards on cooperative relations between the Organization of American States and the United Nations, its Specialized Agencies, and other national and international organizations, 22 April 1971. OEA/Ser.P, AG/doc. 109 rev. 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Законодательство Российской Федерации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//Собрание законодательства РФ, 05.12.1994, № 32, ст. 3301.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Федеральный закон Российской Федерации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19.05.1995 № 82-ФЗ//Собрание законодательства РФ,2205.1995, №21, ст. 1930.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Федеральный закон Российской Федерации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12.01.1996 № 7-ФЗ//Собрание законодательства РФ,1501.1996, N3, ст. 145.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12.01.1996 № 10-Ф3//Собрание законодательства РФ, 15.01.1996, №3, ст. 148.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Федеральный закон «</w:t>
      </w:r>
      <w:r>
        <w:rPr>
          <w:rStyle w:val="WW8Num4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от 11.08.1995 № 135-ФЗ//Собрание законодательства РФ, 14.08.1995, № 33, ст. 3340.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Федеральный закон «</w:t>
      </w:r>
      <w:r>
        <w:rPr>
          <w:rStyle w:val="WW8Num4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 от 28.06.1995 № 98-ФЗ//Собрание законодательства РФ, 03.07.1995, № 27, ст. 2503.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Федеральный закон от 23.02.1996 № 19-ФЗ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Европы»//Собрание законодательства РФ. 26 февраля 1996 г. № 9. Ст. 774.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Федеральный закон от 23.02.1996 № 20-ФЗ «О присоединении Российской Федерации к Генеральному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привилегиях и иммунитетах Совета Европы и Протоколам к нему»//Собрание законодательства РФ, 26.02.1996, № 9, ст. 775.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Федеральный закон от 15.07.1995 № 101-ФЗ (ред. от 01.12.2007) «О международных договорах Российской Федерации»//Собрание законодательства РФ, 17.07.1995, № 29, ст. 2757.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10.10.2003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 народных договоров Российской Федерации».//Российская газета, № 244, 02.12.2003.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от 04.04.1986 № 4407-Х1 «О присоединении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к Венской конвенции о праве международных договоров»//Ведомости ВС СССР. 16 апреля 1986 г. № 16. Ст. 263.1.. Литература на русском языке 1. Учебная литература и справочники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Урсин Д.А. Неправительственные организации: международно-правовые аспекты. Учебное пособие/ А.Х. Абашидзе, Д.А.</w:t>
      </w:r>
      <w:r>
        <w:rPr>
          <w:rStyle w:val="WW8Num3z0"/>
          <w:rFonts w:ascii="Verdana" w:hAnsi="Verdana"/>
          <w:color w:val="000000"/>
          <w:sz w:val="18"/>
          <w:szCs w:val="18"/>
        </w:rPr>
        <w:t> </w:t>
      </w:r>
      <w:r>
        <w:rPr>
          <w:rStyle w:val="WW8Num4z0"/>
          <w:rFonts w:ascii="Verdana" w:hAnsi="Verdana"/>
          <w:color w:val="4682B4"/>
          <w:sz w:val="18"/>
          <w:szCs w:val="18"/>
        </w:rPr>
        <w:t>Урсин</w:t>
      </w:r>
      <w:r>
        <w:rPr>
          <w:rFonts w:ascii="Verdana" w:hAnsi="Verdana"/>
          <w:color w:val="000000"/>
          <w:sz w:val="18"/>
          <w:szCs w:val="18"/>
        </w:rPr>
        <w:t>. М.: РУДН, 2002.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Курс международного права: учебник/В.Л. Толстых.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Е.В. Международные неправительственные организации. Правовые вопросы. Учебное пособие/ Е.В. Кузнецова. Минск,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учебник/И. 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Волтерс Клувер,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учебник/И. И. Лукашук.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Международное гуманитарное право: учебник/под ред. А.Я. Капустина. М.: Высшее образование,</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 Издат,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Международное публичное право: учебник/отв. ред. К. А. Бекяшев. 5-е изд. - М.: Проспект,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Международное публичное право. Сборник документов/под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Д.К. Бекяшева. М.,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Международное право: учебник/под ред. П.Н. Бирюкова М.: «</w:t>
      </w:r>
      <w:r>
        <w:rPr>
          <w:rStyle w:val="WW8Num4z0"/>
          <w:rFonts w:ascii="Verdana" w:hAnsi="Verdana"/>
          <w:color w:val="4682B4"/>
          <w:sz w:val="18"/>
          <w:szCs w:val="18"/>
        </w:rPr>
        <w:t>Юрайт</w:t>
      </w:r>
      <w:r>
        <w:rPr>
          <w:rFonts w:ascii="Verdana" w:hAnsi="Verdana"/>
          <w:color w:val="000000"/>
          <w:sz w:val="18"/>
          <w:szCs w:val="18"/>
        </w:rPr>
        <w:t>», 2011.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Международное право. Особенная часть. Учеб./Под ред. P.M.</w:t>
      </w:r>
      <w:r>
        <w:rPr>
          <w:rStyle w:val="WW8Num3z0"/>
          <w:rFonts w:ascii="Verdana" w:hAnsi="Verdana"/>
          <w:color w:val="000000"/>
          <w:sz w:val="18"/>
          <w:szCs w:val="18"/>
        </w:rPr>
        <w:t> </w:t>
      </w:r>
      <w:r>
        <w:rPr>
          <w:rStyle w:val="WW8Num4z0"/>
          <w:rFonts w:ascii="Verdana" w:hAnsi="Verdana"/>
          <w:color w:val="4682B4"/>
          <w:sz w:val="18"/>
          <w:szCs w:val="18"/>
        </w:rPr>
        <w:t>Валеева</w:t>
      </w:r>
      <w:r>
        <w:rPr>
          <w:rFonts w:ascii="Verdana" w:hAnsi="Verdana"/>
          <w:color w:val="000000"/>
          <w:sz w:val="18"/>
          <w:szCs w:val="18"/>
        </w:rPr>
        <w:t>, Г.И. Курдюкова. М.,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Международное право: учеб./Под ред.А.Н. Вылегжанина. М.,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Международное право: Учебник/Р.А.</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Ю.И. Мигачев. 3-е изд. М.: Эксмо,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Международное право: Курс лекций.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Международное право/под ред. Л.А.</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Н.Т. Блатовой. -М.: Юридическая литература, 1979.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Международное право. Учебник/под ред.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Г.Г. Шинкарецкой. М.: Юристъ, 2003.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Международное право: Учебник для вузов/отв.ред. Г.М. Мелков. -М.: РИОР,2009.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Международное право: учебник/отв.ред.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Международные отношения, 2005.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Международные организации системы ООН. Справочник/под ред.</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A.A. Титаренко. М.: Международные отношения, 1990.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Международное экономическое право: учебник/под ред.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Ростов н/Д: Феникс, 2003.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Международное экономическое право и процесс: учебник/под ред.</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B.Г. Вельяминова. М.: Волтерс Клувер, 2004.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Международные экономические организации. Справочник/под ред. В.Г. Солодовников. М., 1960.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Международные организации: Справочное пособие/под ред. В.Е. Улаховича. М., 2005.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Международные неправительственные организации и учреждения. Справочник/под ред. В.С.Шапошникова. М.: Международные отношения, 1982.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Международные организации системы ООН и неправительственные организации: учеб.-метод. пособие/сост. Л. Н. Коновалова. М.:</w:t>
      </w:r>
      <w:r>
        <w:rPr>
          <w:rStyle w:val="WW8Num3z0"/>
          <w:rFonts w:ascii="Verdana" w:hAnsi="Verdana"/>
          <w:color w:val="000000"/>
          <w:sz w:val="18"/>
          <w:szCs w:val="18"/>
        </w:rPr>
        <w:t> </w:t>
      </w:r>
      <w:r>
        <w:rPr>
          <w:rStyle w:val="WW8Num4z0"/>
          <w:rFonts w:ascii="Verdana" w:hAnsi="Verdana"/>
          <w:color w:val="4682B4"/>
          <w:sz w:val="18"/>
          <w:szCs w:val="18"/>
        </w:rPr>
        <w:t>ГУУ</w:t>
      </w:r>
      <w:r>
        <w:rPr>
          <w:rFonts w:ascii="Verdana" w:hAnsi="Verdana"/>
          <w:color w:val="000000"/>
          <w:sz w:val="18"/>
          <w:szCs w:val="18"/>
        </w:rPr>
        <w:t>, 2002.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Международное право: учебник/под ред. А.Я. Капустина. М.: Гардарика,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Международное право как регулятор международных отношений/под ред. И.В. Гетьман Павловой. М., 2004.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Международное право: учебник/под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Тиунова. М.: Норма,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Международные отношения: теории, конфликты, движения, организации/под ред. П.А. Цыганкова. М.,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Международные экономические организации: учеб. пособие/под ред. Л.П.</w:t>
      </w:r>
      <w:r>
        <w:rPr>
          <w:rStyle w:val="WW8Num3z0"/>
          <w:rFonts w:ascii="Verdana" w:hAnsi="Verdana"/>
          <w:color w:val="000000"/>
          <w:sz w:val="18"/>
          <w:szCs w:val="18"/>
        </w:rPr>
        <w:t> </w:t>
      </w:r>
      <w:r>
        <w:rPr>
          <w:rStyle w:val="WW8Num4z0"/>
          <w:rFonts w:ascii="Verdana" w:hAnsi="Verdana"/>
          <w:color w:val="4682B4"/>
          <w:sz w:val="18"/>
          <w:szCs w:val="18"/>
        </w:rPr>
        <w:t>Бородулина</w:t>
      </w:r>
      <w:r>
        <w:rPr>
          <w:rFonts w:ascii="Verdana" w:hAnsi="Verdana"/>
          <w:color w:val="000000"/>
          <w:sz w:val="18"/>
          <w:szCs w:val="18"/>
        </w:rPr>
        <w:t>, H.A. Кудряшовой, В.А.Юрга. М., 2005.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Правовые вопросы структуры и деятельности международных организаций: учебн. пособ./М. Поточный, Е.А.</w:t>
      </w:r>
      <w:r>
        <w:rPr>
          <w:rStyle w:val="WW8Num3z0"/>
          <w:rFonts w:ascii="Verdana" w:hAnsi="Verdana"/>
          <w:color w:val="000000"/>
          <w:sz w:val="18"/>
          <w:szCs w:val="18"/>
        </w:rPr>
        <w:t> </w:t>
      </w:r>
      <w:r>
        <w:rPr>
          <w:rStyle w:val="WW8Num4z0"/>
          <w:rFonts w:ascii="Verdana" w:hAnsi="Verdana"/>
          <w:color w:val="4682B4"/>
          <w:sz w:val="18"/>
          <w:szCs w:val="18"/>
        </w:rPr>
        <w:t>Шибаева</w:t>
      </w:r>
      <w:r>
        <w:rPr>
          <w:rFonts w:ascii="Verdana" w:hAnsi="Verdana"/>
          <w:color w:val="000000"/>
          <w:sz w:val="18"/>
          <w:szCs w:val="18"/>
        </w:rPr>
        <w:t>. М.,1980.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Правовые вопросы структуры и деятельности международных организаций: учебное пособие/под ред. Е.А. Шибаевой. М., 1988.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Специализированные учреждения ООН в современном мире/под ред. Г.И.</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В.Г. Шкунаева, В.М. Шундеева. М.: «</w:t>
      </w:r>
      <w:r>
        <w:rPr>
          <w:rStyle w:val="WW8Num4z0"/>
          <w:rFonts w:ascii="Verdana" w:hAnsi="Verdana"/>
          <w:color w:val="4682B4"/>
          <w:sz w:val="18"/>
          <w:szCs w:val="18"/>
        </w:rPr>
        <w:t>Наука</w:t>
      </w:r>
      <w:r>
        <w:rPr>
          <w:rFonts w:ascii="Verdana" w:hAnsi="Verdana"/>
          <w:color w:val="000000"/>
          <w:sz w:val="18"/>
          <w:szCs w:val="18"/>
        </w:rPr>
        <w:t>», 1967.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Энциклопедия международных организаций/под ред. Л.Н.</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Т.2. СПбГУ, 2006.2. Монографии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Актуальные проблемы деятельности международных организаций/под ред. Г. И. Морозова. М.: Международные отношения, 1982.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Ашавский</w:t>
      </w:r>
      <w:r>
        <w:rPr>
          <w:rStyle w:val="WW8Num3z0"/>
          <w:rFonts w:ascii="Verdana" w:hAnsi="Verdana"/>
          <w:color w:val="000000"/>
          <w:sz w:val="18"/>
          <w:szCs w:val="18"/>
        </w:rPr>
        <w:t> </w:t>
      </w:r>
      <w:r>
        <w:rPr>
          <w:rFonts w:ascii="Verdana" w:hAnsi="Verdana"/>
          <w:color w:val="000000"/>
          <w:sz w:val="18"/>
          <w:szCs w:val="18"/>
        </w:rPr>
        <w:t>Б.М. Межправительственные конференции. Международно-правовые вопросы. М., 1980.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Блюнчли</w:t>
      </w:r>
      <w:r>
        <w:rPr>
          <w:rStyle w:val="WW8Num3z0"/>
          <w:rFonts w:ascii="Verdana" w:hAnsi="Verdana"/>
          <w:color w:val="000000"/>
          <w:sz w:val="18"/>
          <w:szCs w:val="18"/>
        </w:rPr>
        <w:t> </w:t>
      </w:r>
      <w:r>
        <w:rPr>
          <w:rFonts w:ascii="Verdana" w:hAnsi="Verdana"/>
          <w:color w:val="000000"/>
          <w:sz w:val="18"/>
          <w:szCs w:val="18"/>
        </w:rPr>
        <w:t>М. Современное международное право цивилизованных государств, изложенное в виде</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1876 -1877.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О.Г. Международные межправительственные организации. М., 1983.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Казанский П. Будущее всеобщих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союзов государств. Одесса, 1897.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Казанский П. Введение в курс международного и гражданского права. Одесса, 1901.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Казанский П. Учебник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гражданского. Одесса, 1904.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Философия международного права. М.: Наука,2006.</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Международные организации в глобализирующемся мире. М.,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М.Н. Международное право. Золотой фонд российской науки международного права. М.: Международные отношения,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Жюйар П. Международное экономическое право /под ред. В.М. Шумилова. М.: Международные отношения, 2002.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Каченовский</w:t>
      </w:r>
      <w:r>
        <w:rPr>
          <w:rStyle w:val="WW8Num3z0"/>
          <w:rFonts w:ascii="Verdana" w:hAnsi="Verdana"/>
          <w:color w:val="000000"/>
          <w:sz w:val="18"/>
          <w:szCs w:val="18"/>
        </w:rPr>
        <w:t> </w:t>
      </w:r>
      <w:r>
        <w:rPr>
          <w:rFonts w:ascii="Verdana" w:hAnsi="Verdana"/>
          <w:color w:val="000000"/>
          <w:sz w:val="18"/>
          <w:szCs w:val="18"/>
        </w:rPr>
        <w:t>Д.И. Курс международного права. Золотой фонд российской науки международного права. М.: Международные отношения,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экономическое право и правовое регулирование международной экономической деятельности. М: Научная книга,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Т.М. Правотворчество межгосударственных организаций и его виды. Калининград, 1999.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И.И. Международные неправительственные организации. М.: Международные отношения, 1972.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Кольяр</w:t>
      </w:r>
      <w:r>
        <w:rPr>
          <w:rStyle w:val="WW8Num3z0"/>
          <w:rFonts w:ascii="Verdana" w:hAnsi="Verdana"/>
          <w:color w:val="000000"/>
          <w:sz w:val="18"/>
          <w:szCs w:val="18"/>
        </w:rPr>
        <w:t> </w:t>
      </w:r>
      <w:r>
        <w:rPr>
          <w:rFonts w:ascii="Verdana" w:hAnsi="Verdana"/>
          <w:color w:val="000000"/>
          <w:sz w:val="18"/>
          <w:szCs w:val="18"/>
        </w:rPr>
        <w:t>К. Международные организации и учреждения. М.: Прогресс, 1972.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международному праву. Золотой фонд российской науки международного права. М.: Международные отношения,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Н.Б. Правотворческая деятельность международных организаций. М.: Наука, 1988.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Структура и форма международных договоров. Саратов, 1960.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Глобализация, государство, право XXI век. М.: Спарк, 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М.: Зерцало,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Матвеева Т. По зову сердца, а не по долгу службы.Неправительственные организации в защите прав человека: международная практика и опыт России. М., 1998.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Международные организации. Некоторые вопросы теории /под ред. Г.И. Морозова. М.: Мысль, 1974.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(некоторые вопросы теории)/ под ред. Д.И. Фельдмана. М.: Юридическая литература, 1971.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Межведомственные связи в условиях социалистической экономической интеграции. Правовой аспект/под ред. Е.Т. Усенко. М., 1973.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Моджорян J1.A. О субъекте международного права. М., 1948.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Международные организации и право. Новые тенденции в международно-правовом регулировании. М.: Дело, 1998.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Пикте Ж. Международный комитет Красного Креста: уникальное учреждение. М., 1997.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(договоры с участием международных организаций). М.: Междунар. отношения, 1989.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Общие вопросы. -М.: Междунар. отношения, 1980.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Международные договоры в современном мире. Вопросы права международных договоров в свете работы Венской конференции ООН 1968-1969 гг. М.: Международные отношения, 1973.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Уляницкий</w:t>
      </w:r>
      <w:r>
        <w:rPr>
          <w:rStyle w:val="WW8Num3z0"/>
          <w:rFonts w:ascii="Verdana" w:hAnsi="Verdana"/>
          <w:color w:val="000000"/>
          <w:sz w:val="18"/>
          <w:szCs w:val="18"/>
        </w:rPr>
        <w:t> </w:t>
      </w:r>
      <w:r>
        <w:rPr>
          <w:rFonts w:ascii="Verdana" w:hAnsi="Verdana"/>
          <w:color w:val="000000"/>
          <w:sz w:val="18"/>
          <w:szCs w:val="18"/>
        </w:rPr>
        <w:t>В.А. Международное право. // Золотой фонд российской науки международного права. Том III. M: Международные отношения,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Совет экономической взаимопомощи (основные правовые проблемы). М.: Наука, 1975.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М.: Норма,2008.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 под ред. Г. 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Иностранная литература, 1959.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двух томах). Старые и новые теоретические проблемы. Том 2. М.: ПИМП, 1999.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 Чолганская B.JI. Публикации ООН и ее специализированных учреждений (Историковедческий обзор за 1945 1975 гг.). - М.: Наука, 1977.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Правовой статус межправительственных организаций.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литература, 1972.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 международных организаций. Вопросы теории. М.: Международные отношения, 1986.</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Авторефераты и диссертации на соискание ученой степени кандидата и доктора юридических наук</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Камынин</w:t>
      </w:r>
      <w:r>
        <w:rPr>
          <w:rStyle w:val="WW8Num3z0"/>
          <w:rFonts w:ascii="Verdana" w:hAnsi="Verdana"/>
          <w:color w:val="000000"/>
          <w:sz w:val="18"/>
          <w:szCs w:val="18"/>
        </w:rPr>
        <w:t> </w:t>
      </w:r>
      <w:r>
        <w:rPr>
          <w:rFonts w:ascii="Verdana" w:hAnsi="Verdana"/>
          <w:color w:val="000000"/>
          <w:sz w:val="18"/>
          <w:szCs w:val="18"/>
        </w:rPr>
        <w:t>А.И. Международные неправительственные организации в современных международных отношениях: дисс. . канд. полит, наук: 23.00.04.-М., 1992.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Камынин</w:t>
      </w:r>
      <w:r>
        <w:rPr>
          <w:rStyle w:val="WW8Num3z0"/>
          <w:rFonts w:ascii="Verdana" w:hAnsi="Verdana"/>
          <w:color w:val="000000"/>
          <w:sz w:val="18"/>
          <w:szCs w:val="18"/>
        </w:rPr>
        <w:t> </w:t>
      </w:r>
      <w:r>
        <w:rPr>
          <w:rFonts w:ascii="Verdana" w:hAnsi="Verdana"/>
          <w:color w:val="000000"/>
          <w:sz w:val="18"/>
          <w:szCs w:val="18"/>
        </w:rPr>
        <w:t>А.И. Международные неправительственные организации в современных международных отношениях (политические аспекты): автореферат дисс. . канд.полит.наук: 23.00.04. М.,1992.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И.И. Международные неправительственные организации в международных отношениях: дисс. . канд. юрид. наук: 12.00.10. М., 1972.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Кожеуров</w:t>
      </w:r>
      <w:r>
        <w:rPr>
          <w:rStyle w:val="WW8Num3z0"/>
          <w:rFonts w:ascii="Verdana" w:hAnsi="Verdana"/>
          <w:color w:val="000000"/>
          <w:sz w:val="18"/>
          <w:szCs w:val="18"/>
        </w:rPr>
        <w:t> </w:t>
      </w:r>
      <w:r>
        <w:rPr>
          <w:rFonts w:ascii="Verdana" w:hAnsi="Verdana"/>
          <w:color w:val="000000"/>
          <w:sz w:val="18"/>
          <w:szCs w:val="18"/>
        </w:rPr>
        <w:t>Я.С. Проблемы международной правосубъектности индивидов: автореферат . канд. юрид. наук: 12.00.10. М., 2001.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Малкина</w:t>
      </w:r>
      <w:r>
        <w:rPr>
          <w:rStyle w:val="WW8Num3z0"/>
          <w:rFonts w:ascii="Verdana" w:hAnsi="Verdana"/>
          <w:color w:val="000000"/>
          <w:sz w:val="18"/>
          <w:szCs w:val="18"/>
        </w:rPr>
        <w:t> </w:t>
      </w:r>
      <w:r>
        <w:rPr>
          <w:rFonts w:ascii="Verdana" w:hAnsi="Verdana"/>
          <w:color w:val="000000"/>
          <w:sz w:val="18"/>
          <w:szCs w:val="18"/>
        </w:rPr>
        <w:t>И.Б. Международные неправительственные организации в современном международном праве: дисс. . канд.юрид.наук: 12.00.10. -Казань, 2001.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Э.Н. Международно-правовые проблемы международных неправительственных организаций: дисс. . канд.юрид.наукб 12.00.10. М., 2001.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Е.С. Роль Международного Комитета Красного Креста в развитии и реализации норм международного гуманитарного права: дисс. . канд.юрид.наук: 12.00.10. М., 2009.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Урсин</w:t>
      </w:r>
      <w:r>
        <w:rPr>
          <w:rStyle w:val="WW8Num3z0"/>
          <w:rFonts w:ascii="Verdana" w:hAnsi="Verdana"/>
          <w:color w:val="000000"/>
          <w:sz w:val="18"/>
          <w:szCs w:val="18"/>
        </w:rPr>
        <w:t> </w:t>
      </w:r>
      <w:r>
        <w:rPr>
          <w:rFonts w:ascii="Verdana" w:hAnsi="Verdana"/>
          <w:color w:val="000000"/>
          <w:sz w:val="18"/>
          <w:szCs w:val="18"/>
        </w:rPr>
        <w:t>Д.А. Международные неправительственные организации и прогрессивное развитие международного права: дисс. . канд.юрид.наук: 12.00.10.-М., 2000.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Международно-правовые формы регулирования экономических взаимоотношений социалистических государств (теория и практика): автореф. . докт.юрид.наук: 12.00.10. М., 1964.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Д.Ю. Международно-правовые аспекты деятельности неправительственных организаций, связанных с ООН: дисс. канд.юрид.наук: 12.00.10. М., 1997.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Шиянов</w:t>
      </w:r>
      <w:r>
        <w:rPr>
          <w:rStyle w:val="WW8Num3z0"/>
          <w:rFonts w:ascii="Verdana" w:hAnsi="Verdana"/>
          <w:color w:val="000000"/>
          <w:sz w:val="18"/>
          <w:szCs w:val="18"/>
        </w:rPr>
        <w:t> </w:t>
      </w:r>
      <w:r>
        <w:rPr>
          <w:rFonts w:ascii="Verdana" w:hAnsi="Verdana"/>
          <w:color w:val="000000"/>
          <w:sz w:val="18"/>
          <w:szCs w:val="18"/>
        </w:rPr>
        <w:t>A.B. Международно-правовые аспекты взаимодействия всемирной торговой организации (</w:t>
      </w:r>
      <w:r>
        <w:rPr>
          <w:rStyle w:val="WW8Num4z0"/>
          <w:rFonts w:ascii="Verdana" w:hAnsi="Verdana"/>
          <w:color w:val="4682B4"/>
          <w:sz w:val="18"/>
          <w:szCs w:val="18"/>
        </w:rPr>
        <w:t>ВТО</w:t>
      </w:r>
      <w:r>
        <w:rPr>
          <w:rFonts w:ascii="Verdana" w:hAnsi="Verdana"/>
          <w:color w:val="000000"/>
          <w:sz w:val="18"/>
          <w:szCs w:val="18"/>
        </w:rPr>
        <w:t>) с международными межправительственными и неправительственными учреждениями: дисс. . канд. юрид. наук: 12.00.10. Ростов н/Д., 2004.4.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Правотворчество в международном праве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 № 3. С. 776-789.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К вопросу о «</w:t>
      </w:r>
      <w:r>
        <w:rPr>
          <w:rStyle w:val="WW8Num4z0"/>
          <w:rFonts w:ascii="Verdana" w:hAnsi="Verdana"/>
          <w:color w:val="4682B4"/>
          <w:sz w:val="18"/>
          <w:szCs w:val="18"/>
        </w:rPr>
        <w:t>наднациональности</w:t>
      </w:r>
      <w:r>
        <w:rPr>
          <w:rFonts w:ascii="Verdana" w:hAnsi="Verdana"/>
          <w:color w:val="000000"/>
          <w:sz w:val="18"/>
          <w:szCs w:val="18"/>
        </w:rPr>
        <w:t>» межправительственных организаций // Lex Russica. Научные труды МГЮА. 2006. № 6. С. 1025-1032.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Корбут</w:t>
      </w:r>
      <w:r>
        <w:rPr>
          <w:rStyle w:val="WW8Num3z0"/>
          <w:rFonts w:ascii="Verdana" w:hAnsi="Verdana"/>
          <w:color w:val="000000"/>
          <w:sz w:val="18"/>
          <w:szCs w:val="18"/>
        </w:rPr>
        <w:t> </w:t>
      </w:r>
      <w:r>
        <w:rPr>
          <w:rFonts w:ascii="Verdana" w:hAnsi="Verdana"/>
          <w:color w:val="000000"/>
          <w:sz w:val="18"/>
          <w:szCs w:val="18"/>
        </w:rPr>
        <w:t>Л.В. Роль неправительственных общественных организаций в борьбе с актами международного терроризма // Российский ежегодник международного права. Санкт-Петербург. 2003. С. 290-292.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E.B. Вклад неправительственных организаций в создание Международного уголовного суда // Российский ежегодник международного права. СПб, 2003. С. 80-87.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E.B. Эволюция консультативного статуса международных неправительственных организаций при Экономическом и Социальном совете ООН // Белорусский журнал международного права и международных отношений 2001. №3. С. 27-32.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URL: http://evolutio.info/index.php?option=comcontent&amp;task=view&amp;id=436&amp;Ite mid=52.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Лукашук И.И Сфера действия международного права // Советский ежегодник международного права, 1985. М., 1986. - С. 83-101.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Вопросы ответственности в праве договоров // Международное публичное и частное право. 2007. № 1.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В.В. К вопросу об определении понятия «</w:t>
      </w:r>
      <w:r>
        <w:rPr>
          <w:rStyle w:val="WW8Num4z0"/>
          <w:rFonts w:ascii="Verdana" w:hAnsi="Verdana"/>
          <w:color w:val="4682B4"/>
          <w:sz w:val="18"/>
          <w:szCs w:val="18"/>
        </w:rPr>
        <w:t>международная неправительственная организация</w:t>
      </w:r>
      <w:r>
        <w:rPr>
          <w:rFonts w:ascii="Verdana" w:hAnsi="Verdana"/>
          <w:color w:val="000000"/>
          <w:sz w:val="18"/>
          <w:szCs w:val="18"/>
        </w:rPr>
        <w:t>» // Юридический мир. 2009. № 10.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Влияние глобализации на функции государства // Государство и право. 2006. № 6. С. 101 107.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 правовых системах, регулирующих международные отношения // Российский ежегодник международного права 1193-94. СПб. 1995. С. 47-63.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Государство как личность, субъект международного права и носитель</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 Российский ежегодник международного права 1993-94. СПб: Россия-Нева, 1995. С. 13 - 44.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I. Литература на иностранных языках /. Монографии, учебные пособия</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Aust A. Handbook of International Law. Cambridge, 2010.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Amerasinghe C.F. Diplomatic protection. Oxford,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Boyle A.E., Chinkin C. The Making of International Law. New York: Oxford University Press,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Chavot. P., Anne Masseran Non-governmental PUS initiatives in France: The social authority of technoscience under controversy http://lisec.unistra.fr/publications/LISEC CHAVOT NonGovernmental pusinitiatives 172.pdf.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Dupuy P.-M., Vierucci L. NGOs in International Law: Efficiency in Flexibility? Bodmin, 2008.</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Hurd I. International Organizations: Politics, Law, Practice. Cambridge, New York, Camridge University Press, 2011.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URL: http://books.google.ru/books?id=Acmr5E-36MC&amp;printsec=frontcover&amp;hl-ru&amp;source=gbs ge summaryr&amp;cad=Q#v~onepa ge&amp;q&amp;f=false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Gross L. Selected essays on international law and organization. New York, 1984.</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Global corruption report 2007 Transparency International. Corruption in Judicial System.Cambridge,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International Law/ed. by M. D. Evan. New York, 2012.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Lador-Lederer J. International Non-Govemmental Organizations and Economic Entities A study in Autonomous Organization And Ius Gentium. Leyden, 1963.</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Lindblom A.-K. Non-Governmental Organisations in International Law. Cambridge, 2005</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Martin Dixon. Textbook on International Law. New York: Oxford University Press, 2007.</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Murphy C. The Oxford Handbook on the United Nations/ed. by Т. G. Weiss Sam Daws.</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Rossi I. Legal status of Non-governmental Organizations in International Law. Boston, Chicago: Wolters Kluwer, 2011.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Sands P., Klein P. Bowett's law of international institutions. London,2001.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Schermers H. G. International Institutional Law. Vol. I. Leiden, 1972.</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The Law of International Responsibility/ed. by J. Crawford, A. Pelley, S. Olleson. New York: Oxford University Press, 2010.</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 xml:space="preserve">296. Wapner P. The Oxford Handbook on the United Nations/ed. by T. G. Weiss Sam Daws.2. </w:t>
      </w:r>
      <w:r>
        <w:rPr>
          <w:rFonts w:ascii="Verdana" w:hAnsi="Verdana"/>
          <w:color w:val="000000"/>
          <w:sz w:val="18"/>
          <w:szCs w:val="18"/>
        </w:rPr>
        <w:t>Публикации</w:t>
      </w:r>
      <w:r w:rsidRPr="0071294A">
        <w:rPr>
          <w:rFonts w:ascii="Verdana" w:hAnsi="Verdana"/>
          <w:color w:val="000000"/>
          <w:sz w:val="18"/>
          <w:szCs w:val="18"/>
          <w:lang w:val="en-US"/>
        </w:rPr>
        <w:t xml:space="preserve"> </w:t>
      </w:r>
      <w:r>
        <w:rPr>
          <w:rFonts w:ascii="Verdana" w:hAnsi="Verdana"/>
          <w:color w:val="000000"/>
          <w:sz w:val="18"/>
          <w:szCs w:val="18"/>
        </w:rPr>
        <w:t>и</w:t>
      </w:r>
      <w:r w:rsidRPr="0071294A">
        <w:rPr>
          <w:rFonts w:ascii="Verdana" w:hAnsi="Verdana"/>
          <w:color w:val="000000"/>
          <w:sz w:val="18"/>
          <w:szCs w:val="18"/>
          <w:lang w:val="en-US"/>
        </w:rPr>
        <w:t xml:space="preserve"> </w:t>
      </w:r>
      <w:r>
        <w:rPr>
          <w:rFonts w:ascii="Verdana" w:hAnsi="Verdana"/>
          <w:color w:val="000000"/>
          <w:sz w:val="18"/>
          <w:szCs w:val="18"/>
        </w:rPr>
        <w:t>статьи</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297. A study of WHO's Official Relations system with Nongovernmental Organisations. CSI Review Series. June, 2002. CS1/2002/WP4.</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298. URL: http://www.who.int/civilsociety/documents/en/study.pdf.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Basic Facts about ECOSOC Status.</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300. URL: http://csonet.org/index.php?menu=100.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Bostrom L. Controversial Issues in the NGO Committee, 2011.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URL: http://csonet.org/content/documents/ControversialIssues.pdf.</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Cenap C. The Role of Non-Governmental Organizations (NGOs) in the Norm Creation Process in the Field of Human Rights. Turkish Journal of International Relations. Vol. 3, Num.1, 2004.</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304. URL: http://www.alternativesioumal.net/volume3/numbeii/cenap4.pdf.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305. Charnovitz S. Nongovernmental Organizations and International Law//The American Journal of International Law. Vol. 100, No. 2, 2006. Pp. 751757.</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306. Greenberg M.E. NGO Participation in International Law and its Processes: An Eastern European Case Study//Proceedings of the Annual Meeting (American Society of International Law). Vol. 95, 2001.</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307. Holmen H., Jirstrom M. Look Who's Talking!: Second Thoughts about NGOs as Representing Civil//Journal of Asian and African Studies. 2009.</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308. URL: http://www.globalpolicy.org/images/pdfs/images/pdfs/ngosasrepresent ingcivilsociety.pdf.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lastRenderedPageBreak/>
        <w:t>309. Intergovernmental Negotiations and Decisions Making at the United Nations: A Guide. Second Updated Edition. 2007.</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310. URL: http://www.un-ngls.org/IMG/pdf/DMUNBookPAOWEB.pdf.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311. Lehr-Lehnardt R. NGO Legitimacy: Reassessing Democracy, Accountability and Transparency. Columbia Law School, 2005. URL: http://scholarship.law.cornell.edu/cgi/viewcontent.cgi7aiticle-1020&amp;context =lpsclacp.</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312. Loewenson R. Civil society state interactions in national health systems. TARSC. URL: http://www.tarsc.org/WHOCSI/civicstate.php.</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313. Martens. K. Examining the (Non-)Status of NGOs in International Law//Indiana Global Legal Studies Journal. No. 1, 2003. URL: http://www.repository.law.indiana.edu/ijgls/vol 10/iss2/l/.</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314. Martens K. Mission Impossible? Defining Nongovernmental Organisations//International Journal of Voluntary and Nonprofit Organisations. Vol. 13, 2002. P. 1-24. URL: http://www.staatlichkeit.uni-bremen.de/homepages/inartens/download/Voluntas.pdf.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315. Merle M. International Non-governmental Organizations and their Legal Status//International Associations Statutes Series. Vol 1, UIA eds., 1988. URL: http://www.uia.be/international-non-governmental-organizations-and-their-legal-status.</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316. Rebasti E., Vierucci L. A Legal Status for NGOs in Contemporary International Law?</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317. URL: http://www.esil-sedi.eu/fichiers/en/VierucciRebasti971 .pdf.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318. Rossi I. NGOs in International Law: Has regulation come to a Halt? URL: http://www.law.kuleuven.be/iir/nl/onderzoek/wp/WP123e.pdf.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319. Rossi I. Should NGO Be More Accountable At the International Level? Belgium: K.U. Leuven, 2008.</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320. URL: http://www.law.kuleuven.be/iir/nl/onderzoek/wp/WP126e.pdf.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321. Strategic alliances. The role of civil society in health. 2001. URL: http://www.who.int/civilsociety/documents/en/alliancesen.pdf.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322. The Story of Strengthening Civil Society Engagement with the United Nations. URL: http://www.ngocongo.org/index.php?what=doc&amp;start=30.</w:t>
      </w:r>
    </w:p>
    <w:p w:rsidR="0071294A" w:rsidRDefault="0071294A" w:rsidP="0071294A">
      <w:pPr>
        <w:pStyle w:val="WW8Num2z0"/>
        <w:shd w:val="clear" w:color="auto" w:fill="F7F7F7"/>
        <w:spacing w:line="270" w:lineRule="atLeast"/>
        <w:jc w:val="both"/>
        <w:rPr>
          <w:rFonts w:ascii="Verdana" w:hAnsi="Verdana"/>
          <w:color w:val="000000"/>
          <w:sz w:val="18"/>
          <w:szCs w:val="18"/>
        </w:rPr>
      </w:pPr>
      <w:r w:rsidRPr="0071294A">
        <w:rPr>
          <w:rFonts w:ascii="Verdana" w:hAnsi="Verdana"/>
          <w:color w:val="000000"/>
          <w:sz w:val="18"/>
          <w:szCs w:val="18"/>
          <w:lang w:val="en-US"/>
        </w:rPr>
        <w:t xml:space="preserve">323. Understanding Civil Society Issues for WHO CSI/2002/DP2, February 2002. </w:t>
      </w:r>
      <w:r>
        <w:rPr>
          <w:rFonts w:ascii="Verdana" w:hAnsi="Verdana"/>
          <w:color w:val="000000"/>
          <w:sz w:val="18"/>
          <w:szCs w:val="18"/>
        </w:rPr>
        <w:t>URL: http://www.who.int/civilsociety/documents/en/understanding en.pdf (дата обращения: 10.03.2012).</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 xml:space="preserve">324. Tinker </w:t>
      </w:r>
      <w:r>
        <w:rPr>
          <w:rFonts w:ascii="Verdana" w:hAnsi="Verdana"/>
          <w:color w:val="000000"/>
          <w:sz w:val="18"/>
          <w:szCs w:val="18"/>
        </w:rPr>
        <w:t>С</w:t>
      </w:r>
      <w:r w:rsidRPr="0071294A">
        <w:rPr>
          <w:rFonts w:ascii="Verdana" w:hAnsi="Verdana"/>
          <w:color w:val="000000"/>
          <w:sz w:val="18"/>
          <w:szCs w:val="18"/>
          <w:lang w:val="en-US"/>
        </w:rPr>
        <w:t>., Szasz P. The Role of Non-state Actors in International Lawmaking during the UN Decade of International Law//Proceedings of the Annual Meeting (American Society of International Law), Vol. 89, April, 1995. Pp. 177185.</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325. Wapner P. Democracy and Social Movements//American Society of International Law Proceedings of the Annual Meeting. Vol. 97, 2003. Pp. 305-308.</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326. Wang Y. A. The Impact of Civil Society Organizations on Global Governance.</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327. URL: http://www.wsir.pwias.ubc.ca/2007/docs/Wang%20A,%20The%20Impact% 20oP/o20Civil%20Societv%200rganizations%20on%20Global%20Governance.pd 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328. Willetts P. What is a Non-Governmental Organization?//UNESCO Encyclopaedia of Life Support Systems. London, 2000.</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329. URL http://www.staff.citv.ac.Uk/p.willetts/CS-NTWKS/NGO-ART.HTM.</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330. WHO's interactions with Civil Society and Nongovernmental Organizations. Review report. WHO/CSI/2002/WP6, 11 May 2001.</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331. URL: http://www.who.int/civilsociety/documents/en/RevreportE.pdf.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332. WHO's Relations with Nongovernmental Organisations. Civil Society Initiative (CSI). URL: http://www.who.int/civilsociety/relations/en/.</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333. Wouters J., Rossi I. Human Rights NGOs: Role, Structure and Legal Studies//Working Paper No. 14, Institute for International Law K. U. Louven, 2001. URL: http://www.Iaw.kuleuven.be/iir/nl/onderzoek/wp/WP14e.pdf.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334. Zettler A. NGO Participation at the United Nations: Barriers and Solutions. December, 2009.</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335. URL: http://csonet.org/content/documents/BarnersSolutions.pdf.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336. Strategic alliances. The role of civil society in health. December 2001. Discussion Paper No. 1. CSI/2001 /DP 1.</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337. URL: http://www.who.int/civilsociety/documents/en/alliances en.pdf.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338. The EU and the United Nations Multilateral Responses to Global Challenges.</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lastRenderedPageBreak/>
        <w:t>339. URL: http://www.eurunion.org/News/eunewsletters/EUlnsight/2009/EUInsight-UN-9-09.pdf.</w:t>
      </w:r>
    </w:p>
    <w:p w:rsidR="0071294A" w:rsidRPr="0071294A" w:rsidRDefault="0071294A" w:rsidP="0071294A">
      <w:pPr>
        <w:pStyle w:val="WW8Num2z0"/>
        <w:shd w:val="clear" w:color="auto" w:fill="F7F7F7"/>
        <w:spacing w:line="270" w:lineRule="atLeast"/>
        <w:jc w:val="both"/>
        <w:rPr>
          <w:rFonts w:ascii="Verdana" w:hAnsi="Verdana"/>
          <w:color w:val="000000"/>
          <w:sz w:val="18"/>
          <w:szCs w:val="18"/>
          <w:lang w:val="en-US"/>
        </w:rPr>
      </w:pPr>
      <w:r w:rsidRPr="0071294A">
        <w:rPr>
          <w:rFonts w:ascii="Verdana" w:hAnsi="Verdana"/>
          <w:color w:val="000000"/>
          <w:sz w:val="18"/>
          <w:szCs w:val="18"/>
          <w:lang w:val="en-US"/>
        </w:rPr>
        <w:t>340. Working with NGO. An NGOs Guide to Consultative Status. NY, 2011. UNDP and Civil Society Organizations: A Practice Note on Engagement.</w:t>
      </w:r>
    </w:p>
    <w:p w:rsidR="0071294A" w:rsidRDefault="0071294A" w:rsidP="0071294A">
      <w:pPr>
        <w:pStyle w:val="WW8Num2z0"/>
        <w:shd w:val="clear" w:color="auto" w:fill="F7F7F7"/>
        <w:spacing w:line="270" w:lineRule="atLeast"/>
        <w:jc w:val="both"/>
        <w:rPr>
          <w:rFonts w:ascii="Verdana" w:hAnsi="Verdana"/>
          <w:color w:val="000000"/>
          <w:sz w:val="18"/>
          <w:szCs w:val="18"/>
        </w:rPr>
      </w:pPr>
      <w:r w:rsidRPr="0071294A">
        <w:rPr>
          <w:rFonts w:ascii="Verdana" w:hAnsi="Verdana"/>
          <w:color w:val="000000"/>
          <w:sz w:val="18"/>
          <w:szCs w:val="18"/>
          <w:lang w:val="en-US"/>
        </w:rPr>
        <w:t xml:space="preserve">341. URL: http://www.slideshare.net/undesa/working-with-ecosoc-an-ngos-guide-to-consultative-status.1.. </w:t>
      </w:r>
      <w:r>
        <w:rPr>
          <w:rFonts w:ascii="Verdana" w:hAnsi="Verdana"/>
          <w:color w:val="000000"/>
          <w:sz w:val="18"/>
          <w:szCs w:val="18"/>
        </w:rPr>
        <w:t>Интернет ресурсы</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Официальные сайты международныхмежправительственных и неправительственных организаций</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Официальный сайт Организации Объединенных Наций www.un.org.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Официальный сайт Международного Суда ООН www.ici-cii.org.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Официальный сайт Международного агентства по атомной энергии (МАГАТЭ) www.iaea.org.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Официальный сайт Международной морской организации (</w:t>
      </w:r>
      <w:r>
        <w:rPr>
          <w:rStyle w:val="WW8Num4z0"/>
          <w:rFonts w:ascii="Verdana" w:hAnsi="Verdana"/>
          <w:color w:val="4682B4"/>
          <w:sz w:val="18"/>
          <w:szCs w:val="18"/>
        </w:rPr>
        <w:t>ИМО</w:t>
      </w:r>
      <w:r>
        <w:rPr>
          <w:rFonts w:ascii="Verdana" w:hAnsi="Verdana"/>
          <w:color w:val="000000"/>
          <w:sz w:val="18"/>
          <w:szCs w:val="18"/>
        </w:rPr>
        <w:t>) -www.imo.org.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Официальный сайт Всемирной организации здравоохранения www.who.intQ 10/юс 20100721/en7index.html.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Официальный сайт Продовольственной и сельскохозяйственной организации ООН (ФАО) www.fao.org/partnerships/cso-home/en/.</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Официальный сайт Департамента общественной информации ООН -www.un.org/ru/civilsociety/ngo/criteria.shtml.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Официальный сайт Департамент по экономическим и социальным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ООН csonet.org/index.php?menu=30.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Официальный сайт Бюро ООН по вопросам партнерства www.un.org/ru/aboutun/structure/partnerships/index.shtml.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Официальный сайт Международной организации уголовной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(ИНТЕРПОЛ) www.interpol.int.</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Официальный сайт Союза международных организаций www.uia.be.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Официальный сайт Ассоциации международного права http://www.ila-hq.org/index.cfm.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Официальный сайт</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(Institut De Droit International) -http://www.idi-iil.org/index.html.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Официальный сайт Всемирного фонда дикой природы www.wwf.ru/about/whatwedo/doc31/page 1/.</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Официальный сайт Международного комитета Красного Креста -www.icrc.org/web.</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Официальный сайт Greenpeace Internationalwww.greenpeace.org/international/en/about/faq/.</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Официальный сайт Всемирного скаутского Комитета http://www.olympic.org/.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Официальный сайт Международного агентства по атомной энергии (МАГАТЭ)http://www.iaea.org/Publications/Magazines/Bulletin/Bull373/sharma.html.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Официальный сайт Конференции неправительственных организаций, имеющих консультативные отношения с ООН (КОНГО) http://www.ngocongo.org/index.php?what=about&amp;id=6.</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Официальный сайт Сектора Департамента экономических и социальных дел (NGO Branch Department of Economic and Social Affairs) -http://esango.un.org/paperless/Web?page=static&amp;content-committee.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Официальный сайт Департамента экономических и социальных дел Секретариата ООН http://csonet.org/index.php?menu= 100.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Официальный сайт Сектора по</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Департамента экономических и социальных дел Секретариата ООНhttp://esango.un.org/paperless/Web?page=static&amp;content=committee.</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Официальный сайт Всемирного антидопингового агентства (ВАДА) -http://www.wada-ama.org/en/About-WADA/.</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Civil Society Initiative www.who.int/civilsociety/en/.</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CSO-Net ECOSOC Civil Society Network http://esango.un.org/irene/?page=viewContent&amp;ni-l 83&amp;type=13§ion=13&amp;in dex=0.</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European Society of International Law http://www.esil-sedi.eu/.</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FONDAD forum for debt and development http://www.fondad.org/publications/hipc/contents.htm.</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Jubilee Debt Campaign http://www.jubileedebtcampaign.org.uk/.</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NGO Monitor Making NGO Accountable http://www.ngo-monitor.org/index.php.</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372. Official HIPC website (World Bank)http://web.wo1idbank.0rg/WBSITE/EXTERNAL/TOPICS/EXTDEBTDEPT/O, ,co ntentMDK:20260411 -menuPK:528655~pagcPK:64166689~piPK:64166646-thcSi tePK:469043,00.html.</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Oxfam International http://www.oxfam.org/.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Survie http://survie.org/qui-sommes-nous/?lang=en.</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The Conference of NGOs in Consultative Relationship with the UN (CONGO) www.ngocongo.org.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The Inter-Agency Standing Committee (IASC) http://www.humanitarianinfo.org/iasc/pageloader.aspx.</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The Southern African NGO Network (SANGONeT) http://www.ngopulse.org/.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UN Treaty Collection www.treaties.un.org.</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World Alliance for Citizen Participation http://www.civicus.org/index.php.</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Официальные сайты федеральных органов власти РФ/иные</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Государственная Дума Российской Федерации http://www.duma.gov.ru/.</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Комиссия Российской Федерации по делам ЮНЕСКО unesco.ru/ru/?module=pages&amp;action=view&amp;id:= 19.</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Министерство иностранных дел Российской Федерации www.mid.ru.</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www.minjust.ru.</w:t>
      </w:r>
    </w:p>
    <w:p w:rsidR="0071294A" w:rsidRDefault="0071294A" w:rsidP="007129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Правительство Российской Федерации http://government.ru/.</w:t>
      </w:r>
    </w:p>
    <w:p w:rsidR="0071294A" w:rsidRDefault="0071294A" w:rsidP="00961CC9">
      <w:pPr>
        <w:rPr>
          <w:rFonts w:ascii="Verdana" w:hAnsi="Verdana"/>
          <w:color w:val="000000"/>
          <w:sz w:val="18"/>
          <w:szCs w:val="18"/>
        </w:rPr>
      </w:pPr>
    </w:p>
    <w:p w:rsidR="0071294A" w:rsidRPr="008662F1" w:rsidRDefault="0071294A" w:rsidP="00961CC9">
      <w:pPr>
        <w:rPr>
          <w:rFonts w:ascii="Verdana" w:hAnsi="Verdana"/>
          <w:color w:val="000000"/>
          <w:sz w:val="18"/>
          <w:szCs w:val="1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4C" w:rsidRDefault="00CB314C">
      <w:r>
        <w:separator/>
      </w:r>
    </w:p>
  </w:endnote>
  <w:endnote w:type="continuationSeparator" w:id="0">
    <w:p w:rsidR="00CB314C" w:rsidRDefault="00CB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4C" w:rsidRDefault="00CB314C">
      <w:r>
        <w:separator/>
      </w:r>
    </w:p>
  </w:footnote>
  <w:footnote w:type="continuationSeparator" w:id="0">
    <w:p w:rsidR="00CB314C" w:rsidRDefault="00CB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4C"/>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DD34-755D-46F6-B08B-0A189C6D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6684</TotalTime>
  <Pages>24</Pages>
  <Words>13237</Words>
  <Characters>75455</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1581</cp:revision>
  <cp:lastPrinted>2009-02-06T08:36:00Z</cp:lastPrinted>
  <dcterms:created xsi:type="dcterms:W3CDTF">2015-03-22T11:10:00Z</dcterms:created>
  <dcterms:modified xsi:type="dcterms:W3CDTF">2015-09-14T09:40:00Z</dcterms:modified>
</cp:coreProperties>
</file>