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4B43E2" w:rsidRDefault="004B43E2" w:rsidP="004B43E2">
      <w:r w:rsidRPr="004B43E2">
        <w:rPr>
          <w:rFonts w:ascii="Times New Roman" w:eastAsia="Arial Narrow" w:hAnsi="Times New Roman" w:cs="Times New Roman"/>
          <w:b/>
          <w:bCs/>
          <w:color w:val="000000"/>
          <w:kern w:val="0"/>
          <w:sz w:val="24"/>
          <w:lang w:val="uk-UA" w:eastAsia="uk-UA" w:bidi="uk-UA"/>
        </w:rPr>
        <w:t>Теплюк Марія Анатоліївна</w:t>
      </w:r>
      <w:r w:rsidRPr="004B43E2">
        <w:rPr>
          <w:rFonts w:ascii="Times New Roman" w:hAnsi="Times New Roman" w:cs="Times New Roman"/>
          <w:color w:val="000000"/>
          <w:kern w:val="0"/>
          <w:sz w:val="24"/>
          <w:szCs w:val="24"/>
          <w:lang w:val="uk-UA" w:eastAsia="uk-UA" w:bidi="uk-UA"/>
        </w:rPr>
        <w:t>, аспірант з відривом від ви</w:t>
      </w:r>
      <w:r w:rsidRPr="004B43E2">
        <w:rPr>
          <w:rFonts w:ascii="Times New Roman" w:hAnsi="Times New Roman" w:cs="Times New Roman"/>
          <w:color w:val="000000"/>
          <w:kern w:val="0"/>
          <w:sz w:val="24"/>
          <w:szCs w:val="24"/>
          <w:lang w:val="uk-UA" w:eastAsia="uk-UA" w:bidi="uk-UA"/>
        </w:rPr>
        <w:softHyphen/>
        <w:t>робництва кафедри економіки підприємств ДВНЗ «Київ</w:t>
      </w:r>
      <w:r w:rsidRPr="004B43E2">
        <w:rPr>
          <w:rFonts w:ascii="Times New Roman" w:hAnsi="Times New Roman" w:cs="Times New Roman"/>
          <w:color w:val="000000"/>
          <w:kern w:val="0"/>
          <w:sz w:val="24"/>
          <w:szCs w:val="24"/>
          <w:lang w:val="uk-UA" w:eastAsia="uk-UA" w:bidi="uk-UA"/>
        </w:rPr>
        <w:softHyphen/>
        <w:t xml:space="preserve">ський національний економічний університет імені </w:t>
      </w:r>
      <w:r w:rsidRPr="004B43E2">
        <w:rPr>
          <w:rFonts w:ascii="Times New Roman" w:hAnsi="Times New Roman" w:cs="Times New Roman"/>
          <w:color w:val="000000"/>
          <w:kern w:val="0"/>
          <w:sz w:val="24"/>
          <w:szCs w:val="24"/>
          <w:lang w:val="uk-UA" w:eastAsia="ru-RU" w:bidi="ru-RU"/>
        </w:rPr>
        <w:t xml:space="preserve">Вадима </w:t>
      </w:r>
      <w:r w:rsidRPr="004B43E2">
        <w:rPr>
          <w:rFonts w:ascii="Times New Roman" w:hAnsi="Times New Roman" w:cs="Times New Roman"/>
          <w:color w:val="000000"/>
          <w:kern w:val="0"/>
          <w:sz w:val="24"/>
          <w:szCs w:val="24"/>
          <w:lang w:val="uk-UA" w:eastAsia="uk-UA" w:bidi="uk-UA"/>
        </w:rPr>
        <w:t>Гетьмана»: «Ефективність забезпечення ресурсами діяль</w:t>
      </w:r>
      <w:r w:rsidRPr="004B43E2">
        <w:rPr>
          <w:rFonts w:ascii="Times New Roman" w:hAnsi="Times New Roman" w:cs="Times New Roman"/>
          <w:color w:val="000000"/>
          <w:kern w:val="0"/>
          <w:sz w:val="24"/>
          <w:szCs w:val="24"/>
          <w:lang w:val="uk-UA" w:eastAsia="uk-UA" w:bidi="uk-UA"/>
        </w:rPr>
        <w:softHyphen/>
        <w:t>ності підприємства (за матеріалами підприємств пивоварної промисловості України)» (08.00.04 - економіка та управ</w:t>
      </w:r>
      <w:r w:rsidRPr="004B43E2">
        <w:rPr>
          <w:rFonts w:ascii="Times New Roman" w:hAnsi="Times New Roman" w:cs="Times New Roman"/>
          <w:color w:val="000000"/>
          <w:kern w:val="0"/>
          <w:sz w:val="24"/>
          <w:szCs w:val="24"/>
          <w:lang w:val="uk-UA" w:eastAsia="uk-UA" w:bidi="uk-UA"/>
        </w:rPr>
        <w:softHyphen/>
        <w:t>ління підприємствами - за видами економічної діяльності). Спецрада Д 26.006.03 у ДВНЗ «Київський національний еко</w:t>
      </w:r>
      <w:r w:rsidRPr="004B43E2">
        <w:rPr>
          <w:rFonts w:ascii="Times New Roman" w:hAnsi="Times New Roman" w:cs="Times New Roman"/>
          <w:color w:val="000000"/>
          <w:kern w:val="0"/>
          <w:sz w:val="24"/>
          <w:szCs w:val="24"/>
          <w:lang w:val="uk-UA" w:eastAsia="uk-UA" w:bidi="uk-UA"/>
        </w:rPr>
        <w:softHyphen/>
        <w:t xml:space="preserve">номічний університет імені </w:t>
      </w:r>
      <w:r w:rsidRPr="004B43E2">
        <w:rPr>
          <w:rFonts w:ascii="Times New Roman" w:hAnsi="Times New Roman" w:cs="Times New Roman"/>
          <w:color w:val="000000"/>
          <w:kern w:val="0"/>
          <w:sz w:val="24"/>
          <w:szCs w:val="24"/>
          <w:lang w:eastAsia="ru-RU" w:bidi="ru-RU"/>
        </w:rPr>
        <w:t xml:space="preserve">Вадима </w:t>
      </w:r>
      <w:r w:rsidRPr="004B43E2">
        <w:rPr>
          <w:rFonts w:ascii="Times New Roman" w:hAnsi="Times New Roman" w:cs="Times New Roman"/>
          <w:color w:val="000000"/>
          <w:kern w:val="0"/>
          <w:sz w:val="24"/>
          <w:szCs w:val="24"/>
          <w:lang w:val="uk-UA" w:eastAsia="uk-UA" w:bidi="uk-UA"/>
        </w:rPr>
        <w:t>Гетьмана»</w:t>
      </w:r>
    </w:p>
    <w:sectPr w:rsidR="007771D5" w:rsidRPr="004B43E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54DED">
    <w:pPr>
      <w:rPr>
        <w:sz w:val="2"/>
        <w:szCs w:val="2"/>
      </w:rPr>
    </w:pPr>
    <w:r w:rsidRPr="00954D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54D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54DED">
      <w:pPr>
        <w:rPr>
          <w:sz w:val="2"/>
          <w:szCs w:val="2"/>
        </w:rPr>
      </w:pPr>
      <w:r w:rsidRPr="00954D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54D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54DED">
      <w:pPr>
        <w:rPr>
          <w:sz w:val="2"/>
          <w:szCs w:val="2"/>
        </w:rPr>
      </w:pPr>
      <w:r w:rsidRPr="00954D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07371-A894-4916-91DF-C5629DB7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72</Words>
  <Characters>413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2020-04-18T18:06:00Z</dcterms:created>
  <dcterms:modified xsi:type="dcterms:W3CDTF">2020-04-18T18:47:00Z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