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F3F9" w14:textId="77777777" w:rsidR="00706E7B" w:rsidRDefault="00706E7B" w:rsidP="00706E7B">
      <w:pPr>
        <w:pStyle w:val="afffffffffffffffffffffffffff5"/>
        <w:rPr>
          <w:rFonts w:ascii="Verdana" w:hAnsi="Verdana"/>
          <w:color w:val="000000"/>
          <w:sz w:val="21"/>
          <w:szCs w:val="21"/>
        </w:rPr>
      </w:pPr>
      <w:r>
        <w:rPr>
          <w:rFonts w:ascii="Helvetica" w:hAnsi="Helvetica" w:cs="Helvetica"/>
          <w:b/>
          <w:bCs w:val="0"/>
          <w:color w:val="222222"/>
          <w:sz w:val="21"/>
          <w:szCs w:val="21"/>
        </w:rPr>
        <w:t>Пьянков, Валентин Александрович.</w:t>
      </w:r>
    </w:p>
    <w:p w14:paraId="65CD8167" w14:textId="77777777" w:rsidR="00706E7B" w:rsidRDefault="00706E7B" w:rsidP="00706E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Пространственно-временные особенности вариаций геомагнитного поля и их связь с современными процессами в земной коре </w:t>
      </w:r>
      <w:proofErr w:type="gramStart"/>
      <w:r>
        <w:rPr>
          <w:rFonts w:ascii="Helvetica" w:hAnsi="Helvetica" w:cs="Helvetica"/>
          <w:caps/>
          <w:color w:val="222222"/>
          <w:sz w:val="21"/>
          <w:szCs w:val="21"/>
        </w:rPr>
        <w:t>Урала :</w:t>
      </w:r>
      <w:proofErr w:type="gramEnd"/>
      <w:r>
        <w:rPr>
          <w:rFonts w:ascii="Helvetica" w:hAnsi="Helvetica" w:cs="Helvetica"/>
          <w:caps/>
          <w:color w:val="222222"/>
          <w:sz w:val="21"/>
          <w:szCs w:val="21"/>
        </w:rPr>
        <w:t xml:space="preserve"> диссертация ... кандидата физико-математических наук : 01.04.12. - Свердловск, 1985. - 178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EA467B" w14:textId="77777777" w:rsidR="00706E7B" w:rsidRDefault="00706E7B" w:rsidP="00706E7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Пьянков, Валентин Александрович</w:t>
      </w:r>
    </w:p>
    <w:p w14:paraId="119E8C0B"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0A6F2DAF"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ВАРИАЦИИ ФИЗИКОЧЖАНИЧЕСКИХ СВОЙСТВ И ИХ ПРОЯВЛЕНИЕ В МАГНИТНОМ ПОЛЕ В ПРОЦЕССЕ ДЕФОРМАЦИИ И РАЗРУШЕНИЯ ГОРНЫХ ПОРОД.</w:t>
      </w:r>
    </w:p>
    <w:p w14:paraId="66384214"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Современный взгляд на процессы деформации и разрушения горных пород в зонах проявления тектонической активности.</w:t>
      </w:r>
    </w:p>
    <w:p w14:paraId="174BD940"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Электрокинетические эффекты в пористых влаго-насыщенных горных породах и их проявление в </w:t>
      </w:r>
      <w:proofErr w:type="gramStart"/>
      <w:r>
        <w:rPr>
          <w:rFonts w:ascii="Arial" w:hAnsi="Arial" w:cs="Arial"/>
          <w:color w:val="333333"/>
          <w:sz w:val="21"/>
          <w:szCs w:val="21"/>
        </w:rPr>
        <w:t>магнитном .поле</w:t>
      </w:r>
      <w:proofErr w:type="gramEnd"/>
    </w:p>
    <w:p w14:paraId="53DA39E0"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Вариации-электрического сопротивления, переходных функций и тектоническая активность</w:t>
      </w:r>
    </w:p>
    <w:p w14:paraId="75EB271B"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Изменение намагниченности в процессе деформации и разрушения горных пород</w:t>
      </w:r>
    </w:p>
    <w:p w14:paraId="594823C1"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ЗАДАЧИ, АППАРАТУРА И МЕТОДИКА. ИССЛЕДОВАНИЙ.</w:t>
      </w:r>
    </w:p>
    <w:p w14:paraId="3F908126"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Задачи исследований.</w:t>
      </w:r>
    </w:p>
    <w:p w14:paraId="25B76712"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Анализ возможностей выделения полезного сигнала на фоне геомагнитных "шумов"</w:t>
      </w:r>
    </w:p>
    <w:p w14:paraId="07F9F655"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Аппаратура.■.</w:t>
      </w:r>
    </w:p>
    <w:p w14:paraId="1B6BD7B9"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П.4. Методика исследований</w:t>
      </w:r>
    </w:p>
    <w:p w14:paraId="133F9A91"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ИЗУЧЕНИЕ ПРОСТРАНСТВЕННО-ВРЕМЕННОЙ СТРУКТУРЫ ПОМ ВЕКОВЫХ ВАРИАЦИЙ И ИССЛЕДОВАНИЕ ВРЕМЕННЫХ ИЗМЕНЕНИЙ ЭЛЕМЕНТОВ ГЕОМАГНИТНОГО ПОЛЯ НА БАШКИРСКОЙ И БУТ</w:t>
      </w:r>
    </w:p>
    <w:p w14:paraId="0A1975A9"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КИНСКОЙ АНОМАЛИЯХ.</w:t>
      </w:r>
    </w:p>
    <w:p w14:paraId="0DC384BA"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Ш.1. Исследование пространственно-временной структуры поля вековых вариаций на территории Башкирии</w:t>
      </w:r>
    </w:p>
    <w:p w14:paraId="20C78D1E"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Ш.2. Вычисление нормального поля вековой вариации для ограниченной территории</w:t>
      </w:r>
    </w:p>
    <w:p w14:paraId="227D7E8F"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Ш.З. Исследование пространственного распределения наклонения геомагнитного поля</w:t>
      </w:r>
    </w:p>
    <w:p w14:paraId="436CF271"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 Построение магнитного разреза по профилям Шафраново ~ Белорецк (Ш а - Ш) и Оренбург ~</w:t>
      </w:r>
    </w:p>
    <w:p w14:paraId="459D9F42"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Сибай (УШ - IX) .1.</w:t>
      </w:r>
    </w:p>
    <w:p w14:paraId="4AF38862"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Ш.5. Способ'оперативного поиска геоэлектрических неоднородностей</w:t>
      </w:r>
    </w:p>
    <w:p w14:paraId="7BC3F688"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Ш.6. Вариации векторов Визе во времени.</w:t>
      </w:r>
    </w:p>
    <w:p w14:paraId="27D5C4EE"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1У.ИНТЕРПРЕТАЦИЯ АНОМАЛИЙ ВЕКОВОГО ХОДА ГЕОМАГНИТНОГО ПОЛЯ И ОПРЕДЕЛЕНИЕ ИХ СВЯЗИ С СОВРЕМЕННЫМИ ГЕОДИНАМИЧЕСКИМИ ПРОЦЕССАМИ В ЗЕМНОЙ КОРЕ УРАЛА.</w:t>
      </w:r>
    </w:p>
    <w:p w14:paraId="4EF0AC50"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1У.1. Интерпретация аномалий'векового хода на территории Башкирии.</w:t>
      </w:r>
    </w:p>
    <w:p w14:paraId="020F4857"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1У.2. Возможность возникновения электрокинетических токов в земной коре Предуральского </w:t>
      </w:r>
      <w:proofErr w:type="gramStart"/>
      <w:r>
        <w:rPr>
          <w:rFonts w:ascii="Arial" w:hAnsi="Arial" w:cs="Arial"/>
          <w:color w:val="333333"/>
          <w:sz w:val="21"/>
          <w:szCs w:val="21"/>
        </w:rPr>
        <w:t>прогиба .</w:t>
      </w:r>
      <w:proofErr w:type="gramEnd"/>
      <w:r>
        <w:rPr>
          <w:rFonts w:ascii="Arial" w:hAnsi="Arial" w:cs="Arial"/>
          <w:color w:val="333333"/>
          <w:sz w:val="21"/>
          <w:szCs w:val="21"/>
        </w:rPr>
        <w:t xml:space="preserve"> 131 ДУ.З. Структурно-динамическая модель строения и развития земной коры Предуралья</w:t>
      </w:r>
    </w:p>
    <w:p w14:paraId="1F56EBD4" w14:textId="77777777" w:rsidR="00706E7B" w:rsidRDefault="00706E7B" w:rsidP="00706E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U.4. Геолого-геофизические особенности строения земной коры зон Башкирской и Буткинской АВХ</w:t>
      </w:r>
    </w:p>
    <w:p w14:paraId="77FDBE4B" w14:textId="5EB1AFDF" w:rsidR="00410372" w:rsidRPr="00706E7B" w:rsidRDefault="00410372" w:rsidP="00706E7B"/>
    <w:sectPr w:rsidR="00410372" w:rsidRPr="00706E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7B42" w14:textId="77777777" w:rsidR="00AB3736" w:rsidRDefault="00AB3736">
      <w:pPr>
        <w:spacing w:after="0" w:line="240" w:lineRule="auto"/>
      </w:pPr>
      <w:r>
        <w:separator/>
      </w:r>
    </w:p>
  </w:endnote>
  <w:endnote w:type="continuationSeparator" w:id="0">
    <w:p w14:paraId="26B17F9E" w14:textId="77777777" w:rsidR="00AB3736" w:rsidRDefault="00AB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0FFB" w14:textId="77777777" w:rsidR="00AB3736" w:rsidRDefault="00AB3736"/>
    <w:p w14:paraId="3332FABC" w14:textId="77777777" w:rsidR="00AB3736" w:rsidRDefault="00AB3736"/>
    <w:p w14:paraId="45C9BD29" w14:textId="77777777" w:rsidR="00AB3736" w:rsidRDefault="00AB3736"/>
    <w:p w14:paraId="676AB6F1" w14:textId="77777777" w:rsidR="00AB3736" w:rsidRDefault="00AB3736"/>
    <w:p w14:paraId="03F92EB8" w14:textId="77777777" w:rsidR="00AB3736" w:rsidRDefault="00AB3736"/>
    <w:p w14:paraId="0982034B" w14:textId="77777777" w:rsidR="00AB3736" w:rsidRDefault="00AB3736"/>
    <w:p w14:paraId="5BC4FB6F" w14:textId="77777777" w:rsidR="00AB3736" w:rsidRDefault="00AB37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92D121" wp14:editId="586DCB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FEE5" w14:textId="77777777" w:rsidR="00AB3736" w:rsidRDefault="00AB37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2D1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F2FEE5" w14:textId="77777777" w:rsidR="00AB3736" w:rsidRDefault="00AB37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EEAB17" w14:textId="77777777" w:rsidR="00AB3736" w:rsidRDefault="00AB3736"/>
    <w:p w14:paraId="15265C10" w14:textId="77777777" w:rsidR="00AB3736" w:rsidRDefault="00AB3736"/>
    <w:p w14:paraId="7BA688F5" w14:textId="77777777" w:rsidR="00AB3736" w:rsidRDefault="00AB37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14E9E" wp14:editId="23D1C4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F2128" w14:textId="77777777" w:rsidR="00AB3736" w:rsidRDefault="00AB3736"/>
                          <w:p w14:paraId="0BB7BC59" w14:textId="77777777" w:rsidR="00AB3736" w:rsidRDefault="00AB37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14E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4F2128" w14:textId="77777777" w:rsidR="00AB3736" w:rsidRDefault="00AB3736"/>
                    <w:p w14:paraId="0BB7BC59" w14:textId="77777777" w:rsidR="00AB3736" w:rsidRDefault="00AB37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E11338" w14:textId="77777777" w:rsidR="00AB3736" w:rsidRDefault="00AB3736"/>
    <w:p w14:paraId="5BAB1AB1" w14:textId="77777777" w:rsidR="00AB3736" w:rsidRDefault="00AB3736">
      <w:pPr>
        <w:rPr>
          <w:sz w:val="2"/>
          <w:szCs w:val="2"/>
        </w:rPr>
      </w:pPr>
    </w:p>
    <w:p w14:paraId="4E2BDFDA" w14:textId="77777777" w:rsidR="00AB3736" w:rsidRDefault="00AB3736"/>
    <w:p w14:paraId="04378916" w14:textId="77777777" w:rsidR="00AB3736" w:rsidRDefault="00AB3736">
      <w:pPr>
        <w:spacing w:after="0" w:line="240" w:lineRule="auto"/>
      </w:pPr>
    </w:p>
  </w:footnote>
  <w:footnote w:type="continuationSeparator" w:id="0">
    <w:p w14:paraId="47962349" w14:textId="77777777" w:rsidR="00AB3736" w:rsidRDefault="00AB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36"/>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133531</TotalTime>
  <Pages>2</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3497</cp:revision>
  <cp:lastPrinted>2009-02-06T05:36:00Z</cp:lastPrinted>
  <dcterms:created xsi:type="dcterms:W3CDTF">2024-01-07T13:43:00Z</dcterms:created>
  <dcterms:modified xsi:type="dcterms:W3CDTF">2025-07-17T09:05:00Z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