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AC6D" w14:textId="77777777" w:rsidR="001A5EA6" w:rsidRDefault="001A5EA6" w:rsidP="001A5EA6">
      <w:pPr>
        <w:pStyle w:val="afffffffffffffffffffffffffff5"/>
        <w:rPr>
          <w:rFonts w:ascii="Verdana" w:hAnsi="Verdana"/>
          <w:color w:val="000000"/>
          <w:sz w:val="21"/>
          <w:szCs w:val="21"/>
        </w:rPr>
      </w:pPr>
      <w:r>
        <w:rPr>
          <w:rFonts w:ascii="Helvetica Neue" w:hAnsi="Helvetica Neue"/>
          <w:b/>
          <w:bCs w:val="0"/>
          <w:color w:val="222222"/>
          <w:sz w:val="21"/>
          <w:szCs w:val="21"/>
        </w:rPr>
        <w:t>Романовский, Михаил Юрьевич.</w:t>
      </w:r>
      <w:r>
        <w:rPr>
          <w:rFonts w:ascii="Helvetica Neue" w:hAnsi="Helvetica Neue"/>
          <w:color w:val="222222"/>
          <w:sz w:val="21"/>
          <w:szCs w:val="21"/>
        </w:rPr>
        <w:br/>
        <w:t xml:space="preserve">Нелинейное и параметрическое взаимодействие волн с неакустическими движениями в жидких </w:t>
      </w:r>
      <w:proofErr w:type="gramStart"/>
      <w:r>
        <w:rPr>
          <w:rFonts w:ascii="Helvetica Neue" w:hAnsi="Helvetica Neue"/>
          <w:color w:val="222222"/>
          <w:sz w:val="21"/>
          <w:szCs w:val="21"/>
        </w:rPr>
        <w:t>средах :</w:t>
      </w:r>
      <w:proofErr w:type="gramEnd"/>
      <w:r>
        <w:rPr>
          <w:rFonts w:ascii="Helvetica Neue" w:hAnsi="Helvetica Neue"/>
          <w:color w:val="222222"/>
          <w:sz w:val="21"/>
          <w:szCs w:val="21"/>
        </w:rPr>
        <w:t xml:space="preserve"> диссертация ... кандидата физико-математических наук : 01.04.03. - Москва, 1984. - 130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760BB3FA" w14:textId="77777777" w:rsidR="001A5EA6" w:rsidRDefault="001A5EA6" w:rsidP="001A5EA6">
      <w:pPr>
        <w:pStyle w:val="20"/>
        <w:spacing w:before="0" w:after="312"/>
        <w:rPr>
          <w:rFonts w:ascii="Arial" w:hAnsi="Arial" w:cs="Arial"/>
          <w:caps/>
          <w:color w:val="333333"/>
          <w:sz w:val="27"/>
          <w:szCs w:val="27"/>
        </w:rPr>
      </w:pPr>
    </w:p>
    <w:p w14:paraId="3A046A9E" w14:textId="77777777" w:rsidR="001A5EA6" w:rsidRDefault="001A5EA6" w:rsidP="001A5EA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Романовский, Михаил Юрьевич</w:t>
      </w:r>
    </w:p>
    <w:p w14:paraId="567AFF59"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A2CBE7"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НЕСТАЦИОНАРНЫЕ МЕТОДИКИ ОПИСАНИЯ НЕЛИНЕЙНЫХ И ПАРАМЕТРИЧЕСКИХ ВЗАИМОДЕЙСТВИЙ С ДИФФУЗИОННЫМИ</w:t>
      </w:r>
    </w:p>
    <w:p w14:paraId="4B753D33"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НЕЛИНЕЙНОСТЯМИ.</w:t>
      </w:r>
    </w:p>
    <w:p w14:paraId="6BB9B706"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Общая методика получения нестационарных решений для задач, описывающих процесс вынужденного рассеяния в средах с кубической нелинейностью диффузионного типа.</w:t>
      </w:r>
    </w:p>
    <w:p w14:paraId="4EAF57CA"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Расчет характеристик конкретных схем параметрического преобразования звука.</w:t>
      </w:r>
    </w:p>
    <w:p w14:paraId="37C7CEE7"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 вопросу о нестационарном обращении волнового фронта звуковой волны.</w:t>
      </w:r>
    </w:p>
    <w:p w14:paraId="07594AB0"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Оценка эффективности параметрического усиления звука в поглощающей жидкости.</w:t>
      </w:r>
    </w:p>
    <w:p w14:paraId="07930274"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I.</w:t>
      </w:r>
    </w:p>
    <w:p w14:paraId="2DD1DEAE"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ВЫНУЖДЕННОЕ РАССЕЯНИЕ ЗВУКА.</w:t>
      </w:r>
    </w:p>
    <w:p w14:paraId="67587813"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Общий анализ механизмов кубических нелинейностей нормальных жидкостей.</w:t>
      </w:r>
    </w:p>
    <w:p w14:paraId="480359F4"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Универсальные механизмы вынужденного рассеяния звука.</w:t>
      </w:r>
    </w:p>
    <w:p w14:paraId="439EB271"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Нестационарный оптический аналог - вынужденное температурное рассеяние света.</w:t>
      </w:r>
    </w:p>
    <w:p w14:paraId="3A3079DC"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Оценка эффективности резонаторной схемы наблюдения вынужденного рассеяния звука в жидкости.,.</w:t>
      </w:r>
    </w:p>
    <w:p w14:paraId="70BFBA78"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Оценка влияния конкурирующих процессов на универсальные кубические нелинейные взаимодействия звука</w:t>
      </w:r>
    </w:p>
    <w:p w14:paraId="06618DBA" w14:textId="77777777" w:rsidR="001A5EA6" w:rsidRDefault="001A5EA6" w:rsidP="001A5E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Вынужденное концентрационное рассеяние звука в расслаивающихся жидких растворах.</w:t>
      </w:r>
    </w:p>
    <w:p w14:paraId="071EBB05" w14:textId="73375769" w:rsidR="00E67B85" w:rsidRPr="001A5EA6" w:rsidRDefault="00E67B85" w:rsidP="001A5EA6"/>
    <w:sectPr w:rsidR="00E67B85" w:rsidRPr="001A5E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88C3" w14:textId="77777777" w:rsidR="003A75AF" w:rsidRDefault="003A75AF">
      <w:pPr>
        <w:spacing w:after="0" w:line="240" w:lineRule="auto"/>
      </w:pPr>
      <w:r>
        <w:separator/>
      </w:r>
    </w:p>
  </w:endnote>
  <w:endnote w:type="continuationSeparator" w:id="0">
    <w:p w14:paraId="7D3FE1D1" w14:textId="77777777" w:rsidR="003A75AF" w:rsidRDefault="003A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470D" w14:textId="77777777" w:rsidR="003A75AF" w:rsidRDefault="003A75AF"/>
    <w:p w14:paraId="4574AB45" w14:textId="77777777" w:rsidR="003A75AF" w:rsidRDefault="003A75AF"/>
    <w:p w14:paraId="27DB3EF9" w14:textId="77777777" w:rsidR="003A75AF" w:rsidRDefault="003A75AF"/>
    <w:p w14:paraId="210BA62F" w14:textId="77777777" w:rsidR="003A75AF" w:rsidRDefault="003A75AF"/>
    <w:p w14:paraId="56F316BD" w14:textId="77777777" w:rsidR="003A75AF" w:rsidRDefault="003A75AF"/>
    <w:p w14:paraId="46BC3D4E" w14:textId="77777777" w:rsidR="003A75AF" w:rsidRDefault="003A75AF"/>
    <w:p w14:paraId="3E88C1B6" w14:textId="77777777" w:rsidR="003A75AF" w:rsidRDefault="003A75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7E3F3E" wp14:editId="384D03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17388" w14:textId="77777777" w:rsidR="003A75AF" w:rsidRDefault="003A75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7E3F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417388" w14:textId="77777777" w:rsidR="003A75AF" w:rsidRDefault="003A75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C3DEF" w14:textId="77777777" w:rsidR="003A75AF" w:rsidRDefault="003A75AF"/>
    <w:p w14:paraId="7C60B2FE" w14:textId="77777777" w:rsidR="003A75AF" w:rsidRDefault="003A75AF"/>
    <w:p w14:paraId="24BFAAD1" w14:textId="77777777" w:rsidR="003A75AF" w:rsidRDefault="003A75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9372CA" wp14:editId="1CA7B9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D25F2" w14:textId="77777777" w:rsidR="003A75AF" w:rsidRDefault="003A75AF"/>
                          <w:p w14:paraId="6AC57653" w14:textId="77777777" w:rsidR="003A75AF" w:rsidRDefault="003A75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9372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9D25F2" w14:textId="77777777" w:rsidR="003A75AF" w:rsidRDefault="003A75AF"/>
                    <w:p w14:paraId="6AC57653" w14:textId="77777777" w:rsidR="003A75AF" w:rsidRDefault="003A75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08E72B" w14:textId="77777777" w:rsidR="003A75AF" w:rsidRDefault="003A75AF"/>
    <w:p w14:paraId="38995542" w14:textId="77777777" w:rsidR="003A75AF" w:rsidRDefault="003A75AF">
      <w:pPr>
        <w:rPr>
          <w:sz w:val="2"/>
          <w:szCs w:val="2"/>
        </w:rPr>
      </w:pPr>
    </w:p>
    <w:p w14:paraId="6D688962" w14:textId="77777777" w:rsidR="003A75AF" w:rsidRDefault="003A75AF"/>
    <w:p w14:paraId="5E6B6E95" w14:textId="77777777" w:rsidR="003A75AF" w:rsidRDefault="003A75AF">
      <w:pPr>
        <w:spacing w:after="0" w:line="240" w:lineRule="auto"/>
      </w:pPr>
    </w:p>
  </w:footnote>
  <w:footnote w:type="continuationSeparator" w:id="0">
    <w:p w14:paraId="2284838C" w14:textId="77777777" w:rsidR="003A75AF" w:rsidRDefault="003A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AF"/>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118844</TotalTime>
  <Pages>2</Pages>
  <Words>207</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2625</cp:revision>
  <cp:lastPrinted>2009-02-06T05:36:00Z</cp:lastPrinted>
  <dcterms:created xsi:type="dcterms:W3CDTF">2024-01-07T13:43:00Z</dcterms:created>
  <dcterms:modified xsi:type="dcterms:W3CDTF">2025-06-20T15:18:00Z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