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841E" w14:textId="77777777" w:rsidR="005153E0" w:rsidRDefault="005153E0" w:rsidP="005153E0">
      <w:pPr>
        <w:pStyle w:val="afffffffffffffffffffffffffff5"/>
        <w:rPr>
          <w:rFonts w:ascii="Verdana" w:hAnsi="Verdana"/>
          <w:color w:val="000000"/>
          <w:sz w:val="21"/>
          <w:szCs w:val="21"/>
        </w:rPr>
      </w:pPr>
      <w:r>
        <w:rPr>
          <w:rFonts w:ascii="Helvetica" w:hAnsi="Helvetica" w:cs="Helvetica"/>
          <w:b/>
          <w:bCs w:val="0"/>
          <w:color w:val="222222"/>
          <w:sz w:val="21"/>
          <w:szCs w:val="21"/>
        </w:rPr>
        <w:t>Богомолов, Алексей Алексеевич.</w:t>
      </w:r>
    </w:p>
    <w:p w14:paraId="47BE2314" w14:textId="77777777" w:rsidR="005153E0" w:rsidRDefault="005153E0" w:rsidP="005153E0">
      <w:pPr>
        <w:pStyle w:val="20"/>
        <w:spacing w:before="0" w:after="312"/>
        <w:rPr>
          <w:rFonts w:ascii="Arial" w:hAnsi="Arial" w:cs="Arial"/>
          <w:caps/>
          <w:color w:val="333333"/>
          <w:sz w:val="27"/>
          <w:szCs w:val="27"/>
        </w:rPr>
      </w:pPr>
      <w:r>
        <w:rPr>
          <w:rFonts w:ascii="Helvetica" w:hAnsi="Helvetica" w:cs="Helvetica"/>
          <w:caps/>
          <w:color w:val="222222"/>
          <w:sz w:val="21"/>
          <w:szCs w:val="21"/>
        </w:rPr>
        <w:t>Термо- и фотоиндуцированные процессы переполяризации в сегнетоэлектриках и сегнетоэлектриках-полупроводниках : диссертация ... доктора физико-математических наук : 01.04.07. - Тверь, 1999. - 280 с. : ил.</w:t>
      </w:r>
    </w:p>
    <w:p w14:paraId="6454883C" w14:textId="77777777" w:rsidR="005153E0" w:rsidRDefault="005153E0" w:rsidP="005153E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Богомолов, Алексей Алексеевич</w:t>
      </w:r>
    </w:p>
    <w:p w14:paraId="19FB5B10"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E1328D"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ПРОЦЕССЫ ПЕРЕПОЛЯРИЗАЦИИ И НЕЛИНЕЙНЫЕ ПИРОЭЛЕКТРИЧЕСКИЕ ЯВЛЕНИЯ В СЕГНЕТОЭЛЕКТРИЧЕСКИХ КРИСТАЛЛАХ обзор).</w:t>
      </w:r>
    </w:p>
    <w:p w14:paraId="0C5D3ED7"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 ПРОЦЕССЫ ПЕРЕПОЛЯРИЗАЦИИ И ЭФФЕКТ БАРКГАУЗЕНА.</w:t>
      </w:r>
    </w:p>
    <w:p w14:paraId="70407BFE"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сведения о процессах переполяризации сегнетоэлектриков.</w:t>
      </w:r>
    </w:p>
    <w:p w14:paraId="74E1C0D2"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Скачкообразные процессы переполяризации в сегнетоэлектриках.</w:t>
      </w:r>
    </w:p>
    <w:p w14:paraId="13AF3ABE"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Механизмы возникновения скачкообразных процессов переполяризации.</w:t>
      </w:r>
    </w:p>
    <w:p w14:paraId="446D47A4"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Разновидности эффекта Баркгаузена.</w:t>
      </w:r>
    </w:p>
    <w:p w14:paraId="2F623665"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Процессы переполяризации и поверхностные эффекты в сегнетоэлектриках.</w:t>
      </w:r>
    </w:p>
    <w:p w14:paraId="65CD9608"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II. ФИЗИЧЕСКИЕ ЯВЛЕНИЯ, НАБЛЮДАЕМЫЕ В СЕГНЕТОЭЛЕКТРИКАХ ПРИ НЕПРЕРЫВНОМ ИЗМЕНЕНИИ ТЕМПЕРАТУРЫ.</w:t>
      </w:r>
    </w:p>
    <w:p w14:paraId="1B01ACD7"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Пироэффект в кристаллах группы ТГС (общие сведения).</w:t>
      </w:r>
    </w:p>
    <w:p w14:paraId="2A507838"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Экспериментальные методы исследования пйроэффекта.</w:t>
      </w:r>
    </w:p>
    <w:p w14:paraId="6C20B417"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Пироэлектрические свойства приповерхностных слоев и тонкослойных сегнетоэлектриков.</w:t>
      </w:r>
    </w:p>
    <w:p w14:paraId="3DA9B597"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Нелинейные явления в пироэффекте (скачкообразные процессы переполяризации), вызванные воздействием тепловых потоков большой плотности.</w:t>
      </w:r>
    </w:p>
    <w:p w14:paraId="32A8369A"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Перестройка доменной структуры сегнетоэлектриков, индуцированная непрерывным изменением температуры.</w:t>
      </w:r>
    </w:p>
    <w:p w14:paraId="7A437620"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Механические и диэлектрические потери сегнетоэлектрических кристаллов в условиях неравновесного состояния системы.</w:t>
      </w:r>
    </w:p>
    <w:p w14:paraId="0917B512"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1.12. Термостимулированная эмиссия электронов.</w:t>
      </w:r>
    </w:p>
    <w:p w14:paraId="6D8A285C"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Излучение электромагнитных и акустических волн сегнетоэлектриками при изменении температуры.</w:t>
      </w:r>
    </w:p>
    <w:p w14:paraId="683B53CC"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Аномалии физических свойств водородсодержащих сегнетоэлектрических и пироэлектрических кристаллов, подвергнутых воздействию термоудара.</w:t>
      </w:r>
    </w:p>
    <w:p w14:paraId="470A950C"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ТЕПЛОВОЙ ЭФФЕКТ БАРКГАУЗЕНА В СЕГНЕТОЭЛЕКТРИКАХ И</w:t>
      </w:r>
    </w:p>
    <w:p w14:paraId="7C04C253"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СЕГНЕТОЭЛЕКТРИКАХ-ПОЛУПРОВОДНИКАХ.</w:t>
      </w:r>
    </w:p>
    <w:p w14:paraId="5D9FE99B"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Тепловой эффект Баркгаузена в естественно и предварительно поляризованных образцах сегнетоэлектрических кристаллов.</w:t>
      </w:r>
    </w:p>
    <w:p w14:paraId="5AD1B819"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постоянного электрического поля на тепловой эффект Баркгаузена.</w:t>
      </w:r>
    </w:p>
    <w:p w14:paraId="3A907A4A"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Электрические поля термического происхождения в сегнетоэлектрических кристаллах при непрерывном изменении температуры.</w:t>
      </w:r>
    </w:p>
    <w:p w14:paraId="53B02F3D"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Тепловой эффект Баркгаузена и температурные механические напряжения в сегнетоэлектрических кристаллах.</w:t>
      </w:r>
    </w:p>
    <w:p w14:paraId="29112681"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НЕЛИНЕЙНЫЙ ПИРОЭЛЕКТРИЧЕСКИЙ ЭФФЕКТ В КРИСТАЛЛАХ ГРУППЫ ТГС, ОБУСЛОВЛЕННЫЙ ПРОЦЕССАМИ ПЕРЕПОЛЯРИЗАЦИИ.</w:t>
      </w:r>
    </w:p>
    <w:p w14:paraId="11FEF98F"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Экспериментальные наблюдения нелинейных пироэлектрических явлений в кристаллах группы ТГС, обусловленных процессами переполяризации.</w:t>
      </w:r>
    </w:p>
    <w:p w14:paraId="7DB89C7E"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температуры и внешнего электрического поля на нелинейные •пироэлектрические явления в кристаллах группы ТГС.</w:t>
      </w:r>
    </w:p>
    <w:p w14:paraId="2E587ACC"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Аномальные пироэлектрические петли гистерезиса в кристаллах группы ТГС.</w:t>
      </w:r>
    </w:p>
    <w:p w14:paraId="136BA2AD"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Релаксационные явления в нелинейном пироэлектрическом эффекте.</w:t>
      </w:r>
    </w:p>
    <w:p w14:paraId="234C9407"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Процессы зародышеобразования в монокристаллах ТГС и ДТГС, вызванные воздействием теплового потока.</w:t>
      </w:r>
    </w:p>
    <w:p w14:paraId="4BD78777"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Экспериментальные результаты (температурные и частотные зависимости скачкообразных процессов переполяризации).</w:t>
      </w:r>
    </w:p>
    <w:p w14:paraId="2674BF8B"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3.5.2. Анализ формы электрического отклика, сопровождающего процесс зарождения и расширения доменов термического происхождения.</w:t>
      </w:r>
    </w:p>
    <w:p w14:paraId="67E4ECC5"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Возбуждение механических колебаний скачкообразными процессами переполяризации в сегнетоэлектрических кристаллах.:.</w:t>
      </w:r>
    </w:p>
    <w:p w14:paraId="545C2106"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3.5.4. Визуальное наблюдение термоиндуцированных процессов локальной переполяризации в кристаллах группы ТГС поляризационно-оптическим методом с помощью НЖК.</w:t>
      </w:r>
    </w:p>
    <w:p w14:paraId="6D6BCCC0"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Влияние естественной униполярности на нелинейный пироэффект в кристаллах группы ТГС.</w:t>
      </w:r>
    </w:p>
    <w:p w14:paraId="5B9ADF54"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Расчет электрических полей термического происхождения в сегнетоэлектрических кристаллах, возникающих при воздействии на них модулированных тепловых потоков.</w:t>
      </w:r>
    </w:p>
    <w:p w14:paraId="5F7683D6"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Термически активированные процессы перецоляризации в сегнетоэлектриках-полупроводниках SbSI, S112P2S6.</w:t>
      </w:r>
    </w:p>
    <w:p w14:paraId="60AC9F47"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ТЕРМИЧЕСКИ ИНДУЦИРОВАННЫЕ ПРОЦЕССЫ ПЕРЕПОЛЯРИЗАЦИИ В СЕГНЕТОЭЛЕКТРИЧЕСКИХ КРИСТАЛЛАХ ПРИ РАСПРОСТРАНЕНИИ</w:t>
      </w:r>
    </w:p>
    <w:p w14:paraId="59674E45"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УЛЬТРАЗВУКОВЫХ ВОЛН.</w:t>
      </w:r>
    </w:p>
    <w:p w14:paraId="6B3280FC"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Ток переключения, индуцированный импульсным воздействием УЗВ, в кристаллах ВаТЮз , ТГС при квазистатическом изменении электрического состояния образца.</w:t>
      </w:r>
    </w:p>
    <w:p w14:paraId="0B8B2E2C"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Скачкообразные процессы переполяризации, индуцированные УЗ импульсом, в монокристаллах ТГС, СС, SbSI.</w:t>
      </w:r>
    </w:p>
    <w:p w14:paraId="757713BD"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УЗ волны на величину диэлектрической проницаемости сегнетоэлектрического кристалла.</w:t>
      </w:r>
    </w:p>
    <w:p w14:paraId="743D3DFB"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ФОТОИНДУЦИРОВАННЫЕ ПРОЦЕССЫ ПЕРЕПОЛЯРИЗАЦИИ В СЕГНЕТОЭЛЕКТРИКАХ - ПОЛУПРОВОДНИКАХ SbSI, Sn2P2S6.</w:t>
      </w:r>
    </w:p>
    <w:p w14:paraId="6C7FBDFE"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Ускорение процессов установления поляризации монокристаллов SbSI,</w:t>
      </w:r>
    </w:p>
    <w:p w14:paraId="7BA8A431"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S112P2S6 под воздействием освещения.</w:t>
      </w:r>
    </w:p>
    <w:p w14:paraId="0FAFF3CD"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Процессы деполяризации (полидоменизации) в монокристаллах SbSI и "Sn2P2S6, обусловленные экранированием внешних электрических полей.</w:t>
      </w:r>
    </w:p>
    <w:p w14:paraId="6C28A6A8"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 Нелинейные фото- и пироэлектрические явления в монокристаллах сегнетоэлектриков-полупроводников SbSI и Sml^Sr,, индуцированные воздействием лазерного излучения.</w:t>
      </w:r>
    </w:p>
    <w:p w14:paraId="6E8E7B28"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 ПОВЕРХНОСТНЫЕ СЛОИ В СЕГНЕТОЭЛЕКТРИКАХ И ИХ РОЛЬ В ФОРМИРОВАНИИ ТЕРМО - И ФОТОИНДУЦИРОВАННЫХ ПРОЦЕССОВ ПЕРЕПОЛЯРИЗАЦИИ.</w:t>
      </w:r>
    </w:p>
    <w:p w14:paraId="6B179EBF"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.Расчет формы пироотклика при наличии в кристалле приповерхностных слоев.</w:t>
      </w:r>
    </w:p>
    <w:p w14:paraId="0431F0EA"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Приповерхностные слои с особыми пироэлектрическими свойствами в кристаллах группы ТГС.</w:t>
      </w:r>
    </w:p>
    <w:p w14:paraId="0AF3E74D"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Пироэлектрические свойства приповерхностных слоев кристаллов сегнетоэлектрика-полупроводника S^PiSö.</w:t>
      </w:r>
    </w:p>
    <w:p w14:paraId="49FD217B" w14:textId="77777777" w:rsidR="005153E0" w:rsidRDefault="005153E0" w:rsidP="005153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Влияние поверхностных слоев на формирование термо- и фотоиндуцированных процессов переполяризации сегнетоэлектрических кристаллов.</w:t>
      </w:r>
    </w:p>
    <w:p w14:paraId="071EBB05" w14:textId="32D8A506" w:rsidR="00E67B85" w:rsidRPr="005153E0" w:rsidRDefault="00E67B85" w:rsidP="005153E0"/>
    <w:sectPr w:rsidR="00E67B85" w:rsidRPr="005153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EAEB" w14:textId="77777777" w:rsidR="00DF0076" w:rsidRDefault="00DF0076">
      <w:pPr>
        <w:spacing w:after="0" w:line="240" w:lineRule="auto"/>
      </w:pPr>
      <w:r>
        <w:separator/>
      </w:r>
    </w:p>
  </w:endnote>
  <w:endnote w:type="continuationSeparator" w:id="0">
    <w:p w14:paraId="44FFE1EF" w14:textId="77777777" w:rsidR="00DF0076" w:rsidRDefault="00DF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D829" w14:textId="77777777" w:rsidR="00DF0076" w:rsidRDefault="00DF0076"/>
    <w:p w14:paraId="07C45E50" w14:textId="77777777" w:rsidR="00DF0076" w:rsidRDefault="00DF0076"/>
    <w:p w14:paraId="1362C622" w14:textId="77777777" w:rsidR="00DF0076" w:rsidRDefault="00DF0076"/>
    <w:p w14:paraId="4F57BA20" w14:textId="77777777" w:rsidR="00DF0076" w:rsidRDefault="00DF0076"/>
    <w:p w14:paraId="738C4B2B" w14:textId="77777777" w:rsidR="00DF0076" w:rsidRDefault="00DF0076"/>
    <w:p w14:paraId="682C9FE3" w14:textId="77777777" w:rsidR="00DF0076" w:rsidRDefault="00DF0076"/>
    <w:p w14:paraId="12FEBDA1" w14:textId="77777777" w:rsidR="00DF0076" w:rsidRDefault="00DF00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5FD8BB" wp14:editId="750A39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5855" w14:textId="77777777" w:rsidR="00DF0076" w:rsidRDefault="00DF00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FD8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655855" w14:textId="77777777" w:rsidR="00DF0076" w:rsidRDefault="00DF00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BD8E1F" w14:textId="77777777" w:rsidR="00DF0076" w:rsidRDefault="00DF0076"/>
    <w:p w14:paraId="700223C9" w14:textId="77777777" w:rsidR="00DF0076" w:rsidRDefault="00DF0076"/>
    <w:p w14:paraId="1D23BEC6" w14:textId="77777777" w:rsidR="00DF0076" w:rsidRDefault="00DF00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CCCDA" wp14:editId="315B89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C2F88" w14:textId="77777777" w:rsidR="00DF0076" w:rsidRDefault="00DF0076"/>
                          <w:p w14:paraId="08B86387" w14:textId="77777777" w:rsidR="00DF0076" w:rsidRDefault="00DF00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CCC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FC2F88" w14:textId="77777777" w:rsidR="00DF0076" w:rsidRDefault="00DF0076"/>
                    <w:p w14:paraId="08B86387" w14:textId="77777777" w:rsidR="00DF0076" w:rsidRDefault="00DF00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5A6301" w14:textId="77777777" w:rsidR="00DF0076" w:rsidRDefault="00DF0076"/>
    <w:p w14:paraId="49951C97" w14:textId="77777777" w:rsidR="00DF0076" w:rsidRDefault="00DF0076">
      <w:pPr>
        <w:rPr>
          <w:sz w:val="2"/>
          <w:szCs w:val="2"/>
        </w:rPr>
      </w:pPr>
    </w:p>
    <w:p w14:paraId="7876B72D" w14:textId="77777777" w:rsidR="00DF0076" w:rsidRDefault="00DF0076"/>
    <w:p w14:paraId="7D5E2FE1" w14:textId="77777777" w:rsidR="00DF0076" w:rsidRDefault="00DF0076">
      <w:pPr>
        <w:spacing w:after="0" w:line="240" w:lineRule="auto"/>
      </w:pPr>
    </w:p>
  </w:footnote>
  <w:footnote w:type="continuationSeparator" w:id="0">
    <w:p w14:paraId="298F940E" w14:textId="77777777" w:rsidR="00DF0076" w:rsidRDefault="00DF0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076"/>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112388</TotalTime>
  <Pages>4</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1937</cp:revision>
  <cp:lastPrinted>2009-02-06T05:36:00Z</cp:lastPrinted>
  <dcterms:created xsi:type="dcterms:W3CDTF">2024-01-07T13:43:00Z</dcterms:created>
  <dcterms:modified xsi:type="dcterms:W3CDTF">2025-06-11T22:06:00Z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