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1E5BAF" w:rsidRDefault="001E5BAF" w:rsidP="001E5BAF">
      <w:r w:rsidRPr="0085668A">
        <w:rPr>
          <w:rFonts w:ascii="Times New Roman" w:eastAsia="Times New Roman" w:hAnsi="Times New Roman" w:cs="Times New Roman"/>
          <w:b/>
          <w:sz w:val="24"/>
          <w:szCs w:val="24"/>
        </w:rPr>
        <w:t>Поляков Павло Андрійович</w:t>
      </w:r>
      <w:r w:rsidRPr="0085668A">
        <w:rPr>
          <w:rFonts w:ascii="Times New Roman" w:eastAsia="Times New Roman" w:hAnsi="Times New Roman" w:cs="Times New Roman"/>
          <w:sz w:val="24"/>
          <w:szCs w:val="24"/>
        </w:rPr>
        <w:t>, аспірант, Хмельницький національний університет. Назва дисертації: «</w:t>
      </w:r>
      <w:r w:rsidRPr="0085668A">
        <w:rPr>
          <w:rFonts w:ascii="Times New Roman" w:eastAsia="Calibri" w:hAnsi="Times New Roman" w:cs="Times New Roman"/>
          <w:sz w:val="24"/>
          <w:szCs w:val="24"/>
          <w:shd w:val="clear" w:color="auto" w:fill="FFFFFF"/>
        </w:rPr>
        <w:t>Структура системи управління економічною безпекою підприємства за умов розвитку інтеграційних процесів</w:t>
      </w:r>
      <w:r w:rsidRPr="0085668A">
        <w:rPr>
          <w:rFonts w:ascii="Times New Roman" w:eastAsia="Times New Roman" w:hAnsi="Times New Roman" w:cs="Times New Roman"/>
          <w:sz w:val="24"/>
          <w:szCs w:val="24"/>
        </w:rPr>
        <w:t xml:space="preserve">». Шифр та назва спеціальності – </w:t>
      </w:r>
      <w:r w:rsidRPr="0085668A">
        <w:rPr>
          <w:rFonts w:ascii="Times New Roman" w:eastAsia="Times New Roman" w:hAnsi="Times New Roman" w:cs="Times New Roman"/>
          <w:sz w:val="24"/>
          <w:szCs w:val="24"/>
          <w:lang w:eastAsia="ru-RU"/>
        </w:rPr>
        <w:t xml:space="preserve">08.00.04 – </w:t>
      </w:r>
      <w:r w:rsidRPr="0085668A">
        <w:rPr>
          <w:rFonts w:ascii="Times New Roman" w:eastAsia="Times New Roman" w:hAnsi="Times New Roman" w:cs="Times New Roman"/>
          <w:spacing w:val="-1"/>
          <w:sz w:val="24"/>
          <w:szCs w:val="24"/>
          <w:lang w:eastAsia="ru-RU"/>
        </w:rPr>
        <w:t xml:space="preserve">економіка та управління підприємствами </w:t>
      </w:r>
      <w:r w:rsidRPr="0085668A">
        <w:rPr>
          <w:rFonts w:ascii="Times New Roman" w:eastAsia="Times New Roman" w:hAnsi="Times New Roman" w:cs="Times New Roman"/>
          <w:sz w:val="24"/>
          <w:szCs w:val="24"/>
          <w:lang w:eastAsia="ru-RU"/>
        </w:rPr>
        <w:t>(за видами економічної діяльності).</w:t>
      </w:r>
      <w:r w:rsidRPr="0085668A">
        <w:rPr>
          <w:rFonts w:ascii="Times New Roman" w:eastAsia="Times New Roman" w:hAnsi="Times New Roman" w:cs="Times New Roman"/>
          <w:sz w:val="24"/>
          <w:szCs w:val="24"/>
        </w:rPr>
        <w:t xml:space="preserve"> Спецрада Д 70.052.01 Хмельницького національного університету</w:t>
      </w:r>
    </w:p>
    <w:sectPr w:rsidR="00FC36B5" w:rsidRPr="001E5BA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66C9B-5ABB-4DA3-8378-9889251DD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2765</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314</cp:revision>
  <cp:lastPrinted>2009-02-06T05:36:00Z</cp:lastPrinted>
  <dcterms:created xsi:type="dcterms:W3CDTF">2020-06-01T08:43:00Z</dcterms:created>
  <dcterms:modified xsi:type="dcterms:W3CDTF">2020-06-12T21:10:00Z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