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46AAD" w14:textId="77777777" w:rsidR="003204A3" w:rsidRDefault="003204A3" w:rsidP="003204A3">
      <w:pPr>
        <w:pStyle w:val="afffffffffffffffffffffffffff5"/>
        <w:rPr>
          <w:rFonts w:ascii="Verdana" w:hAnsi="Verdana"/>
          <w:color w:val="000000"/>
          <w:sz w:val="21"/>
          <w:szCs w:val="21"/>
        </w:rPr>
      </w:pPr>
      <w:r>
        <w:rPr>
          <w:rFonts w:ascii="Helvetica" w:hAnsi="Helvetica" w:cs="Helvetica"/>
          <w:b/>
          <w:bCs w:val="0"/>
          <w:color w:val="222222"/>
          <w:sz w:val="21"/>
          <w:szCs w:val="21"/>
        </w:rPr>
        <w:t>Кикоин, Константин Абрамович (1945-).</w:t>
      </w:r>
      <w:r>
        <w:rPr>
          <w:rFonts w:ascii="Helvetica" w:hAnsi="Helvetica" w:cs="Helvetica"/>
          <w:color w:val="222222"/>
          <w:sz w:val="21"/>
          <w:szCs w:val="21"/>
        </w:rPr>
        <w:br/>
        <w:t>Резонансные и локализованные состояния d- и f-электронов в полупроводниках : диссертация ... доктора физико-математических наук : 01.04.07. - Москва, 1984. - 300 с. : ил.</w:t>
      </w:r>
    </w:p>
    <w:p w14:paraId="20FD1450" w14:textId="77777777" w:rsidR="003204A3" w:rsidRDefault="003204A3" w:rsidP="003204A3">
      <w:pPr>
        <w:pStyle w:val="20"/>
        <w:spacing w:before="0" w:after="312"/>
        <w:rPr>
          <w:rFonts w:ascii="Arial" w:hAnsi="Arial" w:cs="Arial"/>
          <w:caps/>
          <w:color w:val="333333"/>
          <w:sz w:val="27"/>
          <w:szCs w:val="27"/>
        </w:rPr>
      </w:pPr>
    </w:p>
    <w:p w14:paraId="28011403" w14:textId="77777777" w:rsidR="003204A3" w:rsidRDefault="003204A3" w:rsidP="003204A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Кикоин, Константин Абрамович</w:t>
      </w:r>
    </w:p>
    <w:p w14:paraId="4C696D7D"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39A294F"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I. ПОЛУПРОВОДНИКИ С ПРИМЕСЯМИ 3d-r,МЕТАЛЛОВ</w:t>
      </w:r>
    </w:p>
    <w:p w14:paraId="4C2F6775"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ОДНОУЗЕЛЬНАЯ МОДЕЛЬ АНДЕРСОНА).</w:t>
      </w:r>
    </w:p>
    <w:p w14:paraId="51A0D057"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История вопроса . II</w:t>
      </w:r>
    </w:p>
    <w:p w14:paraId="21657578"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Природа глубоких уровней</w:t>
      </w:r>
    </w:p>
    <w:p w14:paraId="4C584A98"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Одноэлектронная задача (конфигурация d1)</w:t>
      </w:r>
    </w:p>
    <w:p w14:paraId="7232866D"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Примесь, как рассеивающий центр: зонный подход.</w:t>
      </w:r>
    </w:p>
    <w:p w14:paraId="175C024E"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Матрица, как поле лигандов: обобщение теории кристаллического поля.</w:t>
      </w:r>
    </w:p>
    <w:p w14:paraId="3FD123CE"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Спин-орбитальное взаимодействие</w:t>
      </w:r>
    </w:p>
    <w:p w14:paraId="55577BE3"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Альтернативные подходы к расчету глубоких уровней.</w:t>
      </w:r>
    </w:p>
    <w:p w14:paraId="18389C71"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Многоэлектронная задача (конфигурация dn )</w:t>
      </w:r>
    </w:p>
    <w:p w14:paraId="4ED660E2"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Статистика локализованных состояний и примесный псевдоатом.</w:t>
      </w:r>
    </w:p>
    <w:p w14:paraId="114FA308"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Генеалогическая схема и параметры Рака</w:t>
      </w:r>
    </w:p>
    <w:p w14:paraId="372E3715"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Многозарядные состояния и переходы с изменением валентности.</w:t>
      </w:r>
    </w:p>
    <w:p w14:paraId="0303FDEB"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Шкала энергий и теорема Купманса</w:t>
      </w:r>
    </w:p>
    <w:p w14:paraId="4B30D951"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Одноэлектронное и многоэлектронное описание переходов с изменением валентности</w:t>
      </w:r>
    </w:p>
    <w:p w14:paraId="2C0DD411"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Гетерополярные и гомеополярные многозарядные состояния.</w:t>
      </w:r>
    </w:p>
    <w:p w14:paraId="298D6047"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Примесные экситоны.</w:t>
      </w:r>
    </w:p>
    <w:p w14:paraId="2FB33DF0"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5.1. Амфотерный захват экситонов Зс1-примесями</w:t>
      </w:r>
    </w:p>
    <w:p w14:paraId="0A5BF83B"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Генеалогическая схема и квантовые числа экситонов.</w:t>
      </w:r>
    </w:p>
    <w:p w14:paraId="054EB353"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Оптические переходы и эффект гигантского увеличения силы осциллятора.</w:t>
      </w:r>
    </w:p>
    <w:p w14:paraId="374219FF"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Сравнение с экспериментом</w:t>
      </w:r>
    </w:p>
    <w:p w14:paraId="7DEC10DE"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Оптические свойства Зс1-центров в ковалентных полупроводниках</w:t>
      </w:r>
    </w:p>
    <w:p w14:paraId="64500E8E"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Внутрщентровые переходы, линейный эффект Штарка.</w:t>
      </w:r>
    </w:p>
    <w:p w14:paraId="6E4B4BCE"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Фотоионизация. Эффективное сечение и правила отбора.</w:t>
      </w:r>
    </w:p>
    <w:p w14:paraId="59A7FF17"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k-p-теория фотоионизации: трехзонная модель Кейна.</w:t>
      </w:r>
    </w:p>
    <w:p w14:paraId="1CF20CDE"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k-р-теория фотоионизации: четырехзонная модель Кейна.</w:t>
      </w:r>
    </w:p>
    <w:p w14:paraId="0CE46FA0"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7. Некоторые приложения теории глубоких уровней.</w:t>
      </w:r>
    </w:p>
    <w:p w14:paraId="329B11D6"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Резонансные состояния в зоне проводимости.</w:t>
      </w:r>
    </w:p>
    <w:p w14:paraId="020807E0"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Глубокие уровни под давлением</w:t>
      </w:r>
    </w:p>
    <w:p w14:paraId="0922DAA5"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8. Взаимодействие Зс1-цримесей с решеткой.</w:t>
      </w:r>
    </w:p>
    <w:p w14:paraId="192A9D40"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 Ковалентный механизм эффекта Яна-Теллера</w:t>
      </w:r>
    </w:p>
    <w:p w14:paraId="12DF584A"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 Связанные состояния Зс1-примеси и вакансии.</w:t>
      </w:r>
    </w:p>
    <w:p w14:paraId="1D4AD462"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AC265FD"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2. ПОЛУПРОВОДНИКИ СО ЩИПАННОЙ ВАЛЕНТНОСТЬЮ</w:t>
      </w:r>
    </w:p>
    <w:p w14:paraId="6ECF8DCF"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ПЕРИОДИЧЕСКАЯ МОДЕЛЬ АНДЕРСОНА).</w:t>
      </w:r>
    </w:p>
    <w:p w14:paraId="2B804020"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История вопроса</w:t>
      </w:r>
    </w:p>
    <w:p w14:paraId="7228E443"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9. Общие закономерности изменения валентности в редкоземельных полупроводниках</w:t>
      </w:r>
    </w:p>
    <w:p w14:paraId="25C9D9F9"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9.1. Статистическая механика систем с изменяющейся валентностью</w:t>
      </w:r>
    </w:p>
    <w:p w14:paraId="4BBBF435"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9.2. О возможности перехода Мотта-Хаббарда в валентной зоне редкоземельного полупроводника</w:t>
      </w:r>
    </w:p>
    <w:p w14:paraId="04946B6D"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10.Теория перехода "полупроводник-полупроводник с промежуточной валентностью в сульфиде самария</w:t>
      </w:r>
    </w:p>
    <w:p w14:paraId="4CE9E3BA"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IO.I. Физические -свойства SmS в "черной" ^золотой" фазах.</w:t>
      </w:r>
    </w:p>
    <w:p w14:paraId="43D23A13"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10.2. Экситоны в "черной" фазе SmS.</w:t>
      </w:r>
    </w:p>
    <w:p w14:paraId="730ACD21"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10.3. Основное состояние "золотой" фазы SmS</w:t>
      </w:r>
    </w:p>
    <w:p w14:paraId="006C7037"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10.4. Переход из "черной" фазы в "золотую"</w:t>
      </w:r>
    </w:p>
    <w:p w14:paraId="5B199FF5"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Элементарные возбуждения в полупроводнике с промежуточной валентностью</w:t>
      </w:r>
    </w:p>
    <w:p w14:paraId="011A59C5"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Электроны и дырки. Экситоны.</w:t>
      </w:r>
    </w:p>
    <w:p w14:paraId="6AF27863"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Фононы, поляроны.</w:t>
      </w:r>
    </w:p>
    <w:p w14:paraId="7301530B"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12. Физические свойства реальных полупроводников с промежуточной валентностью</w:t>
      </w:r>
    </w:p>
    <w:p w14:paraId="14DBB3BA"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Роль дефектов в формировании основного состояния</w:t>
      </w:r>
    </w:p>
    <w:p w14:paraId="4B8A9B3F"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Химический коллапс в твердых растворах S™ ^MS</w:t>
      </w:r>
    </w:p>
    <w:p w14:paraId="1F728DF7"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Интерпретация экспериментальных данных</w:t>
      </w:r>
    </w:p>
    <w:p w14:paraId="08BCFA8D" w14:textId="77777777" w:rsidR="003204A3" w:rsidRDefault="003204A3" w:rsidP="003204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32D8A506" w:rsidR="00E67B85" w:rsidRPr="003204A3" w:rsidRDefault="00E67B85" w:rsidP="003204A3"/>
    <w:sectPr w:rsidR="00E67B85" w:rsidRPr="003204A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D931D" w14:textId="77777777" w:rsidR="00B958A9" w:rsidRDefault="00B958A9">
      <w:pPr>
        <w:spacing w:after="0" w:line="240" w:lineRule="auto"/>
      </w:pPr>
      <w:r>
        <w:separator/>
      </w:r>
    </w:p>
  </w:endnote>
  <w:endnote w:type="continuationSeparator" w:id="0">
    <w:p w14:paraId="3C8A4410" w14:textId="77777777" w:rsidR="00B958A9" w:rsidRDefault="00B95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8C49B" w14:textId="77777777" w:rsidR="00B958A9" w:rsidRDefault="00B958A9"/>
    <w:p w14:paraId="15EB3FC2" w14:textId="77777777" w:rsidR="00B958A9" w:rsidRDefault="00B958A9"/>
    <w:p w14:paraId="7CF9B9F5" w14:textId="77777777" w:rsidR="00B958A9" w:rsidRDefault="00B958A9"/>
    <w:p w14:paraId="135FECF5" w14:textId="77777777" w:rsidR="00B958A9" w:rsidRDefault="00B958A9"/>
    <w:p w14:paraId="62123DB5" w14:textId="77777777" w:rsidR="00B958A9" w:rsidRDefault="00B958A9"/>
    <w:p w14:paraId="70D62643" w14:textId="77777777" w:rsidR="00B958A9" w:rsidRDefault="00B958A9"/>
    <w:p w14:paraId="6286CC8D" w14:textId="77777777" w:rsidR="00B958A9" w:rsidRDefault="00B958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E14930" wp14:editId="32C192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98167" w14:textId="77777777" w:rsidR="00B958A9" w:rsidRDefault="00B958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E149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098167" w14:textId="77777777" w:rsidR="00B958A9" w:rsidRDefault="00B958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6232EF" w14:textId="77777777" w:rsidR="00B958A9" w:rsidRDefault="00B958A9"/>
    <w:p w14:paraId="1A48E261" w14:textId="77777777" w:rsidR="00B958A9" w:rsidRDefault="00B958A9"/>
    <w:p w14:paraId="792157C3" w14:textId="77777777" w:rsidR="00B958A9" w:rsidRDefault="00B958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10A23B" wp14:editId="642C96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43D03" w14:textId="77777777" w:rsidR="00B958A9" w:rsidRDefault="00B958A9"/>
                          <w:p w14:paraId="3D457E3F" w14:textId="77777777" w:rsidR="00B958A9" w:rsidRDefault="00B958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10A2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243D03" w14:textId="77777777" w:rsidR="00B958A9" w:rsidRDefault="00B958A9"/>
                    <w:p w14:paraId="3D457E3F" w14:textId="77777777" w:rsidR="00B958A9" w:rsidRDefault="00B958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30BA58" w14:textId="77777777" w:rsidR="00B958A9" w:rsidRDefault="00B958A9"/>
    <w:p w14:paraId="5B698806" w14:textId="77777777" w:rsidR="00B958A9" w:rsidRDefault="00B958A9">
      <w:pPr>
        <w:rPr>
          <w:sz w:val="2"/>
          <w:szCs w:val="2"/>
        </w:rPr>
      </w:pPr>
    </w:p>
    <w:p w14:paraId="7A944803" w14:textId="77777777" w:rsidR="00B958A9" w:rsidRDefault="00B958A9"/>
    <w:p w14:paraId="259B8245" w14:textId="77777777" w:rsidR="00B958A9" w:rsidRDefault="00B958A9">
      <w:pPr>
        <w:spacing w:after="0" w:line="240" w:lineRule="auto"/>
      </w:pPr>
    </w:p>
  </w:footnote>
  <w:footnote w:type="continuationSeparator" w:id="0">
    <w:p w14:paraId="6B7CB1E3" w14:textId="77777777" w:rsidR="00B958A9" w:rsidRDefault="00B95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9"/>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115170</TotalTime>
  <Pages>3</Pages>
  <Words>441</Words>
  <Characters>2517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2278</cp:revision>
  <cp:lastPrinted>2009-02-06T05:36:00Z</cp:lastPrinted>
  <dcterms:created xsi:type="dcterms:W3CDTF">2024-01-07T13:43:00Z</dcterms:created>
  <dcterms:modified xsi:type="dcterms:W3CDTF">2025-06-16T23:50:00Z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